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D979" w14:textId="36B44682" w:rsidR="005A2A29" w:rsidRDefault="005A2A29" w:rsidP="005A2A29">
      <w:pPr>
        <w:spacing w:after="0"/>
        <w:rPr>
          <w:b/>
          <w:bCs/>
          <w:noProof/>
          <w:sz w:val="32"/>
          <w:szCs w:val="32"/>
        </w:rPr>
      </w:pPr>
      <w:r>
        <w:rPr>
          <w:noProof/>
        </w:rPr>
        <w:drawing>
          <wp:anchor distT="0" distB="0" distL="114300" distR="114300" simplePos="0" relativeHeight="251659264" behindDoc="0" locked="0" layoutInCell="1" allowOverlap="1" wp14:anchorId="29FCA5D7" wp14:editId="21C5DBD1">
            <wp:simplePos x="0" y="0"/>
            <wp:positionH relativeFrom="column">
              <wp:posOffset>2777490</wp:posOffset>
            </wp:positionH>
            <wp:positionV relativeFrom="paragraph">
              <wp:posOffset>71120</wp:posOffset>
            </wp:positionV>
            <wp:extent cx="2714625" cy="1724025"/>
            <wp:effectExtent l="0" t="0" r="9525" b="9525"/>
            <wp:wrapSquare wrapText="bothSides"/>
            <wp:docPr id="1360640637" name="Imagen 2" descr="Las Mil Islas de Canadá - Mis viajes por a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Mil Islas de Canadá - Mis viajes por ah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7240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8240" behindDoc="0" locked="0" layoutInCell="1" allowOverlap="1" wp14:anchorId="0D220220" wp14:editId="66E09643">
            <wp:simplePos x="0" y="0"/>
            <wp:positionH relativeFrom="column">
              <wp:posOffset>167640</wp:posOffset>
            </wp:positionH>
            <wp:positionV relativeFrom="paragraph">
              <wp:posOffset>52070</wp:posOffset>
            </wp:positionV>
            <wp:extent cx="2619375" cy="1733550"/>
            <wp:effectExtent l="0" t="0" r="9525" b="0"/>
            <wp:wrapSquare wrapText="bothSides"/>
            <wp:docPr id="1600765201" name="Imagen 1" descr="Cataratas del Niága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aratas del Niágara - Wikipedia, la enciclopedia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14:sizeRelV relativeFrom="margin">
              <wp14:pctHeight>0</wp14:pctHeight>
            </wp14:sizeRelV>
          </wp:anchor>
        </w:drawing>
      </w:r>
    </w:p>
    <w:p w14:paraId="6DE59A73" w14:textId="388D7D3D" w:rsidR="00FC561E" w:rsidRPr="00062E14" w:rsidRDefault="009543DD" w:rsidP="005A2A29">
      <w:pPr>
        <w:spacing w:after="0"/>
        <w:jc w:val="center"/>
        <w:rPr>
          <w:b/>
          <w:bCs/>
          <w:sz w:val="40"/>
          <w:szCs w:val="40"/>
          <w:lang w:val="pt-BR"/>
        </w:rPr>
      </w:pPr>
      <w:r w:rsidRPr="00062E14">
        <w:rPr>
          <w:b/>
          <w:bCs/>
          <w:noProof/>
          <w:sz w:val="32"/>
          <w:szCs w:val="32"/>
          <w:lang w:val="pt-BR"/>
        </w:rPr>
        <w:t xml:space="preserve">DISFRUTA CANADÁ SEMANA </w:t>
      </w:r>
      <w:r w:rsidR="00062E14" w:rsidRPr="00062E14">
        <w:rPr>
          <w:b/>
          <w:bCs/>
          <w:noProof/>
          <w:sz w:val="32"/>
          <w:szCs w:val="32"/>
          <w:lang w:val="pt-BR"/>
        </w:rPr>
        <w:t>S</w:t>
      </w:r>
      <w:r w:rsidR="00062E14">
        <w:rPr>
          <w:b/>
          <w:bCs/>
          <w:noProof/>
          <w:sz w:val="32"/>
          <w:szCs w:val="32"/>
          <w:lang w:val="pt-BR"/>
        </w:rPr>
        <w:t>ANTA</w:t>
      </w:r>
    </w:p>
    <w:p w14:paraId="7B34D99C" w14:textId="4AD6581B" w:rsidR="00C7689F" w:rsidRPr="00062E14" w:rsidRDefault="00C7689F" w:rsidP="00C7689F">
      <w:pPr>
        <w:spacing w:after="0"/>
        <w:ind w:firstLine="708"/>
        <w:jc w:val="center"/>
        <w:rPr>
          <w:i/>
          <w:iCs/>
          <w:sz w:val="22"/>
          <w:szCs w:val="22"/>
          <w:lang w:val="pt-BR"/>
        </w:rPr>
      </w:pPr>
      <w:r w:rsidRPr="00062E14">
        <w:rPr>
          <w:i/>
          <w:iCs/>
          <w:sz w:val="22"/>
          <w:szCs w:val="22"/>
          <w:lang w:val="pt-BR"/>
        </w:rPr>
        <w:t>7 DIAS / 6 NOCHES</w:t>
      </w:r>
    </w:p>
    <w:p w14:paraId="1BFEEEE2" w14:textId="69CCAD86" w:rsidR="00E078A9" w:rsidRPr="00E078A9" w:rsidRDefault="00E078A9" w:rsidP="00C7689F">
      <w:pPr>
        <w:spacing w:after="0"/>
        <w:ind w:firstLine="708"/>
        <w:jc w:val="center"/>
        <w:rPr>
          <w:i/>
          <w:iCs/>
          <w:sz w:val="22"/>
          <w:szCs w:val="22"/>
        </w:rPr>
      </w:pPr>
      <w:r w:rsidRPr="00E078A9">
        <w:rPr>
          <w:i/>
          <w:iCs/>
          <w:sz w:val="22"/>
          <w:szCs w:val="22"/>
        </w:rPr>
        <w:t xml:space="preserve">Toronto, Niagara Falls, </w:t>
      </w:r>
      <w:r>
        <w:rPr>
          <w:i/>
          <w:iCs/>
          <w:sz w:val="22"/>
          <w:szCs w:val="22"/>
        </w:rPr>
        <w:t xml:space="preserve">Mil </w:t>
      </w:r>
      <w:r w:rsidRPr="00E078A9">
        <w:rPr>
          <w:i/>
          <w:iCs/>
          <w:sz w:val="22"/>
          <w:szCs w:val="22"/>
        </w:rPr>
        <w:t>Islas</w:t>
      </w:r>
      <w:r w:rsidR="002403F9">
        <w:rPr>
          <w:i/>
          <w:iCs/>
          <w:sz w:val="22"/>
          <w:szCs w:val="22"/>
        </w:rPr>
        <w:t>,</w:t>
      </w:r>
      <w:r w:rsidRPr="00E078A9">
        <w:rPr>
          <w:i/>
          <w:iCs/>
          <w:sz w:val="22"/>
          <w:szCs w:val="22"/>
        </w:rPr>
        <w:t xml:space="preserve"> Ottawa, Quebec, Montreal</w:t>
      </w:r>
    </w:p>
    <w:p w14:paraId="7F4CD077" w14:textId="77777777" w:rsidR="00C7689F" w:rsidRPr="00563EB2" w:rsidRDefault="00C7689F" w:rsidP="009475AF">
      <w:pPr>
        <w:spacing w:after="0"/>
        <w:jc w:val="both"/>
        <w:rPr>
          <w:b/>
          <w:bCs/>
          <w:sz w:val="22"/>
          <w:szCs w:val="22"/>
        </w:rPr>
      </w:pPr>
    </w:p>
    <w:p w14:paraId="4BA2047E" w14:textId="77777777" w:rsidR="00E078A9" w:rsidRPr="00E078A9" w:rsidRDefault="00E078A9" w:rsidP="00E078A9">
      <w:pPr>
        <w:spacing w:after="0" w:line="240" w:lineRule="auto"/>
        <w:rPr>
          <w:rFonts w:ascii="Times New Roman" w:eastAsia="Times New Roman" w:hAnsi="Times New Roman" w:cs="Times New Roman"/>
          <w:sz w:val="24"/>
          <w:szCs w:val="24"/>
          <w:lang w:eastAsia="es-MX"/>
        </w:rPr>
      </w:pPr>
      <w:r w:rsidRPr="00E078A9">
        <w:rPr>
          <w:rFonts w:ascii="Calibri" w:eastAsia="Times New Roman" w:hAnsi="Calibri" w:cs="Calibri"/>
          <w:b/>
          <w:bCs/>
          <w:color w:val="000000"/>
          <w:sz w:val="22"/>
          <w:szCs w:val="22"/>
          <w:lang w:eastAsia="es-MX"/>
        </w:rPr>
        <w:t>ITINERARIO</w:t>
      </w:r>
    </w:p>
    <w:p w14:paraId="21932F8A" w14:textId="793009EF" w:rsidR="00E078A9" w:rsidRPr="00E078A9" w:rsidRDefault="00E078A9" w:rsidP="00E078A9">
      <w:pPr>
        <w:spacing w:after="0" w:line="240" w:lineRule="auto"/>
        <w:rPr>
          <w:rFonts w:ascii="Times New Roman" w:eastAsia="Times New Roman" w:hAnsi="Times New Roman" w:cs="Times New Roman"/>
          <w:sz w:val="24"/>
          <w:szCs w:val="24"/>
          <w:lang w:eastAsia="es-MX"/>
        </w:rPr>
      </w:pPr>
      <w:r w:rsidRPr="00E078A9">
        <w:rPr>
          <w:rFonts w:ascii="Calibri" w:eastAsia="Times New Roman" w:hAnsi="Calibri" w:cs="Calibri"/>
          <w:color w:val="000000"/>
          <w:sz w:val="22"/>
          <w:szCs w:val="22"/>
          <w:lang w:eastAsia="es-MX"/>
        </w:rPr>
        <w:t>Ref. LC</w:t>
      </w:r>
      <w:r>
        <w:rPr>
          <w:rFonts w:ascii="Calibri" w:eastAsia="Times New Roman" w:hAnsi="Calibri" w:cs="Calibri"/>
          <w:color w:val="000000"/>
          <w:sz w:val="22"/>
          <w:szCs w:val="22"/>
          <w:lang w:eastAsia="es-MX"/>
        </w:rPr>
        <w:t>VPE</w:t>
      </w:r>
      <w:r w:rsidRPr="00E078A9">
        <w:rPr>
          <w:rFonts w:ascii="Calibri" w:eastAsia="Times New Roman" w:hAnsi="Calibri" w:cs="Calibri"/>
          <w:color w:val="000000"/>
          <w:sz w:val="22"/>
          <w:szCs w:val="22"/>
          <w:lang w:eastAsia="es-MX"/>
        </w:rPr>
        <w:t>-C</w:t>
      </w:r>
      <w:r w:rsidR="005A2A29">
        <w:rPr>
          <w:rFonts w:ascii="Calibri" w:eastAsia="Times New Roman" w:hAnsi="Calibri" w:cs="Calibri"/>
          <w:color w:val="000000"/>
          <w:sz w:val="22"/>
          <w:szCs w:val="22"/>
          <w:lang w:eastAsia="es-MX"/>
        </w:rPr>
        <w:t>S</w:t>
      </w:r>
      <w:r w:rsidR="007E185B">
        <w:rPr>
          <w:rFonts w:ascii="Calibri" w:eastAsia="Times New Roman" w:hAnsi="Calibri" w:cs="Calibri"/>
          <w:color w:val="000000"/>
          <w:sz w:val="22"/>
          <w:szCs w:val="22"/>
          <w:lang w:eastAsia="es-MX"/>
        </w:rPr>
        <w:t>S</w:t>
      </w:r>
    </w:p>
    <w:p w14:paraId="05686E42" w14:textId="7BC6AF76" w:rsidR="00E078A9" w:rsidRPr="00E078A9" w:rsidRDefault="00E078A9" w:rsidP="00E078A9">
      <w:pPr>
        <w:spacing w:after="0" w:line="240" w:lineRule="auto"/>
        <w:rPr>
          <w:rFonts w:ascii="Times New Roman" w:eastAsia="Times New Roman" w:hAnsi="Times New Roman" w:cs="Times New Roman"/>
          <w:sz w:val="24"/>
          <w:szCs w:val="24"/>
          <w:lang w:eastAsia="es-MX"/>
        </w:rPr>
      </w:pPr>
      <w:r w:rsidRPr="00E078A9">
        <w:rPr>
          <w:rFonts w:ascii="Calibri" w:eastAsia="Times New Roman" w:hAnsi="Calibri" w:cs="Calibri"/>
          <w:b/>
          <w:bCs/>
          <w:color w:val="000000"/>
          <w:sz w:val="22"/>
          <w:szCs w:val="22"/>
          <w:lang w:eastAsia="es-MX"/>
        </w:rPr>
        <w:t>Salidas:</w:t>
      </w:r>
      <w:r w:rsidRPr="00E078A9">
        <w:rPr>
          <w:rFonts w:ascii="Calibri" w:eastAsia="Times New Roman" w:hAnsi="Calibri" w:cs="Calibri"/>
          <w:color w:val="000000"/>
          <w:sz w:val="22"/>
          <w:szCs w:val="22"/>
          <w:lang w:eastAsia="es-MX"/>
        </w:rPr>
        <w:t xml:space="preserve">  </w:t>
      </w:r>
      <w:r w:rsidR="00062E14">
        <w:rPr>
          <w:rFonts w:ascii="Calibri" w:eastAsia="Times New Roman" w:hAnsi="Calibri" w:cs="Calibri"/>
          <w:color w:val="000000"/>
          <w:sz w:val="22"/>
          <w:szCs w:val="22"/>
          <w:lang w:eastAsia="es-MX"/>
        </w:rPr>
        <w:t>24</w:t>
      </w:r>
      <w:r w:rsidR="009543DD">
        <w:rPr>
          <w:rFonts w:ascii="Calibri" w:hAnsi="Calibri" w:cs="Calibri"/>
          <w:color w:val="000000"/>
          <w:sz w:val="22"/>
          <w:szCs w:val="22"/>
        </w:rPr>
        <w:t xml:space="preserve"> marzo 2024</w:t>
      </w:r>
    </w:p>
    <w:p w14:paraId="0EE0B09A" w14:textId="6B705D17" w:rsidR="00E078A9" w:rsidRPr="00E078A9" w:rsidRDefault="00E078A9" w:rsidP="00E078A9">
      <w:pPr>
        <w:spacing w:after="0"/>
        <w:jc w:val="both"/>
        <w:rPr>
          <w:rFonts w:ascii="Calibri" w:eastAsia="Times New Roman" w:hAnsi="Calibri" w:cs="Calibri"/>
          <w:color w:val="000000"/>
          <w:sz w:val="22"/>
          <w:szCs w:val="22"/>
          <w:lang w:eastAsia="es-MX"/>
        </w:rPr>
      </w:pPr>
      <w:r w:rsidRPr="00E078A9">
        <w:rPr>
          <w:rFonts w:ascii="Calibri" w:eastAsia="Times New Roman" w:hAnsi="Calibri" w:cs="Calibri"/>
          <w:b/>
          <w:bCs/>
          <w:color w:val="000000"/>
          <w:sz w:val="22"/>
          <w:szCs w:val="22"/>
          <w:lang w:eastAsia="es-MX"/>
        </w:rPr>
        <w:t xml:space="preserve">Vigencia: </w:t>
      </w:r>
      <w:r w:rsidR="009543DD">
        <w:rPr>
          <w:rFonts w:ascii="Calibri" w:eastAsia="Times New Roman" w:hAnsi="Calibri" w:cs="Calibri"/>
          <w:color w:val="000000"/>
          <w:sz w:val="22"/>
          <w:szCs w:val="22"/>
          <w:lang w:eastAsia="es-MX"/>
        </w:rPr>
        <w:t xml:space="preserve">febrero 2024 o hasta agotar existencias </w:t>
      </w:r>
    </w:p>
    <w:p w14:paraId="04CC2CB4" w14:textId="77777777" w:rsidR="00563EB2" w:rsidRDefault="00563EB2" w:rsidP="009934C5">
      <w:pPr>
        <w:spacing w:after="0"/>
        <w:jc w:val="both"/>
        <w:rPr>
          <w:b/>
          <w:sz w:val="22"/>
          <w:szCs w:val="22"/>
        </w:rPr>
      </w:pPr>
    </w:p>
    <w:p w14:paraId="723E323F" w14:textId="02731F91" w:rsidR="00EA2652" w:rsidRDefault="009543DD" w:rsidP="00EA2652">
      <w:pPr>
        <w:spacing w:after="0"/>
        <w:jc w:val="both"/>
        <w:rPr>
          <w:b/>
          <w:sz w:val="22"/>
          <w:szCs w:val="22"/>
        </w:rPr>
      </w:pPr>
      <w:r w:rsidRPr="009543DD">
        <w:rPr>
          <w:b/>
          <w:sz w:val="22"/>
          <w:szCs w:val="22"/>
        </w:rPr>
        <w:t xml:space="preserve">Día </w:t>
      </w:r>
      <w:r w:rsidR="00062E14">
        <w:rPr>
          <w:b/>
          <w:sz w:val="22"/>
          <w:szCs w:val="22"/>
        </w:rPr>
        <w:t>24</w:t>
      </w:r>
      <w:r w:rsidRPr="009543DD">
        <w:rPr>
          <w:b/>
          <w:sz w:val="22"/>
          <w:szCs w:val="22"/>
        </w:rPr>
        <w:tab/>
      </w:r>
      <w:r>
        <w:rPr>
          <w:b/>
          <w:sz w:val="22"/>
          <w:szCs w:val="22"/>
        </w:rPr>
        <w:t>marzo 2024</w:t>
      </w:r>
      <w:r w:rsidRPr="009543DD">
        <w:rPr>
          <w:b/>
          <w:sz w:val="22"/>
          <w:szCs w:val="22"/>
        </w:rPr>
        <w:tab/>
        <w:t>MÉXICO/ TORONTO (30 km)</w:t>
      </w:r>
    </w:p>
    <w:p w14:paraId="5E09E219" w14:textId="08884AA2" w:rsidR="00B7306B" w:rsidRPr="00EA2652" w:rsidRDefault="00B7306B" w:rsidP="00EA2652">
      <w:pPr>
        <w:spacing w:after="0"/>
        <w:jc w:val="both"/>
        <w:rPr>
          <w:b/>
          <w:sz w:val="22"/>
          <w:szCs w:val="22"/>
        </w:rPr>
      </w:pPr>
      <w:r w:rsidRPr="009475AF">
        <w:rPr>
          <w:sz w:val="22"/>
          <w:szCs w:val="22"/>
        </w:rPr>
        <w:t xml:space="preserve">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boutiques de lujo, o el Puerto de </w:t>
      </w:r>
      <w:r w:rsidR="005A2A29">
        <w:rPr>
          <w:sz w:val="22"/>
          <w:szCs w:val="22"/>
        </w:rPr>
        <w:t xml:space="preserve"> </w:t>
      </w:r>
      <w:r w:rsidRPr="009475AF">
        <w:rPr>
          <w:sz w:val="22"/>
          <w:szCs w:val="22"/>
        </w:rPr>
        <w:t>Toronto que adquiere particular vida por la tarde.</w:t>
      </w:r>
      <w:r w:rsidR="009475AF">
        <w:rPr>
          <w:sz w:val="22"/>
          <w:szCs w:val="22"/>
        </w:rPr>
        <w:t xml:space="preserve"> Alojamiento.</w:t>
      </w:r>
    </w:p>
    <w:p w14:paraId="3C33B7B8" w14:textId="77777777" w:rsidR="00B7306B" w:rsidRPr="009475AF" w:rsidRDefault="00B7306B" w:rsidP="009475AF">
      <w:pPr>
        <w:spacing w:after="0"/>
        <w:ind w:left="-119"/>
        <w:jc w:val="both"/>
        <w:rPr>
          <w:sz w:val="22"/>
          <w:szCs w:val="22"/>
        </w:rPr>
      </w:pPr>
    </w:p>
    <w:p w14:paraId="4D51D160" w14:textId="0535604E" w:rsidR="00EA2652" w:rsidRDefault="009543DD" w:rsidP="00EA2652">
      <w:pPr>
        <w:spacing w:after="0"/>
        <w:jc w:val="both"/>
        <w:rPr>
          <w:b/>
          <w:sz w:val="22"/>
          <w:szCs w:val="22"/>
        </w:rPr>
      </w:pPr>
      <w:r w:rsidRPr="009543DD">
        <w:rPr>
          <w:b/>
          <w:sz w:val="22"/>
          <w:szCs w:val="22"/>
        </w:rPr>
        <w:t xml:space="preserve">Día </w:t>
      </w:r>
      <w:r w:rsidR="007E185B">
        <w:rPr>
          <w:b/>
          <w:sz w:val="22"/>
          <w:szCs w:val="22"/>
        </w:rPr>
        <w:t>25 marzo</w:t>
      </w:r>
      <w:r>
        <w:rPr>
          <w:b/>
          <w:sz w:val="22"/>
          <w:szCs w:val="22"/>
        </w:rPr>
        <w:t xml:space="preserve"> 2024 </w:t>
      </w:r>
      <w:r w:rsidRPr="009543DD">
        <w:rPr>
          <w:b/>
          <w:sz w:val="22"/>
          <w:szCs w:val="22"/>
        </w:rPr>
        <w:t>TORONTO / NIÁGARA FALLS (125 km)</w:t>
      </w:r>
    </w:p>
    <w:p w14:paraId="7F2B12F2" w14:textId="77777777" w:rsidR="005A2A29" w:rsidRDefault="009543DD" w:rsidP="00EA2652">
      <w:pPr>
        <w:spacing w:after="0"/>
        <w:jc w:val="both"/>
        <w:rPr>
          <w:sz w:val="22"/>
          <w:szCs w:val="22"/>
        </w:rPr>
      </w:pPr>
      <w:r w:rsidRPr="009543DD">
        <w:rPr>
          <w:sz w:val="22"/>
          <w:szCs w:val="22"/>
        </w:rPr>
        <w:t xml:space="preserve">07:45 Encuentro con su guía en el Lobby y salida para inicio de su viaje. Desayuno. 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Parada para admirar a la Torre CN, la estructura independiente más alta del hemisferio occidental con sus orgullosos 553.33 metros y que es visitada por más de 2 millones de personas cada año. </w:t>
      </w:r>
    </w:p>
    <w:p w14:paraId="615D8D4C" w14:textId="77777777" w:rsidR="005A2A29" w:rsidRDefault="005A2A29" w:rsidP="00EA2652">
      <w:pPr>
        <w:spacing w:after="0"/>
        <w:jc w:val="both"/>
        <w:rPr>
          <w:sz w:val="22"/>
          <w:szCs w:val="22"/>
        </w:rPr>
      </w:pPr>
    </w:p>
    <w:p w14:paraId="433083D2" w14:textId="77777777" w:rsidR="005A2A29" w:rsidRDefault="005A2A29" w:rsidP="00EA2652">
      <w:pPr>
        <w:spacing w:after="0"/>
        <w:jc w:val="both"/>
        <w:rPr>
          <w:sz w:val="22"/>
          <w:szCs w:val="22"/>
        </w:rPr>
      </w:pPr>
    </w:p>
    <w:p w14:paraId="5B22DFCF" w14:textId="77777777" w:rsidR="005A2A29" w:rsidRDefault="005A2A29" w:rsidP="00EA2652">
      <w:pPr>
        <w:spacing w:after="0"/>
        <w:jc w:val="both"/>
        <w:rPr>
          <w:sz w:val="22"/>
          <w:szCs w:val="22"/>
        </w:rPr>
      </w:pPr>
    </w:p>
    <w:p w14:paraId="2C5B7CF3" w14:textId="77777777" w:rsidR="005A2A29" w:rsidRDefault="005A2A29" w:rsidP="00EA2652">
      <w:pPr>
        <w:spacing w:after="0"/>
        <w:jc w:val="both"/>
        <w:rPr>
          <w:sz w:val="22"/>
          <w:szCs w:val="22"/>
        </w:rPr>
      </w:pPr>
    </w:p>
    <w:p w14:paraId="42902730" w14:textId="5A7F92E0" w:rsidR="00B7306B" w:rsidRPr="009543DD" w:rsidRDefault="009543DD" w:rsidP="005A2A29">
      <w:pPr>
        <w:spacing w:after="0"/>
        <w:jc w:val="both"/>
        <w:rPr>
          <w:sz w:val="22"/>
          <w:szCs w:val="22"/>
        </w:rPr>
      </w:pPr>
      <w:r w:rsidRPr="009543DD">
        <w:rPr>
          <w:sz w:val="22"/>
          <w:szCs w:val="22"/>
        </w:rPr>
        <w:lastRenderedPageBreak/>
        <w:t>En Camino haremos una parada en un viñedo de esta región reconocida región vitivinícola. Salida para Niágara-on-the-Lake, llamado el pueblo más bonito de Ontario que fue capital del Alto Canadá a partir de 1792 y que en sus orígenes fue poblado por colonos americanos. Parada para recorrer la calle principal. Continuación a Niágara por el camino panorámico que bordea el río del mismo nombre.</w:t>
      </w:r>
      <w:r w:rsidR="005A2A29">
        <w:rPr>
          <w:sz w:val="22"/>
          <w:szCs w:val="22"/>
        </w:rPr>
        <w:t xml:space="preserve"> </w:t>
      </w:r>
      <w:r w:rsidRPr="009543DD">
        <w:rPr>
          <w:sz w:val="22"/>
          <w:szCs w:val="22"/>
        </w:rPr>
        <w:t xml:space="preserve">Allí nos esperan las majestuosas y famosas cataratas que deslumbrarán con su impresionante caudal de agua y que son una de las mayores atracciones en Norteamérica. Parada en el Table Rock para observar estas maravillosas cataratas. </w:t>
      </w:r>
      <w:r w:rsidRPr="009543DD">
        <w:rPr>
          <w:b/>
          <w:bCs/>
          <w:sz w:val="22"/>
          <w:szCs w:val="22"/>
        </w:rPr>
        <w:t>Almuerzo Opcional en Restaurante Skylon con vista a las Cataratas (incluido Canada Pack).</w:t>
      </w:r>
      <w:r w:rsidRPr="009543DD">
        <w:rPr>
          <w:sz w:val="22"/>
          <w:szCs w:val="22"/>
        </w:rPr>
        <w:t xml:space="preserve"> Llegada a nuestro hotel en Niágara Falls. En su tiempo libre sugerimos por la noche visitar las cataratas iluminadas. Alojamiento.</w:t>
      </w:r>
    </w:p>
    <w:p w14:paraId="2F3C2CFD" w14:textId="7DA9B190" w:rsidR="00B7306B" w:rsidRDefault="00B7306B" w:rsidP="009934C5">
      <w:pPr>
        <w:spacing w:after="0"/>
        <w:jc w:val="both"/>
        <w:rPr>
          <w:sz w:val="22"/>
          <w:szCs w:val="22"/>
        </w:rPr>
      </w:pPr>
    </w:p>
    <w:p w14:paraId="4AAEA9F5" w14:textId="46829513" w:rsidR="00EA2652" w:rsidRDefault="009543DD" w:rsidP="00EA2652">
      <w:pPr>
        <w:spacing w:after="0"/>
        <w:jc w:val="both"/>
        <w:rPr>
          <w:sz w:val="22"/>
          <w:szCs w:val="22"/>
        </w:rPr>
      </w:pPr>
      <w:r>
        <w:rPr>
          <w:rFonts w:ascii="Calibri" w:hAnsi="Calibri" w:cs="Calibri"/>
          <w:b/>
          <w:bCs/>
          <w:color w:val="000000"/>
          <w:sz w:val="22"/>
          <w:szCs w:val="22"/>
        </w:rPr>
        <w:t xml:space="preserve">Día </w:t>
      </w:r>
      <w:r w:rsidR="007E185B">
        <w:rPr>
          <w:rFonts w:ascii="Calibri" w:hAnsi="Calibri" w:cs="Calibri"/>
          <w:b/>
          <w:bCs/>
          <w:color w:val="000000"/>
          <w:sz w:val="22"/>
          <w:szCs w:val="22"/>
        </w:rPr>
        <w:t>26 marzo</w:t>
      </w:r>
      <w:r>
        <w:rPr>
          <w:rStyle w:val="apple-tab-span"/>
          <w:rFonts w:ascii="Calibri" w:hAnsi="Calibri" w:cs="Calibri"/>
          <w:b/>
          <w:bCs/>
          <w:color w:val="000000"/>
          <w:sz w:val="22"/>
          <w:szCs w:val="22"/>
        </w:rPr>
        <w:tab/>
      </w:r>
      <w:r>
        <w:rPr>
          <w:rFonts w:ascii="Calibri" w:hAnsi="Calibri" w:cs="Calibri"/>
          <w:b/>
          <w:bCs/>
          <w:color w:val="000000"/>
          <w:sz w:val="22"/>
          <w:szCs w:val="22"/>
        </w:rPr>
        <w:t>NIÁGARA / 1000 ISLAS / OTTAWA (530 km)</w:t>
      </w:r>
    </w:p>
    <w:p w14:paraId="580B4B2D" w14:textId="10A411BB" w:rsidR="00B7306B" w:rsidRPr="00EA2652" w:rsidRDefault="00532438" w:rsidP="00EA2652">
      <w:pPr>
        <w:spacing w:after="0"/>
        <w:jc w:val="both"/>
        <w:rPr>
          <w:sz w:val="22"/>
          <w:szCs w:val="22"/>
        </w:rPr>
      </w:pPr>
      <w:r w:rsidRPr="00532438">
        <w:rPr>
          <w:sz w:val="22"/>
          <w:szCs w:val="22"/>
        </w:rPr>
        <w:t xml:space="preserve">Desayuno. Salida temprana por la autorruta Transcanadiense hacia Ottawa. Continuación hacia la capital del País que sorprenderá por su bella arquitectura y geografía en la margen del Rio Ottawa.  Al llegar comenzaremos la visita panorámica, de la ciudad, la Catedral, la residencia del primer ministro, del Gobernador-General   que representa a la Reina Elizabeth II, el Canal Rideau bordeado de hermosas mansiones y jardines con flores multicolores. En el caso que la visita no sea terminada, será completada al día siguiente. </w:t>
      </w:r>
      <w:r w:rsidRPr="005A2A29">
        <w:rPr>
          <w:b/>
          <w:bCs/>
          <w:sz w:val="22"/>
          <w:szCs w:val="22"/>
        </w:rPr>
        <w:t>Cena Opcional (Incluida en el Canadá Pack)</w:t>
      </w:r>
      <w:r w:rsidRPr="00532438">
        <w:rPr>
          <w:sz w:val="22"/>
          <w:szCs w:val="22"/>
        </w:rPr>
        <w:t>. Alojamiento y tiempo libre.</w:t>
      </w:r>
    </w:p>
    <w:p w14:paraId="1E96D437" w14:textId="5BB42BC6" w:rsidR="004D2A4C" w:rsidRDefault="004D2A4C" w:rsidP="00C7689F">
      <w:pPr>
        <w:spacing w:after="0"/>
        <w:jc w:val="both"/>
        <w:rPr>
          <w:b/>
          <w:sz w:val="22"/>
          <w:szCs w:val="22"/>
        </w:rPr>
      </w:pPr>
    </w:p>
    <w:p w14:paraId="6A33BD34" w14:textId="22B3D88D" w:rsidR="00EA2652" w:rsidRDefault="00532438" w:rsidP="00EA2652">
      <w:pPr>
        <w:spacing w:after="0"/>
        <w:jc w:val="both"/>
        <w:rPr>
          <w:b/>
          <w:sz w:val="22"/>
          <w:szCs w:val="22"/>
        </w:rPr>
      </w:pPr>
      <w:r>
        <w:rPr>
          <w:rFonts w:ascii="Calibri" w:hAnsi="Calibri" w:cs="Calibri"/>
          <w:b/>
          <w:bCs/>
          <w:color w:val="000000"/>
          <w:sz w:val="22"/>
          <w:szCs w:val="22"/>
        </w:rPr>
        <w:t xml:space="preserve">Día </w:t>
      </w:r>
      <w:r w:rsidR="007E185B">
        <w:rPr>
          <w:rFonts w:ascii="Calibri" w:hAnsi="Calibri" w:cs="Calibri"/>
          <w:b/>
          <w:bCs/>
          <w:color w:val="000000"/>
          <w:sz w:val="22"/>
          <w:szCs w:val="22"/>
        </w:rPr>
        <w:t>27 marzo</w:t>
      </w:r>
      <w:r>
        <w:rPr>
          <w:rStyle w:val="apple-tab-span"/>
          <w:rFonts w:ascii="Calibri" w:hAnsi="Calibri" w:cs="Calibri"/>
          <w:b/>
          <w:bCs/>
          <w:color w:val="000000"/>
          <w:sz w:val="22"/>
          <w:szCs w:val="22"/>
        </w:rPr>
        <w:tab/>
      </w:r>
      <w:r>
        <w:rPr>
          <w:rFonts w:ascii="Calibri" w:hAnsi="Calibri" w:cs="Calibri"/>
          <w:b/>
          <w:bCs/>
          <w:color w:val="000000"/>
          <w:sz w:val="22"/>
          <w:szCs w:val="22"/>
        </w:rPr>
        <w:t>OTTAWA / CABAÑA CHEZ DANY / QUEBEC (445 KM)</w:t>
      </w:r>
    </w:p>
    <w:p w14:paraId="5DA3F206" w14:textId="4EC09398" w:rsidR="00B7306B" w:rsidRPr="00882D1D" w:rsidRDefault="00532438" w:rsidP="00EA2652">
      <w:pPr>
        <w:spacing w:after="0"/>
        <w:jc w:val="both"/>
        <w:rPr>
          <w:b/>
          <w:sz w:val="22"/>
          <w:szCs w:val="22"/>
        </w:rPr>
      </w:pPr>
      <w:r w:rsidRPr="00532438">
        <w:rPr>
          <w:sz w:val="22"/>
          <w:szCs w:val="22"/>
        </w:rPr>
        <w:t>Desayuno. Continuación de nuestra visita panorámica, de la ciudad, la Catedral, la residencia del Primer</w:t>
      </w:r>
      <w:r>
        <w:rPr>
          <w:sz w:val="22"/>
          <w:szCs w:val="22"/>
        </w:rPr>
        <w:t xml:space="preserve"> </w:t>
      </w:r>
      <w:r w:rsidRPr="00532438">
        <w:rPr>
          <w:sz w:val="22"/>
          <w:szCs w:val="22"/>
        </w:rPr>
        <w:t>Ministro, del Gobernador-General que representa a la Reina Elizabeth II, el Canal Rideau bordeado de hermosas mansiones y jardines con flores multicolores. Salida hacia la capital de la provincia homónima, Quebec. 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que dependiendo del tiempo será terminada al día siguiente. Alojamiento y tiempo libre.</w:t>
      </w:r>
    </w:p>
    <w:p w14:paraId="5C536FC4" w14:textId="77777777" w:rsidR="004D2A4C" w:rsidRDefault="004D2A4C" w:rsidP="009475AF">
      <w:pPr>
        <w:spacing w:after="0"/>
        <w:ind w:left="-119"/>
        <w:jc w:val="both"/>
        <w:rPr>
          <w:b/>
          <w:sz w:val="22"/>
          <w:szCs w:val="22"/>
        </w:rPr>
      </w:pPr>
    </w:p>
    <w:p w14:paraId="341D3FFF" w14:textId="38ED7C2D" w:rsidR="00EA2652" w:rsidRDefault="00532438" w:rsidP="00EA2652">
      <w:pPr>
        <w:spacing w:after="0"/>
        <w:jc w:val="both"/>
        <w:rPr>
          <w:b/>
          <w:bCs/>
          <w:sz w:val="22"/>
          <w:szCs w:val="22"/>
        </w:rPr>
      </w:pPr>
      <w:r>
        <w:rPr>
          <w:rFonts w:ascii="Calibri" w:hAnsi="Calibri" w:cs="Calibri"/>
          <w:b/>
          <w:bCs/>
          <w:color w:val="000000"/>
          <w:sz w:val="22"/>
          <w:szCs w:val="22"/>
        </w:rPr>
        <w:t xml:space="preserve">Día </w:t>
      </w:r>
      <w:r w:rsidR="007E185B">
        <w:rPr>
          <w:rFonts w:ascii="Calibri" w:hAnsi="Calibri" w:cs="Calibri"/>
          <w:b/>
          <w:bCs/>
          <w:color w:val="000000"/>
          <w:sz w:val="22"/>
          <w:szCs w:val="22"/>
        </w:rPr>
        <w:t>28 marzo</w:t>
      </w:r>
      <w:r>
        <w:rPr>
          <w:rFonts w:ascii="Calibri" w:hAnsi="Calibri" w:cs="Calibri"/>
          <w:b/>
          <w:bCs/>
          <w:color w:val="000000"/>
          <w:sz w:val="22"/>
          <w:szCs w:val="22"/>
        </w:rPr>
        <w:t xml:space="preserve"> QUEBEC</w:t>
      </w:r>
    </w:p>
    <w:p w14:paraId="5BEC9906" w14:textId="47A62B40" w:rsidR="00B7306B" w:rsidRPr="00EA2652" w:rsidRDefault="00B7306B" w:rsidP="00EA2652">
      <w:pPr>
        <w:spacing w:after="0"/>
        <w:jc w:val="both"/>
        <w:rPr>
          <w:b/>
          <w:bCs/>
          <w:sz w:val="22"/>
          <w:szCs w:val="22"/>
        </w:rPr>
      </w:pPr>
      <w:r w:rsidRPr="009475AF">
        <w:rPr>
          <w:sz w:val="22"/>
          <w:szCs w:val="22"/>
        </w:rPr>
        <w:t>Desayuno</w:t>
      </w:r>
      <w:r w:rsidR="00563EB2">
        <w:rPr>
          <w:sz w:val="22"/>
          <w:szCs w:val="22"/>
        </w:rPr>
        <w:t xml:space="preserve">. </w:t>
      </w:r>
      <w:r w:rsidR="009934C5">
        <w:rPr>
          <w:sz w:val="22"/>
          <w:szCs w:val="22"/>
        </w:rPr>
        <w:t>P</w:t>
      </w:r>
      <w:r w:rsidRPr="009475AF">
        <w:rPr>
          <w:sz w:val="22"/>
          <w:szCs w:val="22"/>
        </w:rPr>
        <w:t xml:space="preserve">odrá </w:t>
      </w:r>
      <w:r w:rsidR="00532438">
        <w:rPr>
          <w:sz w:val="22"/>
          <w:szCs w:val="22"/>
        </w:rPr>
        <w:t xml:space="preserve">conocer </w:t>
      </w:r>
      <w:r w:rsidRPr="009475AF">
        <w:rPr>
          <w:sz w:val="22"/>
          <w:szCs w:val="22"/>
        </w:rPr>
        <w:t>la Costa de Beaupré con su camino real y sus antiguas casas rurales</w:t>
      </w:r>
      <w:r w:rsidR="00563EB2">
        <w:rPr>
          <w:sz w:val="22"/>
          <w:szCs w:val="22"/>
        </w:rPr>
        <w:t xml:space="preserve">. </w:t>
      </w:r>
      <w:r w:rsidRPr="009475AF">
        <w:rPr>
          <w:sz w:val="22"/>
          <w:szCs w:val="22"/>
        </w:rPr>
        <w:t xml:space="preserve">Las Cataratas Montmorency que con sus 83 metros de altura son más altas que </w:t>
      </w:r>
      <w:r w:rsidR="00563EB2">
        <w:rPr>
          <w:sz w:val="22"/>
          <w:szCs w:val="22"/>
        </w:rPr>
        <w:t xml:space="preserve">el Niagara. Almuerzo opcional no incluido). </w:t>
      </w:r>
      <w:r w:rsidRPr="009475AF">
        <w:rPr>
          <w:sz w:val="22"/>
          <w:szCs w:val="22"/>
        </w:rPr>
        <w:t>Tiempo libre. Alojamiento.</w:t>
      </w:r>
      <w:r w:rsidR="007E185B">
        <w:rPr>
          <w:sz w:val="22"/>
          <w:szCs w:val="22"/>
        </w:rPr>
        <w:t xml:space="preserve"> </w:t>
      </w:r>
      <w:r w:rsidR="007E185B" w:rsidRPr="007E185B">
        <w:rPr>
          <w:b/>
          <w:bCs/>
          <w:sz w:val="22"/>
          <w:szCs w:val="22"/>
        </w:rPr>
        <w:t>Almuerzo Opcional (incluido en Canada Pack)</w:t>
      </w:r>
    </w:p>
    <w:p w14:paraId="1C7A30B7" w14:textId="61D92E75" w:rsidR="005E7EFF" w:rsidRDefault="005E7EFF" w:rsidP="005E7EFF">
      <w:pPr>
        <w:spacing w:after="0"/>
        <w:jc w:val="both"/>
        <w:rPr>
          <w:b/>
          <w:bCs/>
          <w:sz w:val="22"/>
          <w:szCs w:val="22"/>
        </w:rPr>
      </w:pPr>
    </w:p>
    <w:p w14:paraId="17E57C7E" w14:textId="77777777" w:rsidR="00532438" w:rsidRDefault="00532438" w:rsidP="005E7EFF">
      <w:pPr>
        <w:spacing w:after="0"/>
        <w:jc w:val="both"/>
        <w:rPr>
          <w:b/>
          <w:bCs/>
          <w:sz w:val="22"/>
          <w:szCs w:val="22"/>
        </w:rPr>
      </w:pPr>
    </w:p>
    <w:p w14:paraId="5953C6D3" w14:textId="77777777" w:rsidR="00532438" w:rsidRDefault="00532438" w:rsidP="005E7EFF">
      <w:pPr>
        <w:spacing w:after="0"/>
        <w:jc w:val="both"/>
        <w:rPr>
          <w:b/>
          <w:bCs/>
          <w:sz w:val="22"/>
          <w:szCs w:val="22"/>
        </w:rPr>
      </w:pPr>
    </w:p>
    <w:p w14:paraId="4E4D306E" w14:textId="77777777" w:rsidR="00532438" w:rsidRDefault="00532438" w:rsidP="005E7EFF">
      <w:pPr>
        <w:spacing w:after="0"/>
        <w:jc w:val="both"/>
        <w:rPr>
          <w:b/>
          <w:bCs/>
          <w:sz w:val="22"/>
          <w:szCs w:val="22"/>
        </w:rPr>
      </w:pPr>
    </w:p>
    <w:p w14:paraId="60F9A7AC" w14:textId="196C33B1" w:rsidR="00EA2652" w:rsidRDefault="00532438" w:rsidP="00EA2652">
      <w:pPr>
        <w:spacing w:after="0"/>
        <w:jc w:val="both"/>
        <w:rPr>
          <w:sz w:val="22"/>
          <w:szCs w:val="22"/>
        </w:rPr>
      </w:pPr>
      <w:r>
        <w:rPr>
          <w:rFonts w:ascii="Calibri" w:hAnsi="Calibri" w:cs="Calibri"/>
          <w:b/>
          <w:bCs/>
          <w:color w:val="000000"/>
          <w:sz w:val="22"/>
          <w:szCs w:val="22"/>
        </w:rPr>
        <w:t xml:space="preserve">Día </w:t>
      </w:r>
      <w:r w:rsidR="007E185B">
        <w:rPr>
          <w:rFonts w:ascii="Calibri" w:hAnsi="Calibri" w:cs="Calibri"/>
          <w:b/>
          <w:bCs/>
          <w:color w:val="000000"/>
          <w:sz w:val="22"/>
          <w:szCs w:val="22"/>
        </w:rPr>
        <w:t>29 marzo</w:t>
      </w:r>
      <w:r>
        <w:rPr>
          <w:rStyle w:val="apple-tab-span"/>
          <w:rFonts w:ascii="Calibri" w:hAnsi="Calibri" w:cs="Calibri"/>
          <w:b/>
          <w:bCs/>
          <w:color w:val="000000"/>
          <w:sz w:val="22"/>
          <w:szCs w:val="22"/>
        </w:rPr>
        <w:tab/>
      </w:r>
      <w:r>
        <w:rPr>
          <w:rFonts w:ascii="Calibri" w:hAnsi="Calibri" w:cs="Calibri"/>
          <w:b/>
          <w:bCs/>
          <w:color w:val="000000"/>
          <w:sz w:val="22"/>
          <w:szCs w:val="22"/>
        </w:rPr>
        <w:t>QUEBEC - MONTREAL (250 km)</w:t>
      </w:r>
    </w:p>
    <w:p w14:paraId="0FB2E052" w14:textId="5165C590" w:rsidR="00B7306B" w:rsidRPr="009475AF" w:rsidRDefault="00532438" w:rsidP="00EA2652">
      <w:pPr>
        <w:spacing w:after="0"/>
        <w:jc w:val="both"/>
        <w:rPr>
          <w:sz w:val="22"/>
          <w:szCs w:val="22"/>
        </w:rPr>
      </w:pPr>
      <w:r w:rsidRPr="00532438">
        <w:rPr>
          <w:sz w:val="22"/>
          <w:szCs w:val="22"/>
        </w:rPr>
        <w:t>Desayuno.  Salida en dirección a Montreal. Al llegar, iniciaremos la visita de esta vibrante ciudad, segunda mayor ciudad de lengua francesa en el mundo: el estadio Olímpico (parada fotográfica), la calle St-Laurent,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Plateau Mont Royal, la plaza de Armas, donde se encuentra la Basílica de Notre Dame de Montreal.  La Plaza Cartier y el Ayuntamiento de Montreal. Resto del día libre. Alojamiento.</w:t>
      </w:r>
    </w:p>
    <w:p w14:paraId="6ABA9B79" w14:textId="77777777" w:rsidR="00882D1D" w:rsidRDefault="00882D1D" w:rsidP="00882D1D">
      <w:pPr>
        <w:spacing w:after="0"/>
        <w:jc w:val="both"/>
        <w:rPr>
          <w:b/>
          <w:sz w:val="22"/>
          <w:szCs w:val="22"/>
        </w:rPr>
      </w:pPr>
    </w:p>
    <w:p w14:paraId="6E01739C" w14:textId="3AFC774E" w:rsidR="00EA2652" w:rsidRDefault="00532438" w:rsidP="00EA2652">
      <w:pPr>
        <w:spacing w:after="0"/>
        <w:jc w:val="both"/>
        <w:rPr>
          <w:b/>
          <w:sz w:val="22"/>
          <w:szCs w:val="22"/>
        </w:rPr>
      </w:pPr>
      <w:r>
        <w:rPr>
          <w:rFonts w:ascii="Calibri" w:hAnsi="Calibri" w:cs="Calibri"/>
          <w:b/>
          <w:bCs/>
          <w:color w:val="000000"/>
          <w:sz w:val="22"/>
          <w:szCs w:val="22"/>
        </w:rPr>
        <w:t xml:space="preserve">Día </w:t>
      </w:r>
      <w:r w:rsidR="007E185B">
        <w:rPr>
          <w:rFonts w:ascii="Calibri" w:hAnsi="Calibri" w:cs="Calibri"/>
          <w:b/>
          <w:bCs/>
          <w:color w:val="000000"/>
          <w:sz w:val="22"/>
          <w:szCs w:val="22"/>
        </w:rPr>
        <w:t xml:space="preserve">30 marzo </w:t>
      </w:r>
      <w:r>
        <w:rPr>
          <w:rStyle w:val="apple-tab-span"/>
          <w:rFonts w:ascii="Calibri" w:hAnsi="Calibri" w:cs="Calibri"/>
          <w:b/>
          <w:bCs/>
          <w:color w:val="000000"/>
          <w:sz w:val="22"/>
          <w:szCs w:val="22"/>
        </w:rPr>
        <w:tab/>
      </w:r>
      <w:r>
        <w:rPr>
          <w:rFonts w:ascii="Calibri" w:hAnsi="Calibri" w:cs="Calibri"/>
          <w:b/>
          <w:bCs/>
          <w:color w:val="000000"/>
          <w:sz w:val="22"/>
          <w:szCs w:val="22"/>
        </w:rPr>
        <w:t>MONTREAL (24 km)</w:t>
      </w:r>
    </w:p>
    <w:p w14:paraId="5C169532" w14:textId="77777777" w:rsidR="00EA2652" w:rsidRDefault="00B7306B" w:rsidP="00EA2652">
      <w:pPr>
        <w:spacing w:after="0"/>
        <w:jc w:val="both"/>
        <w:rPr>
          <w:b/>
          <w:sz w:val="22"/>
          <w:szCs w:val="22"/>
        </w:rPr>
      </w:pPr>
      <w:r w:rsidRPr="009475AF">
        <w:rPr>
          <w:sz w:val="22"/>
          <w:szCs w:val="22"/>
        </w:rPr>
        <w:t>Desayuno. Tiempo Libre hasta hora de salida al aeropuerto</w:t>
      </w:r>
      <w:r w:rsidR="009E4F09">
        <w:rPr>
          <w:sz w:val="22"/>
          <w:szCs w:val="22"/>
        </w:rPr>
        <w:t>.</w:t>
      </w:r>
    </w:p>
    <w:p w14:paraId="1EB804F2" w14:textId="77777777" w:rsidR="00EA2652" w:rsidRDefault="00EA2652" w:rsidP="00EA2652">
      <w:pPr>
        <w:spacing w:after="0"/>
        <w:jc w:val="both"/>
        <w:rPr>
          <w:b/>
          <w:sz w:val="22"/>
          <w:szCs w:val="22"/>
        </w:rPr>
      </w:pPr>
    </w:p>
    <w:p w14:paraId="51F707FA" w14:textId="6966903B" w:rsidR="00FC561E" w:rsidRDefault="009E4F09" w:rsidP="00EA2652">
      <w:pPr>
        <w:spacing w:after="0"/>
        <w:jc w:val="both"/>
        <w:rPr>
          <w:b/>
          <w:bCs/>
          <w:sz w:val="22"/>
          <w:szCs w:val="22"/>
        </w:rPr>
      </w:pPr>
      <w:r w:rsidRPr="009E4F09">
        <w:rPr>
          <w:b/>
          <w:bCs/>
          <w:sz w:val="22"/>
          <w:szCs w:val="22"/>
        </w:rPr>
        <w:t xml:space="preserve">Fin de nuestros servicios. </w:t>
      </w:r>
    </w:p>
    <w:p w14:paraId="3CDBDC9E" w14:textId="6B328C5D" w:rsidR="00532438" w:rsidRDefault="005A2A29" w:rsidP="00EA2652">
      <w:pPr>
        <w:spacing w:after="0"/>
        <w:jc w:val="both"/>
        <w:rPr>
          <w:b/>
          <w:bCs/>
          <w:sz w:val="22"/>
          <w:szCs w:val="22"/>
        </w:rPr>
      </w:pPr>
      <w:r>
        <w:rPr>
          <w:b/>
          <w:bCs/>
          <w:sz w:val="22"/>
          <w:szCs w:val="22"/>
        </w:rPr>
        <w:tab/>
      </w:r>
    </w:p>
    <w:tbl>
      <w:tblPr>
        <w:tblW w:w="7993" w:type="dxa"/>
        <w:jc w:val="center"/>
        <w:tblCellMar>
          <w:top w:w="15" w:type="dxa"/>
          <w:left w:w="15" w:type="dxa"/>
          <w:bottom w:w="15" w:type="dxa"/>
          <w:right w:w="15" w:type="dxa"/>
        </w:tblCellMar>
        <w:tblLook w:val="04A0" w:firstRow="1" w:lastRow="0" w:firstColumn="1" w:lastColumn="0" w:noHBand="0" w:noVBand="1"/>
      </w:tblPr>
      <w:tblGrid>
        <w:gridCol w:w="5508"/>
        <w:gridCol w:w="2485"/>
      </w:tblGrid>
      <w:tr w:rsidR="007E185B" w:rsidRPr="007E185B" w14:paraId="789E9839"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C3653BE" w14:textId="77777777" w:rsidR="007E185B" w:rsidRPr="007E185B" w:rsidRDefault="007E185B" w:rsidP="007E185B">
            <w:pPr>
              <w:spacing w:after="0" w:line="240" w:lineRule="auto"/>
              <w:jc w:val="center"/>
              <w:rPr>
                <w:rFonts w:ascii="Times New Roman" w:eastAsia="Times New Roman" w:hAnsi="Times New Roman" w:cs="Times New Roman"/>
                <w:color w:val="FFFFFF" w:themeColor="background1"/>
                <w:sz w:val="24"/>
                <w:szCs w:val="24"/>
                <w:lang w:eastAsia="es-MX"/>
              </w:rPr>
            </w:pPr>
            <w:r w:rsidRPr="007E185B">
              <w:rPr>
                <w:rFonts w:ascii="Calibri" w:eastAsia="Times New Roman" w:hAnsi="Calibri" w:cs="Calibri"/>
                <w:b/>
                <w:bCs/>
                <w:color w:val="FFFFFF" w:themeColor="background1"/>
                <w:sz w:val="24"/>
                <w:szCs w:val="24"/>
                <w:lang w:eastAsia="es-MX"/>
              </w:rPr>
              <w:t>Precios por persona en USD: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B376EB2" w14:textId="77777777" w:rsidR="007E185B" w:rsidRPr="007E185B" w:rsidRDefault="007E185B" w:rsidP="007E185B">
            <w:pPr>
              <w:spacing w:after="0" w:line="240" w:lineRule="auto"/>
              <w:jc w:val="center"/>
              <w:rPr>
                <w:rFonts w:ascii="Times New Roman" w:eastAsia="Times New Roman" w:hAnsi="Times New Roman" w:cs="Times New Roman"/>
                <w:color w:val="FFFFFF" w:themeColor="background1"/>
                <w:sz w:val="24"/>
                <w:szCs w:val="24"/>
                <w:lang w:eastAsia="es-MX"/>
              </w:rPr>
            </w:pPr>
            <w:r w:rsidRPr="007E185B">
              <w:rPr>
                <w:rFonts w:ascii="Calibri" w:eastAsia="Times New Roman" w:hAnsi="Calibri" w:cs="Calibri"/>
                <w:b/>
                <w:bCs/>
                <w:color w:val="FFFFFF" w:themeColor="background1"/>
                <w:sz w:val="24"/>
                <w:szCs w:val="24"/>
                <w:lang w:eastAsia="es-MX"/>
              </w:rPr>
              <w:t>Categoría A</w:t>
            </w:r>
          </w:p>
        </w:tc>
      </w:tr>
      <w:tr w:rsidR="007E185B" w:rsidRPr="007E185B" w14:paraId="71295D37"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2C2AE" w14:textId="77777777" w:rsidR="007E185B" w:rsidRPr="007E185B" w:rsidRDefault="007E185B" w:rsidP="007E185B">
            <w:pPr>
              <w:spacing w:after="0" w:line="240" w:lineRule="auto"/>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sencilla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396B4"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$3,620.00</w:t>
            </w:r>
          </w:p>
        </w:tc>
      </w:tr>
      <w:tr w:rsidR="007E185B" w:rsidRPr="007E185B" w14:paraId="1ACAC9F0" w14:textId="77777777" w:rsidTr="007E185B">
        <w:trPr>
          <w:trHeight w:val="3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A0169" w14:textId="77777777" w:rsidR="007E185B" w:rsidRPr="007E185B" w:rsidRDefault="007E185B" w:rsidP="007E185B">
            <w:pPr>
              <w:spacing w:after="0" w:line="240" w:lineRule="auto"/>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doble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511DA"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$2,920.00</w:t>
            </w:r>
          </w:p>
        </w:tc>
      </w:tr>
      <w:tr w:rsidR="007E185B" w:rsidRPr="007E185B" w14:paraId="7CBCAE74"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1CBAF"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triple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FEE0F"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$2,740.00</w:t>
            </w:r>
          </w:p>
        </w:tc>
      </w:tr>
      <w:tr w:rsidR="007E185B" w:rsidRPr="007E185B" w14:paraId="7217763B"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DA5D4"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cuádruple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FA271"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$2,680.00</w:t>
            </w:r>
          </w:p>
        </w:tc>
      </w:tr>
      <w:tr w:rsidR="007E185B" w:rsidRPr="007E185B" w14:paraId="4C2C90F2"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FA395"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Menores de 12 a 17 años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33F35"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$2,210.00</w:t>
            </w:r>
          </w:p>
        </w:tc>
      </w:tr>
      <w:tr w:rsidR="007E185B" w:rsidRPr="007E185B" w14:paraId="55E18331"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172B2"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Menores de 5 a 11 años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A0E3F"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$2,070.00</w:t>
            </w:r>
          </w:p>
        </w:tc>
      </w:tr>
      <w:tr w:rsidR="007E185B" w:rsidRPr="007E185B" w14:paraId="63D9F665" w14:textId="77777777" w:rsidTr="007E185B">
        <w:trPr>
          <w:trHeight w:val="32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2D5D4"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Menores de 0 a 4 años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1F67E"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$1,950.00</w:t>
            </w:r>
          </w:p>
        </w:tc>
      </w:tr>
    </w:tbl>
    <w:p w14:paraId="3BCE6A7E"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 impuestos aproximados de $450 USD</w:t>
      </w:r>
    </w:p>
    <w:p w14:paraId="78D82987" w14:textId="77777777" w:rsidR="007E185B" w:rsidRPr="007E185B" w:rsidRDefault="007E185B" w:rsidP="007E185B">
      <w:pPr>
        <w:spacing w:after="240" w:line="240" w:lineRule="auto"/>
        <w:rPr>
          <w:rFonts w:ascii="Times New Roman" w:eastAsia="Times New Roman" w:hAnsi="Times New Roman" w:cs="Times New Roman"/>
          <w:sz w:val="24"/>
          <w:szCs w:val="24"/>
          <w:lang w:eastAsia="es-MX"/>
        </w:rPr>
      </w:pPr>
    </w:p>
    <w:tbl>
      <w:tblPr>
        <w:tblW w:w="8018" w:type="dxa"/>
        <w:jc w:val="center"/>
        <w:tblCellMar>
          <w:top w:w="15" w:type="dxa"/>
          <w:left w:w="15" w:type="dxa"/>
          <w:bottom w:w="15" w:type="dxa"/>
          <w:right w:w="15" w:type="dxa"/>
        </w:tblCellMar>
        <w:tblLook w:val="04A0" w:firstRow="1" w:lastRow="0" w:firstColumn="1" w:lastColumn="0" w:noHBand="0" w:noVBand="1"/>
      </w:tblPr>
      <w:tblGrid>
        <w:gridCol w:w="5539"/>
        <w:gridCol w:w="2479"/>
      </w:tblGrid>
      <w:tr w:rsidR="007E185B" w:rsidRPr="007E185B" w14:paraId="5311E111" w14:textId="77777777" w:rsidTr="007E185B">
        <w:trPr>
          <w:trHeight w:val="287"/>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7BE245E" w14:textId="77777777" w:rsidR="007E185B" w:rsidRPr="007E185B" w:rsidRDefault="007E185B" w:rsidP="007E185B">
            <w:pPr>
              <w:spacing w:after="0" w:line="240" w:lineRule="auto"/>
              <w:jc w:val="center"/>
              <w:rPr>
                <w:rFonts w:ascii="Times New Roman" w:eastAsia="Times New Roman" w:hAnsi="Times New Roman" w:cs="Times New Roman"/>
                <w:color w:val="FFFFFF" w:themeColor="background1"/>
                <w:sz w:val="24"/>
                <w:szCs w:val="24"/>
                <w:lang w:eastAsia="es-MX"/>
              </w:rPr>
            </w:pPr>
            <w:r w:rsidRPr="007E185B">
              <w:rPr>
                <w:rFonts w:ascii="Calibri" w:eastAsia="Times New Roman" w:hAnsi="Calibri" w:cs="Calibri"/>
                <w:b/>
                <w:bCs/>
                <w:color w:val="FFFFFF" w:themeColor="background1"/>
                <w:sz w:val="24"/>
                <w:szCs w:val="24"/>
                <w:lang w:eastAsia="es-MX"/>
              </w:rPr>
              <w:t>Precios por persona en USD:</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485FB98" w14:textId="77777777" w:rsidR="007E185B" w:rsidRPr="007E185B" w:rsidRDefault="007E185B" w:rsidP="007E185B">
            <w:pPr>
              <w:spacing w:after="0" w:line="240" w:lineRule="auto"/>
              <w:jc w:val="center"/>
              <w:rPr>
                <w:rFonts w:ascii="Times New Roman" w:eastAsia="Times New Roman" w:hAnsi="Times New Roman" w:cs="Times New Roman"/>
                <w:color w:val="FFFFFF" w:themeColor="background1"/>
                <w:sz w:val="24"/>
                <w:szCs w:val="24"/>
                <w:lang w:eastAsia="es-MX"/>
              </w:rPr>
            </w:pPr>
            <w:r w:rsidRPr="007E185B">
              <w:rPr>
                <w:rFonts w:ascii="Calibri" w:eastAsia="Times New Roman" w:hAnsi="Calibri" w:cs="Calibri"/>
                <w:b/>
                <w:bCs/>
                <w:color w:val="FFFFFF" w:themeColor="background1"/>
                <w:sz w:val="24"/>
                <w:szCs w:val="24"/>
                <w:lang w:eastAsia="es-MX"/>
              </w:rPr>
              <w:t>Categoría B</w:t>
            </w:r>
          </w:p>
        </w:tc>
      </w:tr>
      <w:tr w:rsidR="007E185B" w:rsidRPr="007E185B" w14:paraId="59A6F5DA" w14:textId="77777777" w:rsidTr="007E185B">
        <w:trPr>
          <w:trHeight w:val="2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423E9" w14:textId="77777777" w:rsidR="007E185B" w:rsidRPr="007E185B" w:rsidRDefault="007E185B" w:rsidP="007E185B">
            <w:pPr>
              <w:spacing w:after="0" w:line="240" w:lineRule="auto"/>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sencilla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2A094"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$2,950.00</w:t>
            </w:r>
          </w:p>
        </w:tc>
      </w:tr>
      <w:tr w:rsidR="007E185B" w:rsidRPr="007E185B" w14:paraId="08331312" w14:textId="77777777" w:rsidTr="007E185B">
        <w:trPr>
          <w:trHeight w:val="30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28CDA" w14:textId="77777777" w:rsidR="007E185B" w:rsidRPr="007E185B" w:rsidRDefault="007E185B" w:rsidP="007E185B">
            <w:pPr>
              <w:spacing w:after="0" w:line="240" w:lineRule="auto"/>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doble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26D2D"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$2,520.00</w:t>
            </w:r>
          </w:p>
        </w:tc>
      </w:tr>
      <w:tr w:rsidR="007E185B" w:rsidRPr="007E185B" w14:paraId="1A54C007" w14:textId="77777777" w:rsidTr="007E185B">
        <w:trPr>
          <w:trHeight w:val="2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F441A"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triple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45385"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$2,440.00</w:t>
            </w:r>
          </w:p>
        </w:tc>
      </w:tr>
      <w:tr w:rsidR="007E185B" w:rsidRPr="007E185B" w14:paraId="182417D8" w14:textId="77777777" w:rsidTr="007E185B">
        <w:trPr>
          <w:trHeight w:val="2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7948D"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En habitación cuádruple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AAE0D"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$2,415.00</w:t>
            </w:r>
          </w:p>
        </w:tc>
      </w:tr>
      <w:tr w:rsidR="007E185B" w:rsidRPr="007E185B" w14:paraId="64812BE3" w14:textId="77777777" w:rsidTr="007E185B">
        <w:trPr>
          <w:trHeight w:val="2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37B55"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Menores de 5 a 11 años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F38C1"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$2,060.00</w:t>
            </w:r>
          </w:p>
        </w:tc>
      </w:tr>
      <w:tr w:rsidR="007E185B" w:rsidRPr="007E185B" w14:paraId="1FEE20F9" w14:textId="77777777" w:rsidTr="007E185B">
        <w:trPr>
          <w:trHeight w:val="2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D9355" w14:textId="77777777" w:rsidR="007E185B" w:rsidRPr="007E185B" w:rsidRDefault="007E185B" w:rsidP="007E185B">
            <w:pPr>
              <w:spacing w:after="0" w:line="240" w:lineRule="auto"/>
              <w:jc w:val="both"/>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Menores de 0 a 4 años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A04FC"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color w:val="000000"/>
                <w:sz w:val="24"/>
                <w:szCs w:val="24"/>
                <w:lang w:eastAsia="es-MX"/>
              </w:rPr>
              <w:t>$1,875.00</w:t>
            </w:r>
          </w:p>
        </w:tc>
      </w:tr>
    </w:tbl>
    <w:p w14:paraId="0D73B9BE" w14:textId="77777777" w:rsidR="007E185B" w:rsidRPr="007E185B" w:rsidRDefault="007E185B" w:rsidP="007E185B">
      <w:pPr>
        <w:spacing w:after="0" w:line="240" w:lineRule="auto"/>
        <w:jc w:val="center"/>
        <w:rPr>
          <w:rFonts w:ascii="Times New Roman" w:eastAsia="Times New Roman" w:hAnsi="Times New Roman" w:cs="Times New Roman"/>
          <w:sz w:val="24"/>
          <w:szCs w:val="24"/>
          <w:lang w:eastAsia="es-MX"/>
        </w:rPr>
      </w:pPr>
      <w:r w:rsidRPr="007E185B">
        <w:rPr>
          <w:rFonts w:ascii="Calibri" w:eastAsia="Times New Roman" w:hAnsi="Calibri" w:cs="Calibri"/>
          <w:b/>
          <w:bCs/>
          <w:color w:val="000000"/>
          <w:sz w:val="24"/>
          <w:szCs w:val="24"/>
          <w:lang w:eastAsia="es-MX"/>
        </w:rPr>
        <w:t>+ impuestos aproximados de $450 USD</w:t>
      </w:r>
    </w:p>
    <w:p w14:paraId="279B7335" w14:textId="7533945E" w:rsidR="00FC561E" w:rsidRDefault="00FC561E" w:rsidP="009475AF">
      <w:pPr>
        <w:spacing w:after="0"/>
        <w:jc w:val="both"/>
        <w:rPr>
          <w:sz w:val="24"/>
          <w:szCs w:val="24"/>
        </w:rPr>
      </w:pPr>
    </w:p>
    <w:p w14:paraId="56CFD0AF" w14:textId="2C2A07FB" w:rsidR="004C45DB" w:rsidRPr="007E185B" w:rsidRDefault="007E185B" w:rsidP="009475AF">
      <w:pPr>
        <w:spacing w:after="0"/>
        <w:jc w:val="both"/>
        <w:rPr>
          <w:b/>
          <w:bCs/>
          <w:sz w:val="24"/>
          <w:szCs w:val="24"/>
        </w:rPr>
      </w:pPr>
      <w:r>
        <w:rPr>
          <w:rFonts w:ascii="Calibri" w:hAnsi="Calibri" w:cs="Calibri"/>
          <w:b/>
          <w:bCs/>
          <w:color w:val="000000"/>
          <w:sz w:val="22"/>
          <w:szCs w:val="22"/>
        </w:rPr>
        <w:t>***</w:t>
      </w:r>
      <w:r w:rsidRPr="007E185B">
        <w:rPr>
          <w:rFonts w:ascii="Calibri" w:hAnsi="Calibri" w:cs="Calibri"/>
          <w:b/>
          <w:bCs/>
          <w:color w:val="000000"/>
          <w:sz w:val="22"/>
          <w:szCs w:val="22"/>
        </w:rPr>
        <w:t>Precio de niño aplica compartiendo habitación con 2 adultos.</w:t>
      </w:r>
    </w:p>
    <w:p w14:paraId="73A6BE67" w14:textId="5EE37758" w:rsidR="00B3702B" w:rsidRDefault="00B3702B" w:rsidP="009475AF">
      <w:pPr>
        <w:spacing w:after="0"/>
        <w:jc w:val="both"/>
        <w:rPr>
          <w:sz w:val="24"/>
          <w:szCs w:val="24"/>
        </w:rPr>
      </w:pPr>
    </w:p>
    <w:p w14:paraId="65B08370" w14:textId="77777777" w:rsidR="007E185B" w:rsidRDefault="007E185B" w:rsidP="0097104B">
      <w:pPr>
        <w:spacing w:after="0"/>
        <w:jc w:val="both"/>
        <w:rPr>
          <w:b/>
          <w:bCs/>
          <w:sz w:val="22"/>
          <w:szCs w:val="22"/>
        </w:rPr>
      </w:pPr>
    </w:p>
    <w:p w14:paraId="0FCAA918" w14:textId="6380F7D5" w:rsidR="0097104B" w:rsidRPr="00554E3C" w:rsidRDefault="0097104B" w:rsidP="0097104B">
      <w:pPr>
        <w:spacing w:after="0"/>
        <w:jc w:val="both"/>
        <w:rPr>
          <w:b/>
          <w:bCs/>
          <w:sz w:val="22"/>
          <w:szCs w:val="22"/>
        </w:rPr>
      </w:pPr>
      <w:r w:rsidRPr="00554E3C">
        <w:rPr>
          <w:b/>
          <w:bCs/>
          <w:sz w:val="22"/>
          <w:szCs w:val="22"/>
        </w:rPr>
        <w:lastRenderedPageBreak/>
        <w:t xml:space="preserve">Vuelos previstos: </w:t>
      </w:r>
    </w:p>
    <w:p w14:paraId="75908F54" w14:textId="2907B149" w:rsidR="0097104B" w:rsidRPr="0097104B" w:rsidRDefault="0097104B" w:rsidP="0097104B">
      <w:pPr>
        <w:spacing w:after="0" w:line="240" w:lineRule="auto"/>
        <w:rPr>
          <w:rFonts w:ascii="Times New Roman" w:eastAsia="Times New Roman" w:hAnsi="Times New Roman" w:cs="Times New Roman"/>
          <w:sz w:val="24"/>
          <w:szCs w:val="24"/>
          <w:lang w:val="pt-BR" w:eastAsia="es-MX"/>
        </w:rPr>
      </w:pPr>
      <w:r w:rsidRPr="0097104B">
        <w:rPr>
          <w:rFonts w:ascii="Calibri" w:eastAsia="Times New Roman" w:hAnsi="Calibri" w:cs="Calibri"/>
          <w:color w:val="000000"/>
          <w:sz w:val="22"/>
          <w:szCs w:val="22"/>
          <w:lang w:val="pt-BR" w:eastAsia="es-MX"/>
        </w:rPr>
        <w:t xml:space="preserve">AC 992 </w:t>
      </w:r>
      <w:r w:rsidR="007E185B">
        <w:rPr>
          <w:rFonts w:ascii="Calibri" w:eastAsia="Times New Roman" w:hAnsi="Calibri" w:cs="Calibri"/>
          <w:color w:val="000000"/>
          <w:sz w:val="22"/>
          <w:szCs w:val="22"/>
          <w:lang w:val="pt-BR" w:eastAsia="es-MX"/>
        </w:rPr>
        <w:t>24</w:t>
      </w:r>
      <w:r w:rsidRPr="0097104B">
        <w:rPr>
          <w:rFonts w:ascii="Calibri" w:eastAsia="Times New Roman" w:hAnsi="Calibri" w:cs="Calibri"/>
          <w:color w:val="000000"/>
          <w:sz w:val="22"/>
          <w:szCs w:val="22"/>
          <w:lang w:val="pt-BR" w:eastAsia="es-MX"/>
        </w:rPr>
        <w:t>MAR     MEXYYZ   0020 0700  31MAR</w:t>
      </w:r>
    </w:p>
    <w:p w14:paraId="45D770D7" w14:textId="0AB61988" w:rsidR="0097104B" w:rsidRPr="0097104B" w:rsidRDefault="0097104B" w:rsidP="0097104B">
      <w:pPr>
        <w:spacing w:line="240" w:lineRule="auto"/>
        <w:rPr>
          <w:rFonts w:ascii="Times New Roman" w:eastAsia="Times New Roman" w:hAnsi="Times New Roman" w:cs="Times New Roman"/>
          <w:sz w:val="24"/>
          <w:szCs w:val="24"/>
          <w:lang w:val="pt-BR" w:eastAsia="es-MX"/>
        </w:rPr>
      </w:pPr>
      <w:r w:rsidRPr="0097104B">
        <w:rPr>
          <w:rFonts w:ascii="Calibri" w:eastAsia="Times New Roman" w:hAnsi="Calibri" w:cs="Calibri"/>
          <w:color w:val="000000"/>
          <w:sz w:val="22"/>
          <w:szCs w:val="22"/>
          <w:lang w:val="pt-BR" w:eastAsia="es-MX"/>
        </w:rPr>
        <w:t xml:space="preserve">AC 995 </w:t>
      </w:r>
      <w:r w:rsidR="007E185B">
        <w:rPr>
          <w:rFonts w:ascii="Calibri" w:eastAsia="Times New Roman" w:hAnsi="Calibri" w:cs="Calibri"/>
          <w:color w:val="000000"/>
          <w:sz w:val="22"/>
          <w:szCs w:val="22"/>
          <w:lang w:val="pt-BR" w:eastAsia="es-MX"/>
        </w:rPr>
        <w:t>30MAR</w:t>
      </w:r>
      <w:r w:rsidRPr="0097104B">
        <w:rPr>
          <w:rFonts w:ascii="Calibri" w:eastAsia="Times New Roman" w:hAnsi="Calibri" w:cs="Calibri"/>
          <w:color w:val="000000"/>
          <w:sz w:val="22"/>
          <w:szCs w:val="22"/>
          <w:lang w:val="pt-BR" w:eastAsia="es-MX"/>
        </w:rPr>
        <w:t xml:space="preserve">     YULMEX   1855 2305  06APR</w:t>
      </w:r>
    </w:p>
    <w:p w14:paraId="5766439C" w14:textId="77777777" w:rsidR="00B3702B" w:rsidRPr="005A2A29" w:rsidRDefault="00B3702B" w:rsidP="009475AF">
      <w:pPr>
        <w:spacing w:after="0"/>
        <w:jc w:val="both"/>
        <w:rPr>
          <w:sz w:val="24"/>
          <w:szCs w:val="24"/>
          <w:lang w:val="pt-BR"/>
        </w:rPr>
      </w:pPr>
    </w:p>
    <w:p w14:paraId="2CD6EA65" w14:textId="53AA4F3E" w:rsidR="008D1214" w:rsidRPr="00554E3C" w:rsidRDefault="00554E3C" w:rsidP="008D1214">
      <w:pPr>
        <w:rPr>
          <w:b/>
          <w:sz w:val="22"/>
          <w:szCs w:val="22"/>
        </w:rPr>
      </w:pPr>
      <w:r w:rsidRPr="00554E3C">
        <w:rPr>
          <w:b/>
          <w:sz w:val="22"/>
          <w:szCs w:val="22"/>
        </w:rPr>
        <w:t>El tour</w:t>
      </w:r>
      <w:r w:rsidR="008D1214" w:rsidRPr="00554E3C">
        <w:rPr>
          <w:b/>
          <w:sz w:val="22"/>
          <w:szCs w:val="22"/>
        </w:rPr>
        <w:t xml:space="preserve"> Incluye: </w:t>
      </w:r>
    </w:p>
    <w:p w14:paraId="30B9D3B7" w14:textId="77777777" w:rsidR="007E185B" w:rsidRDefault="007E185B" w:rsidP="007E185B">
      <w:pPr>
        <w:pStyle w:val="NormalWeb"/>
        <w:numPr>
          <w:ilvl w:val="0"/>
          <w:numId w:val="8"/>
        </w:numPr>
        <w:spacing w:before="0" w:beforeAutospacing="0" w:after="0" w:afterAutospacing="0"/>
        <w:jc w:val="both"/>
        <w:textAlignment w:val="baseline"/>
        <w:rPr>
          <w:rFonts w:ascii="Noto Sans Symbols" w:hAnsi="Noto Sans Symbols"/>
          <w:color w:val="000000"/>
          <w:sz w:val="22"/>
          <w:szCs w:val="22"/>
        </w:rPr>
      </w:pPr>
      <w:r>
        <w:rPr>
          <w:rFonts w:ascii="Calibri" w:hAnsi="Calibri" w:cs="Calibri"/>
          <w:color w:val="000000"/>
          <w:sz w:val="22"/>
          <w:szCs w:val="22"/>
        </w:rPr>
        <w:t>Vuelo viaje redondo desde la Ciudad de México con Air Canadá</w:t>
      </w:r>
    </w:p>
    <w:p w14:paraId="63FBED05"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Traslado de llegada y de salida (el día de inicio y fin del programa)</w:t>
      </w:r>
    </w:p>
    <w:p w14:paraId="52C0B4FA"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6 noches de alojamiento</w:t>
      </w:r>
    </w:p>
    <w:p w14:paraId="45EBC4B2"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Servicio de 1 maleta por persona en hoteles en categoría A solamente </w:t>
      </w:r>
    </w:p>
    <w:p w14:paraId="00E5AD65"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6 desayunos en hotel según indicado en Hoteles</w:t>
      </w:r>
    </w:p>
    <w:p w14:paraId="0639AF2C"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Guía de idioma Castellana</w:t>
      </w:r>
    </w:p>
    <w:p w14:paraId="6E01D64B"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Transporte con vehículos según el número de pasajeros, y el guía podrá ser el chofer al mismo tiempo.</w:t>
      </w:r>
    </w:p>
    <w:p w14:paraId="5786E022"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Visita de ciudad en Toronto, Ottawa, Quebec y Montreal</w:t>
      </w:r>
    </w:p>
    <w:p w14:paraId="6C514DB1"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1 almuerzo típico en Cabaña de miel de arce Chez Dany</w:t>
      </w:r>
    </w:p>
    <w:p w14:paraId="061E7B3C"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Visita túneles escénicos</w:t>
      </w:r>
    </w:p>
    <w:p w14:paraId="5A6A710E"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Costa de Beaupré de 4 Horas</w:t>
      </w:r>
    </w:p>
    <w:p w14:paraId="40801222" w14:textId="77777777" w:rsidR="007E185B" w:rsidRDefault="007E185B" w:rsidP="007E185B">
      <w:pPr>
        <w:pStyle w:val="NormalWeb"/>
        <w:numPr>
          <w:ilvl w:val="0"/>
          <w:numId w:val="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Incluye 1 maleta documentada (20 kg)</w:t>
      </w:r>
    </w:p>
    <w:p w14:paraId="045A63F0" w14:textId="04551EF3" w:rsidR="0097104B" w:rsidRPr="007E185B" w:rsidRDefault="007E185B" w:rsidP="007E185B">
      <w:pPr>
        <w:pStyle w:val="NormalWeb"/>
        <w:numPr>
          <w:ilvl w:val="0"/>
          <w:numId w:val="8"/>
        </w:numPr>
        <w:spacing w:before="0" w:beforeAutospacing="0" w:after="160" w:afterAutospacing="0"/>
        <w:jc w:val="both"/>
        <w:textAlignment w:val="baseline"/>
        <w:rPr>
          <w:rFonts w:ascii="Calibri" w:hAnsi="Calibri" w:cs="Calibri"/>
          <w:color w:val="000000"/>
          <w:sz w:val="22"/>
          <w:szCs w:val="22"/>
        </w:rPr>
      </w:pPr>
      <w:r>
        <w:rPr>
          <w:rFonts w:ascii="Calibri" w:hAnsi="Calibri" w:cs="Calibri"/>
          <w:color w:val="000000"/>
          <w:sz w:val="22"/>
          <w:szCs w:val="22"/>
        </w:rPr>
        <w:t>Tarjeta de asistencia (aplica hasta 69 años)</w:t>
      </w:r>
    </w:p>
    <w:p w14:paraId="5E61BA48" w14:textId="010E09D4" w:rsidR="00554E3C" w:rsidRPr="00554E3C" w:rsidRDefault="00554E3C" w:rsidP="0097104B">
      <w:pPr>
        <w:pStyle w:val="Prrafodelista"/>
        <w:pBdr>
          <w:top w:val="nil"/>
          <w:left w:val="nil"/>
          <w:bottom w:val="nil"/>
          <w:right w:val="nil"/>
          <w:between w:val="nil"/>
        </w:pBdr>
        <w:shd w:val="clear" w:color="auto" w:fill="FFFFFF"/>
        <w:spacing w:after="0" w:line="276" w:lineRule="auto"/>
        <w:ind w:left="360"/>
        <w:rPr>
          <w:color w:val="000000"/>
          <w:sz w:val="22"/>
          <w:szCs w:val="22"/>
        </w:rPr>
      </w:pPr>
    </w:p>
    <w:p w14:paraId="00B41383" w14:textId="3FF0DBBE" w:rsidR="00554E3C" w:rsidRPr="00554E3C" w:rsidRDefault="00554E3C" w:rsidP="00554E3C">
      <w:pPr>
        <w:spacing w:after="0" w:line="240" w:lineRule="auto"/>
        <w:jc w:val="both"/>
        <w:rPr>
          <w:b/>
          <w:sz w:val="22"/>
          <w:szCs w:val="22"/>
        </w:rPr>
      </w:pPr>
      <w:r w:rsidRPr="00554E3C">
        <w:rPr>
          <w:b/>
          <w:sz w:val="22"/>
          <w:szCs w:val="22"/>
        </w:rPr>
        <w:t xml:space="preserve">El tour no incluye: </w:t>
      </w:r>
    </w:p>
    <w:p w14:paraId="2882C106" w14:textId="77777777" w:rsidR="00554E3C" w:rsidRPr="00554E3C" w:rsidRDefault="00554E3C" w:rsidP="00554E3C">
      <w:pPr>
        <w:pBdr>
          <w:top w:val="nil"/>
          <w:left w:val="nil"/>
          <w:bottom w:val="nil"/>
          <w:right w:val="nil"/>
          <w:between w:val="nil"/>
        </w:pBdr>
        <w:spacing w:after="0" w:line="276" w:lineRule="auto"/>
        <w:jc w:val="both"/>
        <w:rPr>
          <w:color w:val="000000"/>
          <w:sz w:val="22"/>
          <w:szCs w:val="22"/>
        </w:rPr>
      </w:pPr>
    </w:p>
    <w:p w14:paraId="175D479B" w14:textId="231CF229" w:rsidR="00554E3C" w:rsidRPr="00554E3C" w:rsidRDefault="00554E3C" w:rsidP="00554E3C">
      <w:pPr>
        <w:pStyle w:val="Prrafodelista"/>
        <w:numPr>
          <w:ilvl w:val="0"/>
          <w:numId w:val="7"/>
        </w:numPr>
        <w:pBdr>
          <w:top w:val="nil"/>
          <w:left w:val="nil"/>
          <w:bottom w:val="nil"/>
          <w:right w:val="nil"/>
          <w:between w:val="nil"/>
        </w:pBdr>
        <w:spacing w:after="0" w:line="276" w:lineRule="auto"/>
        <w:ind w:left="360"/>
        <w:jc w:val="both"/>
        <w:rPr>
          <w:color w:val="000000"/>
          <w:sz w:val="22"/>
          <w:szCs w:val="22"/>
        </w:rPr>
      </w:pPr>
      <w:r w:rsidRPr="00554E3C">
        <w:rPr>
          <w:color w:val="000000"/>
          <w:sz w:val="22"/>
          <w:szCs w:val="22"/>
        </w:rPr>
        <w:t>Trámite de ETA</w:t>
      </w:r>
    </w:p>
    <w:p w14:paraId="7090D5EE" w14:textId="77777777" w:rsidR="00554E3C" w:rsidRPr="00554E3C" w:rsidRDefault="00554E3C" w:rsidP="00554E3C">
      <w:pPr>
        <w:pStyle w:val="Prrafodelista"/>
        <w:numPr>
          <w:ilvl w:val="0"/>
          <w:numId w:val="7"/>
        </w:numPr>
        <w:pBdr>
          <w:top w:val="nil"/>
          <w:left w:val="nil"/>
          <w:bottom w:val="nil"/>
          <w:right w:val="nil"/>
          <w:between w:val="nil"/>
        </w:pBdr>
        <w:spacing w:after="0" w:line="276" w:lineRule="auto"/>
        <w:ind w:left="360"/>
        <w:jc w:val="both"/>
        <w:rPr>
          <w:color w:val="000000"/>
          <w:sz w:val="22"/>
          <w:szCs w:val="22"/>
        </w:rPr>
      </w:pPr>
      <w:r w:rsidRPr="00554E3C">
        <w:rPr>
          <w:color w:val="000000"/>
          <w:sz w:val="22"/>
          <w:szCs w:val="22"/>
        </w:rPr>
        <w:t xml:space="preserve">Gastos de índole personal </w:t>
      </w:r>
    </w:p>
    <w:p w14:paraId="2AAEF3B6" w14:textId="77777777" w:rsidR="00554E3C" w:rsidRPr="00554E3C" w:rsidRDefault="00554E3C" w:rsidP="00554E3C">
      <w:pPr>
        <w:pStyle w:val="Prrafodelista"/>
        <w:numPr>
          <w:ilvl w:val="0"/>
          <w:numId w:val="7"/>
        </w:numPr>
        <w:pBdr>
          <w:top w:val="nil"/>
          <w:left w:val="nil"/>
          <w:bottom w:val="nil"/>
          <w:right w:val="nil"/>
          <w:between w:val="nil"/>
        </w:pBdr>
        <w:spacing w:after="0" w:line="276" w:lineRule="auto"/>
        <w:ind w:left="360"/>
        <w:jc w:val="both"/>
        <w:rPr>
          <w:color w:val="000000"/>
          <w:sz w:val="22"/>
          <w:szCs w:val="22"/>
        </w:rPr>
      </w:pPr>
      <w:r w:rsidRPr="00554E3C">
        <w:rPr>
          <w:color w:val="000000"/>
          <w:sz w:val="22"/>
          <w:szCs w:val="22"/>
        </w:rPr>
        <w:t>Propinas a choferes y guías</w:t>
      </w:r>
    </w:p>
    <w:p w14:paraId="1CC8E051" w14:textId="25E9BE0E" w:rsidR="00554E3C" w:rsidRPr="00554E3C" w:rsidRDefault="00554E3C" w:rsidP="00554E3C">
      <w:pPr>
        <w:pStyle w:val="Prrafodelista"/>
        <w:numPr>
          <w:ilvl w:val="0"/>
          <w:numId w:val="7"/>
        </w:numPr>
        <w:pBdr>
          <w:top w:val="nil"/>
          <w:left w:val="nil"/>
          <w:bottom w:val="nil"/>
          <w:right w:val="nil"/>
          <w:between w:val="nil"/>
        </w:pBdr>
        <w:spacing w:after="0" w:line="276" w:lineRule="auto"/>
        <w:ind w:left="360"/>
        <w:jc w:val="both"/>
        <w:rPr>
          <w:color w:val="000000"/>
          <w:sz w:val="22"/>
          <w:szCs w:val="22"/>
        </w:rPr>
      </w:pPr>
      <w:r w:rsidRPr="00554E3C">
        <w:rPr>
          <w:color w:val="000000"/>
          <w:sz w:val="22"/>
          <w:szCs w:val="22"/>
        </w:rPr>
        <w:t>Servicios no mencionados en el itinerario</w:t>
      </w:r>
    </w:p>
    <w:p w14:paraId="6D912B6B" w14:textId="77777777" w:rsidR="00554E3C" w:rsidRPr="00554E3C" w:rsidRDefault="00554E3C" w:rsidP="00554E3C">
      <w:pPr>
        <w:pStyle w:val="Prrafodelista"/>
        <w:numPr>
          <w:ilvl w:val="0"/>
          <w:numId w:val="7"/>
        </w:numPr>
        <w:pBdr>
          <w:top w:val="nil"/>
          <w:left w:val="nil"/>
          <w:bottom w:val="nil"/>
          <w:right w:val="nil"/>
          <w:between w:val="nil"/>
        </w:pBdr>
        <w:spacing w:after="0" w:line="276" w:lineRule="auto"/>
        <w:ind w:left="360"/>
        <w:jc w:val="both"/>
        <w:rPr>
          <w:color w:val="000000"/>
          <w:sz w:val="22"/>
          <w:szCs w:val="22"/>
        </w:rPr>
      </w:pPr>
      <w:r w:rsidRPr="00554E3C">
        <w:rPr>
          <w:color w:val="000000"/>
          <w:sz w:val="22"/>
          <w:szCs w:val="22"/>
        </w:rPr>
        <w:t xml:space="preserve">Impuestos aéreos </w:t>
      </w:r>
    </w:p>
    <w:p w14:paraId="753B8C7F" w14:textId="77777777" w:rsidR="00554E3C" w:rsidRDefault="00554E3C" w:rsidP="00554E3C">
      <w:pPr>
        <w:shd w:val="clear" w:color="auto" w:fill="FFFFFF"/>
      </w:pPr>
    </w:p>
    <w:p w14:paraId="177347B2" w14:textId="77777777" w:rsidR="00DA3B13" w:rsidRPr="00DA3B13" w:rsidRDefault="00DA3B13" w:rsidP="00DA3B13">
      <w:pPr>
        <w:shd w:val="clear" w:color="auto" w:fill="FFFFFF"/>
        <w:rPr>
          <w:b/>
          <w:bCs/>
        </w:rPr>
      </w:pPr>
      <w:r w:rsidRPr="00DA3B13">
        <w:rPr>
          <w:b/>
          <w:bCs/>
        </w:rPr>
        <w:t xml:space="preserve">Opcional Canada Pack: (3 comidas):  </w:t>
      </w:r>
    </w:p>
    <w:p w14:paraId="3C923C99" w14:textId="77777777" w:rsidR="00DA3B13" w:rsidRDefault="00DA3B13" w:rsidP="00DA3B13">
      <w:pPr>
        <w:shd w:val="clear" w:color="auto" w:fill="FFFFFF"/>
      </w:pPr>
      <w:r>
        <w:t>$150 usd (adl)</w:t>
      </w:r>
      <w:r>
        <w:tab/>
        <w:t xml:space="preserve">         $120 usd (chd)</w:t>
      </w:r>
    </w:p>
    <w:p w14:paraId="512B979E" w14:textId="77777777" w:rsidR="00DA3B13" w:rsidRDefault="00DA3B13" w:rsidP="00DA3B13">
      <w:pPr>
        <w:shd w:val="clear" w:color="auto" w:fill="FFFFFF"/>
      </w:pPr>
      <w:r>
        <w:tab/>
      </w:r>
    </w:p>
    <w:p w14:paraId="5AD83CBC" w14:textId="77777777" w:rsidR="00DA3B13" w:rsidRDefault="00DA3B13" w:rsidP="00DA3B13">
      <w:pPr>
        <w:pStyle w:val="Prrafodelista"/>
        <w:numPr>
          <w:ilvl w:val="0"/>
          <w:numId w:val="15"/>
        </w:numPr>
        <w:shd w:val="clear" w:color="auto" w:fill="FFFFFF"/>
      </w:pPr>
      <w:r>
        <w:t xml:space="preserve">almuerzo- día 2, </w:t>
      </w:r>
    </w:p>
    <w:p w14:paraId="51A06D68" w14:textId="77777777" w:rsidR="00DA3B13" w:rsidRDefault="00DA3B13" w:rsidP="00DA3B13">
      <w:pPr>
        <w:pStyle w:val="Prrafodelista"/>
        <w:numPr>
          <w:ilvl w:val="0"/>
          <w:numId w:val="15"/>
        </w:numPr>
        <w:shd w:val="clear" w:color="auto" w:fill="FFFFFF"/>
      </w:pPr>
      <w:r>
        <w:t xml:space="preserve">cena- día 3, </w:t>
      </w:r>
    </w:p>
    <w:p w14:paraId="49430B2D" w14:textId="4031CD5E" w:rsidR="00DA3B13" w:rsidRPr="00DA3B13" w:rsidRDefault="00DA3B13" w:rsidP="00DA3B13">
      <w:pPr>
        <w:pStyle w:val="Prrafodelista"/>
        <w:numPr>
          <w:ilvl w:val="0"/>
          <w:numId w:val="15"/>
        </w:numPr>
        <w:shd w:val="clear" w:color="auto" w:fill="FFFFFF"/>
      </w:pPr>
      <w:r>
        <w:t>almuerzo-día 5</w:t>
      </w:r>
    </w:p>
    <w:p w14:paraId="7160A3F3" w14:textId="77777777" w:rsidR="0097104B" w:rsidRDefault="0097104B" w:rsidP="00554E3C">
      <w:pPr>
        <w:spacing w:after="0"/>
        <w:jc w:val="both"/>
        <w:rPr>
          <w:b/>
          <w:bCs/>
          <w:sz w:val="22"/>
          <w:szCs w:val="22"/>
        </w:rPr>
      </w:pPr>
    </w:p>
    <w:p w14:paraId="0D1433EF" w14:textId="77777777" w:rsidR="00DA3B13" w:rsidRDefault="00DA3B13" w:rsidP="00554E3C">
      <w:pPr>
        <w:spacing w:after="0"/>
        <w:jc w:val="both"/>
        <w:rPr>
          <w:b/>
          <w:bCs/>
          <w:sz w:val="22"/>
          <w:szCs w:val="22"/>
        </w:rPr>
      </w:pPr>
    </w:p>
    <w:p w14:paraId="7ADBA72B" w14:textId="77777777" w:rsidR="0076357D" w:rsidRDefault="0076357D" w:rsidP="00554E3C">
      <w:pPr>
        <w:spacing w:after="0"/>
        <w:jc w:val="both"/>
        <w:rPr>
          <w:b/>
          <w:bCs/>
          <w:sz w:val="22"/>
          <w:szCs w:val="22"/>
        </w:rPr>
      </w:pPr>
    </w:p>
    <w:p w14:paraId="5546DBCB" w14:textId="6605780E" w:rsidR="00554E3C" w:rsidRPr="00554E3C" w:rsidRDefault="00554E3C" w:rsidP="00554E3C">
      <w:pPr>
        <w:spacing w:after="0"/>
        <w:jc w:val="both"/>
        <w:rPr>
          <w:b/>
          <w:bCs/>
          <w:sz w:val="22"/>
          <w:szCs w:val="22"/>
        </w:rPr>
      </w:pPr>
      <w:r w:rsidRPr="00554E3C">
        <w:rPr>
          <w:b/>
          <w:bCs/>
          <w:sz w:val="22"/>
          <w:szCs w:val="22"/>
        </w:rPr>
        <w:lastRenderedPageBreak/>
        <w:t>Hoteles previstos o similares</w:t>
      </w:r>
      <w:r>
        <w:rPr>
          <w:b/>
          <w:bCs/>
          <w:sz w:val="22"/>
          <w:szCs w:val="22"/>
        </w:rPr>
        <w:t>:</w:t>
      </w:r>
    </w:p>
    <w:p w14:paraId="7D2FE0E6" w14:textId="425C26FC" w:rsidR="00554E3C" w:rsidRDefault="001A2E61" w:rsidP="009475AF">
      <w:pPr>
        <w:spacing w:after="0"/>
        <w:jc w:val="both"/>
        <w:rPr>
          <w:sz w:val="24"/>
          <w:szCs w:val="24"/>
        </w:rPr>
      </w:pPr>
      <w:r w:rsidRPr="001A2E61">
        <w:rPr>
          <w:noProof/>
          <w:sz w:val="24"/>
          <w:szCs w:val="24"/>
        </w:rPr>
        <w:drawing>
          <wp:inline distT="0" distB="0" distL="0" distR="0" wp14:anchorId="645072E0" wp14:editId="467D0265">
            <wp:extent cx="3990975" cy="1878531"/>
            <wp:effectExtent l="0" t="0" r="0" b="7620"/>
            <wp:docPr id="198206050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0505" name="Imagen 1" descr="Tabla&#10;&#10;Descripción generada automáticamente"/>
                    <pic:cNvPicPr/>
                  </pic:nvPicPr>
                  <pic:blipFill>
                    <a:blip r:embed="rId10"/>
                    <a:stretch>
                      <a:fillRect/>
                    </a:stretch>
                  </pic:blipFill>
                  <pic:spPr>
                    <a:xfrm>
                      <a:off x="0" y="0"/>
                      <a:ext cx="3996289" cy="1881032"/>
                    </a:xfrm>
                    <a:prstGeom prst="rect">
                      <a:avLst/>
                    </a:prstGeom>
                  </pic:spPr>
                </pic:pic>
              </a:graphicData>
            </a:graphic>
          </wp:inline>
        </w:drawing>
      </w:r>
    </w:p>
    <w:p w14:paraId="3D4E7437" w14:textId="77777777" w:rsidR="001A2E61" w:rsidRDefault="001A2E61" w:rsidP="009475AF">
      <w:pPr>
        <w:spacing w:after="0"/>
        <w:jc w:val="both"/>
        <w:rPr>
          <w:sz w:val="24"/>
          <w:szCs w:val="24"/>
        </w:rPr>
      </w:pPr>
    </w:p>
    <w:p w14:paraId="4E575B9D" w14:textId="26C64867" w:rsidR="00E078A9" w:rsidRPr="00E078A9" w:rsidRDefault="00E078A9" w:rsidP="00E078A9">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b/>
          <w:bCs/>
          <w:color w:val="000000"/>
          <w:sz w:val="22"/>
          <w:szCs w:val="22"/>
          <w:lang w:eastAsia="es-MX"/>
        </w:rPr>
        <w:t>LEGAL:</w:t>
      </w:r>
    </w:p>
    <w:p w14:paraId="44CF2603" w14:textId="24AE252A" w:rsidR="00E078A9" w:rsidRPr="007467FC" w:rsidRDefault="00E078A9" w:rsidP="00E078A9">
      <w:pPr>
        <w:pStyle w:val="Prrafodelista"/>
        <w:numPr>
          <w:ilvl w:val="0"/>
          <w:numId w:val="9"/>
        </w:numPr>
        <w:spacing w:after="0" w:line="240" w:lineRule="auto"/>
        <w:jc w:val="both"/>
        <w:rPr>
          <w:rFonts w:ascii="Times New Roman" w:eastAsia="Times New Roman" w:hAnsi="Times New Roman" w:cs="Times New Roman"/>
          <w:sz w:val="24"/>
          <w:szCs w:val="24"/>
          <w:lang w:eastAsia="es-MX"/>
        </w:rPr>
      </w:pPr>
      <w:r w:rsidRPr="007467FC">
        <w:rPr>
          <w:rFonts w:ascii="Calibri" w:eastAsia="Times New Roman" w:hAnsi="Calibri" w:cs="Calibri"/>
          <w:color w:val="000000"/>
          <w:sz w:val="22"/>
          <w:szCs w:val="22"/>
          <w:lang w:eastAsia="es-MX"/>
        </w:rPr>
        <w:t xml:space="preserve">Precios por persona en dólares americanos pagaderos al tipo de cambio del día de la operación, sujetos a cambio, disponibilidad y confirmación de las tarifas en convenio cotizadas. Aplican restricciones. No aplica </w:t>
      </w:r>
      <w:r w:rsidR="00B3702B" w:rsidRPr="007467FC">
        <w:rPr>
          <w:rFonts w:ascii="Calibri" w:eastAsia="Times New Roman" w:hAnsi="Calibri" w:cs="Calibri"/>
          <w:color w:val="000000"/>
          <w:sz w:val="22"/>
          <w:szCs w:val="22"/>
          <w:lang w:eastAsia="es-MX"/>
        </w:rPr>
        <w:t>en otras fechas a las indicadas</w:t>
      </w:r>
    </w:p>
    <w:p w14:paraId="3617441E" w14:textId="262D502B" w:rsidR="00E078A9" w:rsidRPr="007467FC" w:rsidRDefault="00E078A9" w:rsidP="00E078A9">
      <w:pPr>
        <w:pStyle w:val="Prrafodelista"/>
        <w:numPr>
          <w:ilvl w:val="0"/>
          <w:numId w:val="9"/>
        </w:numPr>
        <w:spacing w:after="0" w:line="240" w:lineRule="auto"/>
        <w:jc w:val="both"/>
        <w:rPr>
          <w:rFonts w:ascii="Times New Roman" w:eastAsia="Times New Roman" w:hAnsi="Times New Roman" w:cs="Times New Roman"/>
          <w:sz w:val="24"/>
          <w:szCs w:val="24"/>
          <w:lang w:eastAsia="es-MX"/>
        </w:rPr>
      </w:pPr>
      <w:r w:rsidRPr="007467FC">
        <w:rPr>
          <w:rFonts w:ascii="Calibri" w:eastAsia="Times New Roman" w:hAnsi="Calibri" w:cs="Calibri"/>
          <w:color w:val="000000"/>
          <w:sz w:val="22"/>
          <w:szCs w:val="22"/>
          <w:lang w:eastAsia="es-MX"/>
        </w:rPr>
        <w:t xml:space="preserve">Itinerario valido hasta </w:t>
      </w:r>
      <w:r w:rsidR="00DA3B13">
        <w:rPr>
          <w:rFonts w:ascii="Calibri" w:eastAsia="Times New Roman" w:hAnsi="Calibri" w:cs="Calibri"/>
          <w:color w:val="000000"/>
          <w:sz w:val="22"/>
          <w:szCs w:val="22"/>
          <w:lang w:eastAsia="es-MX"/>
        </w:rPr>
        <w:t xml:space="preserve">febrero </w:t>
      </w:r>
      <w:r w:rsidRPr="007467FC">
        <w:rPr>
          <w:rFonts w:ascii="Calibri" w:eastAsia="Times New Roman" w:hAnsi="Calibri" w:cs="Calibri"/>
          <w:color w:val="000000"/>
          <w:sz w:val="22"/>
          <w:szCs w:val="22"/>
          <w:lang w:eastAsia="es-MX"/>
        </w:rPr>
        <w:t>de 202</w:t>
      </w:r>
      <w:r w:rsidR="00DA3B13">
        <w:rPr>
          <w:rFonts w:ascii="Calibri" w:eastAsia="Times New Roman" w:hAnsi="Calibri" w:cs="Calibri"/>
          <w:color w:val="000000"/>
          <w:sz w:val="22"/>
          <w:szCs w:val="22"/>
          <w:lang w:eastAsia="es-MX"/>
        </w:rPr>
        <w:t>4</w:t>
      </w:r>
      <w:r w:rsidRPr="007467FC">
        <w:rPr>
          <w:rFonts w:ascii="Calibri" w:eastAsia="Times New Roman" w:hAnsi="Calibri" w:cs="Calibri"/>
          <w:color w:val="000000"/>
          <w:sz w:val="22"/>
          <w:szCs w:val="22"/>
          <w:lang w:eastAsia="es-MX"/>
        </w:rPr>
        <w:t>,</w:t>
      </w:r>
      <w:r w:rsidR="00DA3B13">
        <w:rPr>
          <w:rFonts w:ascii="Calibri" w:eastAsia="Times New Roman" w:hAnsi="Calibri" w:cs="Calibri"/>
          <w:color w:val="000000"/>
          <w:sz w:val="22"/>
          <w:szCs w:val="22"/>
          <w:lang w:eastAsia="es-MX"/>
        </w:rPr>
        <w:t xml:space="preserve"> o agotar existencia,</w:t>
      </w:r>
      <w:r w:rsidRPr="007467FC">
        <w:rPr>
          <w:rFonts w:ascii="Calibri" w:eastAsia="Times New Roman" w:hAnsi="Calibri" w:cs="Calibri"/>
          <w:color w:val="000000"/>
          <w:sz w:val="22"/>
          <w:szCs w:val="22"/>
          <w:lang w:eastAsia="es-MX"/>
        </w:rPr>
        <w:t xml:space="preserve"> aplican salida programada.</w:t>
      </w:r>
    </w:p>
    <w:p w14:paraId="666E6FC7" w14:textId="61752CA7" w:rsidR="00E078A9" w:rsidRPr="007467FC" w:rsidRDefault="00E078A9" w:rsidP="00E078A9">
      <w:pPr>
        <w:pStyle w:val="Prrafodelista"/>
        <w:numPr>
          <w:ilvl w:val="0"/>
          <w:numId w:val="9"/>
        </w:numPr>
        <w:spacing w:after="0" w:line="240" w:lineRule="auto"/>
        <w:jc w:val="both"/>
        <w:rPr>
          <w:rFonts w:ascii="Times New Roman" w:eastAsia="Times New Roman" w:hAnsi="Times New Roman" w:cs="Times New Roman"/>
          <w:sz w:val="24"/>
          <w:szCs w:val="24"/>
          <w:lang w:eastAsia="es-MX"/>
        </w:rPr>
      </w:pPr>
      <w:r w:rsidRPr="007467FC">
        <w:rPr>
          <w:rFonts w:ascii="Calibri" w:eastAsia="Times New Roman" w:hAnsi="Calibri" w:cs="Calibri"/>
          <w:color w:val="000000"/>
          <w:sz w:val="22"/>
          <w:szCs w:val="22"/>
          <w:lang w:eastAsia="es-MX"/>
        </w:rPr>
        <w:t>Precio aplica viajando dos o más pasajeros juntos.</w:t>
      </w:r>
    </w:p>
    <w:p w14:paraId="16213D40" w14:textId="1B14F343" w:rsidR="00E078A9" w:rsidRPr="007467FC" w:rsidRDefault="00E078A9" w:rsidP="00E078A9">
      <w:pPr>
        <w:pStyle w:val="Prrafodelista"/>
        <w:numPr>
          <w:ilvl w:val="0"/>
          <w:numId w:val="9"/>
        </w:numPr>
        <w:spacing w:after="0" w:line="240" w:lineRule="auto"/>
        <w:jc w:val="both"/>
        <w:rPr>
          <w:rFonts w:ascii="Times New Roman" w:eastAsia="Times New Roman" w:hAnsi="Times New Roman" w:cs="Times New Roman"/>
          <w:sz w:val="24"/>
          <w:szCs w:val="24"/>
          <w:lang w:eastAsia="es-MX"/>
        </w:rPr>
      </w:pPr>
      <w:r w:rsidRPr="007467FC">
        <w:rPr>
          <w:rFonts w:ascii="Calibri" w:eastAsia="Times New Roman" w:hAnsi="Calibri" w:cs="Calibri"/>
          <w:color w:val="000000"/>
          <w:sz w:val="22"/>
          <w:szCs w:val="22"/>
          <w:lang w:eastAsia="es-MX"/>
        </w:rPr>
        <w:t>Es obligación del pasajero tener toda su documentación de viaje en regla, pasaporte, visas, prueba PCR, vacunas y demás requisitos que pudieran exigir las autoridades migratorias y sanitarias de cada país.</w:t>
      </w:r>
    </w:p>
    <w:p w14:paraId="16BE4E37" w14:textId="77777777" w:rsidR="007467FC" w:rsidRDefault="00E078A9" w:rsidP="007467FC">
      <w:pPr>
        <w:pStyle w:val="Prrafodelista"/>
        <w:numPr>
          <w:ilvl w:val="0"/>
          <w:numId w:val="9"/>
        </w:numPr>
        <w:spacing w:after="0" w:line="240" w:lineRule="auto"/>
        <w:jc w:val="both"/>
        <w:rPr>
          <w:rFonts w:ascii="Calibri" w:eastAsia="Times New Roman" w:hAnsi="Calibri" w:cs="Calibri"/>
          <w:color w:val="000000"/>
          <w:sz w:val="22"/>
          <w:szCs w:val="22"/>
          <w:lang w:eastAsia="es-MX"/>
        </w:rPr>
      </w:pPr>
      <w:r w:rsidRPr="007467FC">
        <w:rPr>
          <w:rFonts w:ascii="Calibri" w:eastAsia="Times New Roman" w:hAnsi="Calibri" w:cs="Calibri"/>
          <w:color w:val="000000"/>
          <w:sz w:val="22"/>
          <w:szCs w:val="22"/>
          <w:lang w:eastAsia="es-MX"/>
        </w:rPr>
        <w:t>Para pasajeros con pasaporte mexicano es requisito tener pasaporte con una vigencia mínima de 6 meses posteriores a la fecha de regreso.</w:t>
      </w:r>
    </w:p>
    <w:p w14:paraId="2DB30001" w14:textId="31D014E4" w:rsidR="00E078A9" w:rsidRPr="007467FC" w:rsidRDefault="007467FC" w:rsidP="007467FC">
      <w:pPr>
        <w:pStyle w:val="Prrafodelista"/>
        <w:numPr>
          <w:ilvl w:val="0"/>
          <w:numId w:val="9"/>
        </w:numPr>
        <w:spacing w:after="0" w:line="240" w:lineRule="auto"/>
        <w:jc w:val="both"/>
        <w:rPr>
          <w:rFonts w:ascii="Calibri" w:eastAsia="Times New Roman" w:hAnsi="Calibri" w:cs="Calibri"/>
          <w:color w:val="000000"/>
          <w:sz w:val="22"/>
          <w:szCs w:val="22"/>
          <w:lang w:eastAsia="es-MX"/>
        </w:rPr>
      </w:pPr>
      <w:r w:rsidRPr="007467FC">
        <w:rPr>
          <w:rFonts w:ascii="Times New Roman" w:eastAsia="Times New Roman" w:hAnsi="Times New Roman" w:cs="Times New Roman"/>
          <w:sz w:val="24"/>
          <w:szCs w:val="24"/>
        </w:rPr>
        <w:t>Los costos presentados en este itinerario aplican únicamente para pago en depósito o transferencia.</w:t>
      </w:r>
    </w:p>
    <w:p w14:paraId="01E883CB" w14:textId="336959D0" w:rsidR="007467FC" w:rsidRDefault="00E078A9" w:rsidP="00DA3B13">
      <w:pPr>
        <w:pStyle w:val="Prrafodelista"/>
        <w:numPr>
          <w:ilvl w:val="0"/>
          <w:numId w:val="9"/>
        </w:numPr>
        <w:spacing w:after="0" w:line="240" w:lineRule="auto"/>
        <w:jc w:val="both"/>
        <w:rPr>
          <w:sz w:val="24"/>
          <w:szCs w:val="24"/>
        </w:rPr>
      </w:pPr>
      <w:r w:rsidRPr="007467FC">
        <w:rPr>
          <w:rFonts w:ascii="Calibri" w:eastAsia="Times New Roman" w:hAnsi="Calibri" w:cs="Calibri"/>
          <w:color w:val="000000"/>
          <w:sz w:val="22"/>
          <w:szCs w:val="22"/>
          <w:lang w:eastAsia="es-MX"/>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0F4A8AD0" w14:textId="77777777" w:rsidR="0076357D" w:rsidRDefault="0076357D" w:rsidP="007467FC">
      <w:pPr>
        <w:spacing w:after="0" w:line="240" w:lineRule="auto"/>
        <w:jc w:val="both"/>
        <w:rPr>
          <w:rFonts w:ascii="Calibri" w:eastAsia="Times New Roman" w:hAnsi="Calibri" w:cs="Calibri"/>
          <w:b/>
          <w:bCs/>
          <w:color w:val="000000"/>
          <w:sz w:val="22"/>
          <w:szCs w:val="22"/>
          <w:lang w:eastAsia="es-MX"/>
        </w:rPr>
      </w:pPr>
    </w:p>
    <w:p w14:paraId="42B22FAC" w14:textId="57A92703" w:rsidR="007467FC" w:rsidRPr="00E078A9" w:rsidRDefault="007467FC" w:rsidP="007467FC">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b/>
          <w:bCs/>
          <w:color w:val="000000"/>
          <w:sz w:val="22"/>
          <w:szCs w:val="22"/>
          <w:lang w:eastAsia="es-MX"/>
        </w:rPr>
        <w:t>GASTOS DE CANCELACION: </w:t>
      </w:r>
    </w:p>
    <w:p w14:paraId="48DBC4A2" w14:textId="77777777" w:rsidR="007467FC" w:rsidRPr="00E078A9" w:rsidRDefault="007467FC" w:rsidP="007467FC">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color w:val="000000"/>
          <w:sz w:val="22"/>
          <w:szCs w:val="22"/>
          <w:lang w:eastAsia="es-MX"/>
        </w:rPr>
        <w:t>La cancelación tendrá que ser solicitada por escrito vía correo electrónico.</w:t>
      </w:r>
    </w:p>
    <w:p w14:paraId="32134AF3" w14:textId="77777777" w:rsidR="007467FC" w:rsidRPr="00E078A9" w:rsidRDefault="007467FC" w:rsidP="007467FC">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color w:val="000000"/>
          <w:sz w:val="22"/>
          <w:szCs w:val="22"/>
          <w:lang w:eastAsia="es-MX"/>
        </w:rPr>
        <w:t>Una vez recibida se dará contestación en un lapso no mayor a 48 horas.</w:t>
      </w:r>
    </w:p>
    <w:p w14:paraId="292F2CC9" w14:textId="77777777" w:rsidR="007467FC" w:rsidRPr="00E078A9" w:rsidRDefault="007467FC" w:rsidP="007467FC">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color w:val="000000"/>
          <w:sz w:val="22"/>
          <w:szCs w:val="22"/>
          <w:lang w:eastAsia="es-MX"/>
        </w:rPr>
        <w:t>Cualquier boleto aéreo una vez emitido es NO REEMBOLSABLE.</w:t>
      </w:r>
    </w:p>
    <w:p w14:paraId="11D5F310" w14:textId="77777777" w:rsidR="007467FC" w:rsidRPr="00E078A9" w:rsidRDefault="007467FC" w:rsidP="007467FC">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color w:val="000000"/>
          <w:sz w:val="22"/>
          <w:szCs w:val="22"/>
          <w:lang w:eastAsia="es-MX"/>
        </w:rPr>
        <w:t>Cancelación 20 días naturales antes de la fecha de llegada NO habrá reembolso alguno.</w:t>
      </w:r>
    </w:p>
    <w:p w14:paraId="57DA70B2" w14:textId="77777777" w:rsidR="007467FC" w:rsidRPr="00E078A9" w:rsidRDefault="007467FC" w:rsidP="007467FC">
      <w:pPr>
        <w:spacing w:after="0" w:line="240" w:lineRule="auto"/>
        <w:jc w:val="both"/>
        <w:rPr>
          <w:rFonts w:ascii="Times New Roman" w:eastAsia="Times New Roman" w:hAnsi="Times New Roman" w:cs="Times New Roman"/>
          <w:sz w:val="24"/>
          <w:szCs w:val="24"/>
          <w:lang w:eastAsia="es-MX"/>
        </w:rPr>
      </w:pPr>
      <w:r w:rsidRPr="00E078A9">
        <w:rPr>
          <w:rFonts w:ascii="Calibri" w:eastAsia="Times New Roman" w:hAnsi="Calibri" w:cs="Calibri"/>
          <w:color w:val="000000"/>
          <w:sz w:val="22"/>
          <w:szCs w:val="22"/>
          <w:lang w:eastAsia="es-MX"/>
        </w:rPr>
        <w:t>Las condiciones de cancelación pueden ser modificadas una vez confirmada la reserva.</w:t>
      </w:r>
    </w:p>
    <w:p w14:paraId="44D6436F" w14:textId="77777777" w:rsidR="007467FC" w:rsidRPr="00EA2652" w:rsidRDefault="007467FC" w:rsidP="005E7EFF">
      <w:pPr>
        <w:spacing w:after="0"/>
        <w:jc w:val="both"/>
        <w:rPr>
          <w:sz w:val="24"/>
          <w:szCs w:val="24"/>
        </w:rPr>
      </w:pPr>
    </w:p>
    <w:sectPr w:rsidR="007467FC" w:rsidRPr="00EA2652">
      <w:headerReference w:type="even" r:id="rId11"/>
      <w:headerReference w:type="default" r:id="rId12"/>
      <w:foot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1379C" w14:textId="77777777" w:rsidR="00B611EA" w:rsidRDefault="00B611EA" w:rsidP="00FC561E">
      <w:pPr>
        <w:spacing w:after="0" w:line="240" w:lineRule="auto"/>
      </w:pPr>
      <w:r>
        <w:separator/>
      </w:r>
    </w:p>
  </w:endnote>
  <w:endnote w:type="continuationSeparator" w:id="0">
    <w:p w14:paraId="67F90DAB" w14:textId="77777777" w:rsidR="00B611EA" w:rsidRDefault="00B611EA"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0C51" w14:textId="0F905322" w:rsidR="00EA2652" w:rsidRDefault="00EA2652">
    <w:pPr>
      <w:pStyle w:val="Piedepgina"/>
    </w:pPr>
    <w:r>
      <w:rPr>
        <w:noProof/>
      </w:rPr>
      <w:drawing>
        <wp:anchor distT="0" distB="0" distL="114300" distR="114300" simplePos="0" relativeHeight="251664384" behindDoc="1" locked="0" layoutInCell="1" allowOverlap="1" wp14:anchorId="2ED20B1B" wp14:editId="4B00D6C9">
          <wp:simplePos x="0" y="0"/>
          <wp:positionH relativeFrom="margin">
            <wp:align>right</wp:align>
          </wp:positionH>
          <wp:positionV relativeFrom="paragraph">
            <wp:posOffset>-635000</wp:posOffset>
          </wp:positionV>
          <wp:extent cx="5983605" cy="103763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D2D43" w14:textId="77777777" w:rsidR="00B611EA" w:rsidRDefault="00B611EA" w:rsidP="00FC561E">
      <w:pPr>
        <w:spacing w:after="0" w:line="240" w:lineRule="auto"/>
      </w:pPr>
      <w:r>
        <w:separator/>
      </w:r>
    </w:p>
  </w:footnote>
  <w:footnote w:type="continuationSeparator" w:id="0">
    <w:p w14:paraId="79037FEA" w14:textId="77777777" w:rsidR="00B611EA" w:rsidRDefault="00B611EA"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691" w14:textId="7117F133" w:rsidR="00FC561E" w:rsidRDefault="00B611EA">
    <w:pPr>
      <w:pStyle w:val="Encabezado"/>
    </w:pPr>
    <w:r>
      <w:rPr>
        <w:noProof/>
      </w:rPr>
      <w:pict w14:anchorId="3E8D3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25pt;height:11in;z-index:-251654144;mso-position-horizontal:center;mso-position-horizontal-relative:margin;mso-position-vertical:center;mso-position-vertical-relative:margin" o:allowincell="f">
          <v:imagedata r:id="rId1" o:title="Hoja Membretada_Corporativa"/>
          <w10:wrap anchorx="margin" anchory="margin"/>
        </v:shape>
      </w:pict>
    </w:r>
    <w:r w:rsidR="00EA0315">
      <w:rPr>
        <w:noProof/>
      </w:rPr>
      <w:drawing>
        <wp:anchor distT="0" distB="0" distL="114300" distR="114300" simplePos="0" relativeHeight="251659264" behindDoc="1" locked="0" layoutInCell="0" allowOverlap="1" wp14:anchorId="7A920651" wp14:editId="237728EA">
          <wp:simplePos x="0" y="0"/>
          <wp:positionH relativeFrom="margin">
            <wp:align>center</wp:align>
          </wp:positionH>
          <wp:positionV relativeFrom="margin">
            <wp:align>center</wp:align>
          </wp:positionV>
          <wp:extent cx="5612130" cy="72599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6150" w14:textId="0AD38F9F" w:rsidR="00EA2652" w:rsidRDefault="00EA2652">
    <w:pPr>
      <w:pStyle w:val="Encabezado"/>
    </w:pPr>
    <w:r>
      <w:rPr>
        <w:noProof/>
      </w:rPr>
      <w:drawing>
        <wp:inline distT="0" distB="0" distL="0" distR="0" wp14:anchorId="713971C5" wp14:editId="4FD6FEB1">
          <wp:extent cx="5612130" cy="7042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C63D" w14:textId="2634883D" w:rsidR="00FC561E" w:rsidRDefault="00B611EA">
    <w:pPr>
      <w:pStyle w:val="Encabezado"/>
    </w:pPr>
    <w:r>
      <w:rPr>
        <w:noProof/>
      </w:rPr>
      <w:pict w14:anchorId="485B4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612.25pt;height:11in;z-index:-251655168;mso-position-horizontal:center;mso-position-horizontal-relative:margin;mso-position-vertical:center;mso-position-vertical-relative:margin" o:allowincell="f">
          <v:imagedata r:id="rId1" o:title="Hoja Membretada_Corpora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511AC"/>
    <w:multiLevelType w:val="multilevel"/>
    <w:tmpl w:val="4E3C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6A4765"/>
    <w:multiLevelType w:val="hybridMultilevel"/>
    <w:tmpl w:val="6A2C870E"/>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DE1FD6"/>
    <w:multiLevelType w:val="hybridMultilevel"/>
    <w:tmpl w:val="CFB4D32E"/>
    <w:lvl w:ilvl="0" w:tplc="4864A6B0">
      <w:start w:val="1"/>
      <w:numFmt w:val="bullet"/>
      <w:lvlText w:val="•"/>
      <w:lvlJc w:val="left"/>
      <w:pPr>
        <w:ind w:left="720" w:hanging="360"/>
      </w:pPr>
      <w:rPr>
        <w:rFonts w:ascii="Calibri" w:eastAsiaTheme="minorEastAsia"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8E6503"/>
    <w:multiLevelType w:val="multilevel"/>
    <w:tmpl w:val="F1D29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AB6C8A"/>
    <w:multiLevelType w:val="hybridMultilevel"/>
    <w:tmpl w:val="3318AD96"/>
    <w:lvl w:ilvl="0" w:tplc="4864A6B0">
      <w:start w:val="1"/>
      <w:numFmt w:val="bullet"/>
      <w:lvlText w:val="•"/>
      <w:lvlJc w:val="left"/>
      <w:pPr>
        <w:ind w:left="1065" w:hanging="705"/>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C3ED9"/>
    <w:multiLevelType w:val="hybridMultilevel"/>
    <w:tmpl w:val="B876FD4C"/>
    <w:lvl w:ilvl="0" w:tplc="0FC8B5EA">
      <w:start w:val="7"/>
      <w:numFmt w:val="bullet"/>
      <w:lvlText w:val="-"/>
      <w:lvlJc w:val="left"/>
      <w:pPr>
        <w:ind w:left="1068"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90490C"/>
    <w:multiLevelType w:val="hybridMultilevel"/>
    <w:tmpl w:val="4872B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D6E60"/>
    <w:multiLevelType w:val="hybridMultilevel"/>
    <w:tmpl w:val="437C62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9FF2CE2"/>
    <w:multiLevelType w:val="hybridMultilevel"/>
    <w:tmpl w:val="B0B216D6"/>
    <w:lvl w:ilvl="0" w:tplc="48A8EB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074E7E"/>
    <w:multiLevelType w:val="hybridMultilevel"/>
    <w:tmpl w:val="61D0E74E"/>
    <w:lvl w:ilvl="0" w:tplc="0FC8B5EA">
      <w:start w:val="7"/>
      <w:numFmt w:val="bullet"/>
      <w:lvlText w:val="-"/>
      <w:lvlJc w:val="left"/>
      <w:pPr>
        <w:ind w:left="1068" w:hanging="360"/>
      </w:pPr>
      <w:rPr>
        <w:rFonts w:ascii="Calibri" w:eastAsiaTheme="minorEastAsia"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3FDE65FA"/>
    <w:multiLevelType w:val="hybridMultilevel"/>
    <w:tmpl w:val="E3A0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7F62BB"/>
    <w:multiLevelType w:val="multilevel"/>
    <w:tmpl w:val="D20A70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8FC463B"/>
    <w:multiLevelType w:val="multilevel"/>
    <w:tmpl w:val="FA4AA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A711FE"/>
    <w:multiLevelType w:val="multilevel"/>
    <w:tmpl w:val="F19E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0D05C9"/>
    <w:multiLevelType w:val="multilevel"/>
    <w:tmpl w:val="42400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E263F87"/>
    <w:multiLevelType w:val="hybridMultilevel"/>
    <w:tmpl w:val="B4187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2"/>
  </w:num>
  <w:num w:numId="5">
    <w:abstractNumId w:val="3"/>
  </w:num>
  <w:num w:numId="6">
    <w:abstractNumId w:val="5"/>
  </w:num>
  <w:num w:numId="7">
    <w:abstractNumId w:val="1"/>
  </w:num>
  <w:num w:numId="8">
    <w:abstractNumId w:val="7"/>
  </w:num>
  <w:num w:numId="9">
    <w:abstractNumId w:val="6"/>
  </w:num>
  <w:num w:numId="10">
    <w:abstractNumId w:val="10"/>
  </w:num>
  <w:num w:numId="11">
    <w:abstractNumId w:val="0"/>
  </w:num>
  <w:num w:numId="12">
    <w:abstractNumId w:val="15"/>
  </w:num>
  <w:num w:numId="13">
    <w:abstractNumId w:val="4"/>
  </w:num>
  <w:num w:numId="14">
    <w:abstractNumId w:val="8"/>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E"/>
    <w:rsid w:val="00052E09"/>
    <w:rsid w:val="00062E14"/>
    <w:rsid w:val="00183716"/>
    <w:rsid w:val="001A2E61"/>
    <w:rsid w:val="002403F9"/>
    <w:rsid w:val="002649F7"/>
    <w:rsid w:val="00314A0E"/>
    <w:rsid w:val="003D3448"/>
    <w:rsid w:val="003F2740"/>
    <w:rsid w:val="0049084B"/>
    <w:rsid w:val="004B1C4E"/>
    <w:rsid w:val="004C45DB"/>
    <w:rsid w:val="004D2A4C"/>
    <w:rsid w:val="004E4883"/>
    <w:rsid w:val="00532438"/>
    <w:rsid w:val="00554E3C"/>
    <w:rsid w:val="00563EB2"/>
    <w:rsid w:val="005A2A29"/>
    <w:rsid w:val="005E7EFF"/>
    <w:rsid w:val="007467FC"/>
    <w:rsid w:val="0076357D"/>
    <w:rsid w:val="00785483"/>
    <w:rsid w:val="007E185B"/>
    <w:rsid w:val="007F44A0"/>
    <w:rsid w:val="00882D1D"/>
    <w:rsid w:val="00885874"/>
    <w:rsid w:val="00893B87"/>
    <w:rsid w:val="008B53C0"/>
    <w:rsid w:val="008D1214"/>
    <w:rsid w:val="008D726F"/>
    <w:rsid w:val="009475AF"/>
    <w:rsid w:val="009543DD"/>
    <w:rsid w:val="0097104B"/>
    <w:rsid w:val="009934C5"/>
    <w:rsid w:val="009E4F09"/>
    <w:rsid w:val="00B3702B"/>
    <w:rsid w:val="00B441C2"/>
    <w:rsid w:val="00B611EA"/>
    <w:rsid w:val="00B7306B"/>
    <w:rsid w:val="00C7689F"/>
    <w:rsid w:val="00CA5C9A"/>
    <w:rsid w:val="00CC6A7E"/>
    <w:rsid w:val="00DA3B13"/>
    <w:rsid w:val="00DA4FD1"/>
    <w:rsid w:val="00E078A9"/>
    <w:rsid w:val="00EA0315"/>
    <w:rsid w:val="00EA2652"/>
    <w:rsid w:val="00F52297"/>
    <w:rsid w:val="00F70A1C"/>
    <w:rsid w:val="00F927D8"/>
    <w:rsid w:val="00FA15FD"/>
    <w:rsid w:val="00FC561E"/>
    <w:rsid w:val="00FF6D07"/>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3856721"/>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5DB"/>
  </w:style>
  <w:style w:type="paragraph" w:styleId="Ttulo1">
    <w:name w:val="heading 1"/>
    <w:basedOn w:val="Normal"/>
    <w:next w:val="Normal"/>
    <w:link w:val="Ttulo1Car"/>
    <w:uiPriority w:val="9"/>
    <w:qFormat/>
    <w:rsid w:val="00EA031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A031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EA031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EA031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EA031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EA031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EA031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EA031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EA031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character" w:customStyle="1" w:styleId="Ttulo1Car">
    <w:name w:val="Título 1 Car"/>
    <w:basedOn w:val="Fuentedeprrafopredeter"/>
    <w:link w:val="Ttulo1"/>
    <w:uiPriority w:val="9"/>
    <w:rsid w:val="00EA03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A031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EA031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EA031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EA031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EA031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EA031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EA031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EA0315"/>
    <w:rPr>
      <w:b/>
      <w:bCs/>
      <w:i/>
      <w:iCs/>
    </w:rPr>
  </w:style>
  <w:style w:type="paragraph" w:styleId="Descripcin">
    <w:name w:val="caption"/>
    <w:basedOn w:val="Normal"/>
    <w:next w:val="Normal"/>
    <w:uiPriority w:val="35"/>
    <w:semiHidden/>
    <w:unhideWhenUsed/>
    <w:qFormat/>
    <w:rsid w:val="00EA031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A03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EA031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EA031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EA0315"/>
    <w:rPr>
      <w:color w:val="44546A" w:themeColor="text2"/>
      <w:sz w:val="28"/>
      <w:szCs w:val="28"/>
    </w:rPr>
  </w:style>
  <w:style w:type="character" w:styleId="Textoennegrita">
    <w:name w:val="Strong"/>
    <w:basedOn w:val="Fuentedeprrafopredeter"/>
    <w:uiPriority w:val="22"/>
    <w:qFormat/>
    <w:rsid w:val="00EA0315"/>
    <w:rPr>
      <w:b/>
      <w:bCs/>
    </w:rPr>
  </w:style>
  <w:style w:type="character" w:styleId="nfasis">
    <w:name w:val="Emphasis"/>
    <w:basedOn w:val="Fuentedeprrafopredeter"/>
    <w:uiPriority w:val="20"/>
    <w:qFormat/>
    <w:rsid w:val="00EA0315"/>
    <w:rPr>
      <w:i/>
      <w:iCs/>
      <w:color w:val="000000" w:themeColor="text1"/>
    </w:rPr>
  </w:style>
  <w:style w:type="paragraph" w:styleId="Sinespaciado">
    <w:name w:val="No Spacing"/>
    <w:uiPriority w:val="1"/>
    <w:qFormat/>
    <w:rsid w:val="00EA0315"/>
    <w:pPr>
      <w:spacing w:after="0" w:line="240" w:lineRule="auto"/>
    </w:pPr>
  </w:style>
  <w:style w:type="paragraph" w:styleId="Cita">
    <w:name w:val="Quote"/>
    <w:basedOn w:val="Normal"/>
    <w:next w:val="Normal"/>
    <w:link w:val="CitaCar"/>
    <w:uiPriority w:val="29"/>
    <w:qFormat/>
    <w:rsid w:val="00EA031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EA0315"/>
    <w:rPr>
      <w:i/>
      <w:iCs/>
      <w:color w:val="7B7B7B" w:themeColor="accent3" w:themeShade="BF"/>
      <w:sz w:val="24"/>
      <w:szCs w:val="24"/>
    </w:rPr>
  </w:style>
  <w:style w:type="paragraph" w:styleId="Citadestacada">
    <w:name w:val="Intense Quote"/>
    <w:basedOn w:val="Normal"/>
    <w:next w:val="Normal"/>
    <w:link w:val="CitadestacadaCar"/>
    <w:uiPriority w:val="30"/>
    <w:qFormat/>
    <w:rsid w:val="00EA031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EA031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EA0315"/>
    <w:rPr>
      <w:i/>
      <w:iCs/>
      <w:color w:val="595959" w:themeColor="text1" w:themeTint="A6"/>
    </w:rPr>
  </w:style>
  <w:style w:type="character" w:styleId="nfasisintenso">
    <w:name w:val="Intense Emphasis"/>
    <w:basedOn w:val="Fuentedeprrafopredeter"/>
    <w:uiPriority w:val="21"/>
    <w:qFormat/>
    <w:rsid w:val="00EA0315"/>
    <w:rPr>
      <w:b/>
      <w:bCs/>
      <w:i/>
      <w:iCs/>
      <w:color w:val="auto"/>
    </w:rPr>
  </w:style>
  <w:style w:type="character" w:styleId="Referenciasutil">
    <w:name w:val="Subtle Reference"/>
    <w:basedOn w:val="Fuentedeprrafopredeter"/>
    <w:uiPriority w:val="31"/>
    <w:qFormat/>
    <w:rsid w:val="00EA031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EA0315"/>
    <w:rPr>
      <w:b/>
      <w:bCs/>
      <w:caps w:val="0"/>
      <w:smallCaps/>
      <w:color w:val="auto"/>
      <w:spacing w:val="0"/>
      <w:u w:val="single"/>
    </w:rPr>
  </w:style>
  <w:style w:type="character" w:styleId="Ttulodellibro">
    <w:name w:val="Book Title"/>
    <w:basedOn w:val="Fuentedeprrafopredeter"/>
    <w:uiPriority w:val="33"/>
    <w:qFormat/>
    <w:rsid w:val="00EA0315"/>
    <w:rPr>
      <w:b/>
      <w:bCs/>
      <w:caps w:val="0"/>
      <w:smallCaps/>
      <w:spacing w:val="0"/>
    </w:rPr>
  </w:style>
  <w:style w:type="paragraph" w:styleId="TtuloTDC">
    <w:name w:val="TOC Heading"/>
    <w:basedOn w:val="Ttulo1"/>
    <w:next w:val="Normal"/>
    <w:uiPriority w:val="39"/>
    <w:semiHidden/>
    <w:unhideWhenUsed/>
    <w:qFormat/>
    <w:rsid w:val="00EA0315"/>
    <w:pPr>
      <w:outlineLvl w:val="9"/>
    </w:pPr>
  </w:style>
  <w:style w:type="paragraph" w:styleId="Prrafodelista">
    <w:name w:val="List Paragraph"/>
    <w:basedOn w:val="Normal"/>
    <w:uiPriority w:val="34"/>
    <w:qFormat/>
    <w:rsid w:val="009934C5"/>
    <w:pPr>
      <w:ind w:left="720"/>
      <w:contextualSpacing/>
    </w:pPr>
  </w:style>
  <w:style w:type="table" w:styleId="Tablaconcuadrcula">
    <w:name w:val="Table Grid"/>
    <w:basedOn w:val="Tablanormal"/>
    <w:uiPriority w:val="39"/>
    <w:rsid w:val="004C4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78A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954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7757">
      <w:bodyDiv w:val="1"/>
      <w:marLeft w:val="0"/>
      <w:marRight w:val="0"/>
      <w:marTop w:val="0"/>
      <w:marBottom w:val="0"/>
      <w:divBdr>
        <w:top w:val="none" w:sz="0" w:space="0" w:color="auto"/>
        <w:left w:val="none" w:sz="0" w:space="0" w:color="auto"/>
        <w:bottom w:val="none" w:sz="0" w:space="0" w:color="auto"/>
        <w:right w:val="none" w:sz="0" w:space="0" w:color="auto"/>
      </w:divBdr>
    </w:div>
    <w:div w:id="160316556">
      <w:bodyDiv w:val="1"/>
      <w:marLeft w:val="0"/>
      <w:marRight w:val="0"/>
      <w:marTop w:val="0"/>
      <w:marBottom w:val="0"/>
      <w:divBdr>
        <w:top w:val="none" w:sz="0" w:space="0" w:color="auto"/>
        <w:left w:val="none" w:sz="0" w:space="0" w:color="auto"/>
        <w:bottom w:val="none" w:sz="0" w:space="0" w:color="auto"/>
        <w:right w:val="none" w:sz="0" w:space="0" w:color="auto"/>
      </w:divBdr>
      <w:divsChild>
        <w:div w:id="730813883">
          <w:marLeft w:val="0"/>
          <w:marRight w:val="0"/>
          <w:marTop w:val="0"/>
          <w:marBottom w:val="0"/>
          <w:divBdr>
            <w:top w:val="none" w:sz="0" w:space="0" w:color="auto"/>
            <w:left w:val="none" w:sz="0" w:space="0" w:color="auto"/>
            <w:bottom w:val="none" w:sz="0" w:space="0" w:color="auto"/>
            <w:right w:val="none" w:sz="0" w:space="0" w:color="auto"/>
          </w:divBdr>
          <w:divsChild>
            <w:div w:id="665746649">
              <w:marLeft w:val="0"/>
              <w:marRight w:val="0"/>
              <w:marTop w:val="0"/>
              <w:marBottom w:val="0"/>
              <w:divBdr>
                <w:top w:val="none" w:sz="0" w:space="0" w:color="auto"/>
                <w:left w:val="none" w:sz="0" w:space="0" w:color="auto"/>
                <w:bottom w:val="none" w:sz="0" w:space="0" w:color="auto"/>
                <w:right w:val="none" w:sz="0" w:space="0" w:color="auto"/>
              </w:divBdr>
            </w:div>
            <w:div w:id="850610073">
              <w:marLeft w:val="0"/>
              <w:marRight w:val="0"/>
              <w:marTop w:val="0"/>
              <w:marBottom w:val="0"/>
              <w:divBdr>
                <w:top w:val="none" w:sz="0" w:space="0" w:color="auto"/>
                <w:left w:val="none" w:sz="0" w:space="0" w:color="auto"/>
                <w:bottom w:val="none" w:sz="0" w:space="0" w:color="auto"/>
                <w:right w:val="none" w:sz="0" w:space="0" w:color="auto"/>
              </w:divBdr>
            </w:div>
            <w:div w:id="1395396546">
              <w:marLeft w:val="0"/>
              <w:marRight w:val="0"/>
              <w:marTop w:val="0"/>
              <w:marBottom w:val="0"/>
              <w:divBdr>
                <w:top w:val="none" w:sz="0" w:space="0" w:color="auto"/>
                <w:left w:val="none" w:sz="0" w:space="0" w:color="auto"/>
                <w:bottom w:val="none" w:sz="0" w:space="0" w:color="auto"/>
                <w:right w:val="none" w:sz="0" w:space="0" w:color="auto"/>
              </w:divBdr>
            </w:div>
            <w:div w:id="538199207">
              <w:marLeft w:val="0"/>
              <w:marRight w:val="0"/>
              <w:marTop w:val="0"/>
              <w:marBottom w:val="0"/>
              <w:divBdr>
                <w:top w:val="none" w:sz="0" w:space="0" w:color="auto"/>
                <w:left w:val="none" w:sz="0" w:space="0" w:color="auto"/>
                <w:bottom w:val="none" w:sz="0" w:space="0" w:color="auto"/>
                <w:right w:val="none" w:sz="0" w:space="0" w:color="auto"/>
              </w:divBdr>
            </w:div>
            <w:div w:id="17677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6263">
      <w:bodyDiv w:val="1"/>
      <w:marLeft w:val="0"/>
      <w:marRight w:val="0"/>
      <w:marTop w:val="0"/>
      <w:marBottom w:val="0"/>
      <w:divBdr>
        <w:top w:val="none" w:sz="0" w:space="0" w:color="auto"/>
        <w:left w:val="none" w:sz="0" w:space="0" w:color="auto"/>
        <w:bottom w:val="none" w:sz="0" w:space="0" w:color="auto"/>
        <w:right w:val="none" w:sz="0" w:space="0" w:color="auto"/>
      </w:divBdr>
    </w:div>
    <w:div w:id="639044818">
      <w:bodyDiv w:val="1"/>
      <w:marLeft w:val="0"/>
      <w:marRight w:val="0"/>
      <w:marTop w:val="0"/>
      <w:marBottom w:val="0"/>
      <w:divBdr>
        <w:top w:val="none" w:sz="0" w:space="0" w:color="auto"/>
        <w:left w:val="none" w:sz="0" w:space="0" w:color="auto"/>
        <w:bottom w:val="none" w:sz="0" w:space="0" w:color="auto"/>
        <w:right w:val="none" w:sz="0" w:space="0" w:color="auto"/>
      </w:divBdr>
    </w:div>
    <w:div w:id="724571689">
      <w:bodyDiv w:val="1"/>
      <w:marLeft w:val="0"/>
      <w:marRight w:val="0"/>
      <w:marTop w:val="0"/>
      <w:marBottom w:val="0"/>
      <w:divBdr>
        <w:top w:val="none" w:sz="0" w:space="0" w:color="auto"/>
        <w:left w:val="none" w:sz="0" w:space="0" w:color="auto"/>
        <w:bottom w:val="none" w:sz="0" w:space="0" w:color="auto"/>
        <w:right w:val="none" w:sz="0" w:space="0" w:color="auto"/>
      </w:divBdr>
    </w:div>
    <w:div w:id="750204327">
      <w:bodyDiv w:val="1"/>
      <w:marLeft w:val="0"/>
      <w:marRight w:val="0"/>
      <w:marTop w:val="0"/>
      <w:marBottom w:val="0"/>
      <w:divBdr>
        <w:top w:val="none" w:sz="0" w:space="0" w:color="auto"/>
        <w:left w:val="none" w:sz="0" w:space="0" w:color="auto"/>
        <w:bottom w:val="none" w:sz="0" w:space="0" w:color="auto"/>
        <w:right w:val="none" w:sz="0" w:space="0" w:color="auto"/>
      </w:divBdr>
    </w:div>
    <w:div w:id="806778896">
      <w:bodyDiv w:val="1"/>
      <w:marLeft w:val="0"/>
      <w:marRight w:val="0"/>
      <w:marTop w:val="0"/>
      <w:marBottom w:val="0"/>
      <w:divBdr>
        <w:top w:val="none" w:sz="0" w:space="0" w:color="auto"/>
        <w:left w:val="none" w:sz="0" w:space="0" w:color="auto"/>
        <w:bottom w:val="none" w:sz="0" w:space="0" w:color="auto"/>
        <w:right w:val="none" w:sz="0" w:space="0" w:color="auto"/>
      </w:divBdr>
    </w:div>
    <w:div w:id="922839595">
      <w:bodyDiv w:val="1"/>
      <w:marLeft w:val="0"/>
      <w:marRight w:val="0"/>
      <w:marTop w:val="0"/>
      <w:marBottom w:val="0"/>
      <w:divBdr>
        <w:top w:val="none" w:sz="0" w:space="0" w:color="auto"/>
        <w:left w:val="none" w:sz="0" w:space="0" w:color="auto"/>
        <w:bottom w:val="none" w:sz="0" w:space="0" w:color="auto"/>
        <w:right w:val="none" w:sz="0" w:space="0" w:color="auto"/>
      </w:divBdr>
    </w:div>
    <w:div w:id="1168521889">
      <w:bodyDiv w:val="1"/>
      <w:marLeft w:val="0"/>
      <w:marRight w:val="0"/>
      <w:marTop w:val="0"/>
      <w:marBottom w:val="0"/>
      <w:divBdr>
        <w:top w:val="none" w:sz="0" w:space="0" w:color="auto"/>
        <w:left w:val="none" w:sz="0" w:space="0" w:color="auto"/>
        <w:bottom w:val="none" w:sz="0" w:space="0" w:color="auto"/>
        <w:right w:val="none" w:sz="0" w:space="0" w:color="auto"/>
      </w:divBdr>
    </w:div>
    <w:div w:id="1206991962">
      <w:bodyDiv w:val="1"/>
      <w:marLeft w:val="0"/>
      <w:marRight w:val="0"/>
      <w:marTop w:val="0"/>
      <w:marBottom w:val="0"/>
      <w:divBdr>
        <w:top w:val="none" w:sz="0" w:space="0" w:color="auto"/>
        <w:left w:val="none" w:sz="0" w:space="0" w:color="auto"/>
        <w:bottom w:val="none" w:sz="0" w:space="0" w:color="auto"/>
        <w:right w:val="none" w:sz="0" w:space="0" w:color="auto"/>
      </w:divBdr>
    </w:div>
    <w:div w:id="1290016524">
      <w:bodyDiv w:val="1"/>
      <w:marLeft w:val="0"/>
      <w:marRight w:val="0"/>
      <w:marTop w:val="0"/>
      <w:marBottom w:val="0"/>
      <w:divBdr>
        <w:top w:val="none" w:sz="0" w:space="0" w:color="auto"/>
        <w:left w:val="none" w:sz="0" w:space="0" w:color="auto"/>
        <w:bottom w:val="none" w:sz="0" w:space="0" w:color="auto"/>
        <w:right w:val="none" w:sz="0" w:space="0" w:color="auto"/>
      </w:divBdr>
    </w:div>
    <w:div w:id="1508860256">
      <w:bodyDiv w:val="1"/>
      <w:marLeft w:val="0"/>
      <w:marRight w:val="0"/>
      <w:marTop w:val="0"/>
      <w:marBottom w:val="0"/>
      <w:divBdr>
        <w:top w:val="none" w:sz="0" w:space="0" w:color="auto"/>
        <w:left w:val="none" w:sz="0" w:space="0" w:color="auto"/>
        <w:bottom w:val="none" w:sz="0" w:space="0" w:color="auto"/>
        <w:right w:val="none" w:sz="0" w:space="0" w:color="auto"/>
      </w:divBdr>
    </w:div>
    <w:div w:id="1709257146">
      <w:bodyDiv w:val="1"/>
      <w:marLeft w:val="0"/>
      <w:marRight w:val="0"/>
      <w:marTop w:val="0"/>
      <w:marBottom w:val="0"/>
      <w:divBdr>
        <w:top w:val="none" w:sz="0" w:space="0" w:color="auto"/>
        <w:left w:val="none" w:sz="0" w:space="0" w:color="auto"/>
        <w:bottom w:val="none" w:sz="0" w:space="0" w:color="auto"/>
        <w:right w:val="none" w:sz="0" w:space="0" w:color="auto"/>
      </w:divBdr>
    </w:div>
    <w:div w:id="1719014091">
      <w:bodyDiv w:val="1"/>
      <w:marLeft w:val="0"/>
      <w:marRight w:val="0"/>
      <w:marTop w:val="0"/>
      <w:marBottom w:val="0"/>
      <w:divBdr>
        <w:top w:val="none" w:sz="0" w:space="0" w:color="auto"/>
        <w:left w:val="none" w:sz="0" w:space="0" w:color="auto"/>
        <w:bottom w:val="none" w:sz="0" w:space="0" w:color="auto"/>
        <w:right w:val="none" w:sz="0" w:space="0" w:color="auto"/>
      </w:divBdr>
    </w:div>
    <w:div w:id="1726832754">
      <w:bodyDiv w:val="1"/>
      <w:marLeft w:val="0"/>
      <w:marRight w:val="0"/>
      <w:marTop w:val="0"/>
      <w:marBottom w:val="0"/>
      <w:divBdr>
        <w:top w:val="none" w:sz="0" w:space="0" w:color="auto"/>
        <w:left w:val="none" w:sz="0" w:space="0" w:color="auto"/>
        <w:bottom w:val="none" w:sz="0" w:space="0" w:color="auto"/>
        <w:right w:val="none" w:sz="0" w:space="0" w:color="auto"/>
      </w:divBdr>
      <w:divsChild>
        <w:div w:id="1972975099">
          <w:marLeft w:val="0"/>
          <w:marRight w:val="0"/>
          <w:marTop w:val="0"/>
          <w:marBottom w:val="0"/>
          <w:divBdr>
            <w:top w:val="none" w:sz="0" w:space="0" w:color="auto"/>
            <w:left w:val="none" w:sz="0" w:space="0" w:color="auto"/>
            <w:bottom w:val="none" w:sz="0" w:space="0" w:color="auto"/>
            <w:right w:val="none" w:sz="0" w:space="0" w:color="auto"/>
          </w:divBdr>
          <w:divsChild>
            <w:div w:id="754475108">
              <w:marLeft w:val="0"/>
              <w:marRight w:val="0"/>
              <w:marTop w:val="0"/>
              <w:marBottom w:val="0"/>
              <w:divBdr>
                <w:top w:val="none" w:sz="0" w:space="0" w:color="auto"/>
                <w:left w:val="none" w:sz="0" w:space="0" w:color="auto"/>
                <w:bottom w:val="none" w:sz="0" w:space="0" w:color="auto"/>
                <w:right w:val="none" w:sz="0" w:space="0" w:color="auto"/>
              </w:divBdr>
            </w:div>
            <w:div w:id="2039232299">
              <w:marLeft w:val="0"/>
              <w:marRight w:val="0"/>
              <w:marTop w:val="0"/>
              <w:marBottom w:val="0"/>
              <w:divBdr>
                <w:top w:val="none" w:sz="0" w:space="0" w:color="auto"/>
                <w:left w:val="none" w:sz="0" w:space="0" w:color="auto"/>
                <w:bottom w:val="none" w:sz="0" w:space="0" w:color="auto"/>
                <w:right w:val="none" w:sz="0" w:space="0" w:color="auto"/>
              </w:divBdr>
            </w:div>
            <w:div w:id="2079397667">
              <w:marLeft w:val="0"/>
              <w:marRight w:val="0"/>
              <w:marTop w:val="0"/>
              <w:marBottom w:val="0"/>
              <w:divBdr>
                <w:top w:val="none" w:sz="0" w:space="0" w:color="auto"/>
                <w:left w:val="none" w:sz="0" w:space="0" w:color="auto"/>
                <w:bottom w:val="none" w:sz="0" w:space="0" w:color="auto"/>
                <w:right w:val="none" w:sz="0" w:space="0" w:color="auto"/>
              </w:divBdr>
            </w:div>
            <w:div w:id="974140409">
              <w:marLeft w:val="0"/>
              <w:marRight w:val="0"/>
              <w:marTop w:val="0"/>
              <w:marBottom w:val="0"/>
              <w:divBdr>
                <w:top w:val="none" w:sz="0" w:space="0" w:color="auto"/>
                <w:left w:val="none" w:sz="0" w:space="0" w:color="auto"/>
                <w:bottom w:val="none" w:sz="0" w:space="0" w:color="auto"/>
                <w:right w:val="none" w:sz="0" w:space="0" w:color="auto"/>
              </w:divBdr>
            </w:div>
            <w:div w:id="1711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1000">
      <w:bodyDiv w:val="1"/>
      <w:marLeft w:val="0"/>
      <w:marRight w:val="0"/>
      <w:marTop w:val="0"/>
      <w:marBottom w:val="0"/>
      <w:divBdr>
        <w:top w:val="none" w:sz="0" w:space="0" w:color="auto"/>
        <w:left w:val="none" w:sz="0" w:space="0" w:color="auto"/>
        <w:bottom w:val="none" w:sz="0" w:space="0" w:color="auto"/>
        <w:right w:val="none" w:sz="0" w:space="0" w:color="auto"/>
      </w:divBdr>
    </w:div>
    <w:div w:id="210587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BE58F-998F-42D6-9AD2-27172EBA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1262</Words>
  <Characters>6947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USUARIO LCV 2</cp:lastModifiedBy>
  <cp:revision>4</cp:revision>
  <cp:lastPrinted>2023-08-21T23:26:00Z</cp:lastPrinted>
  <dcterms:created xsi:type="dcterms:W3CDTF">2023-12-08T20:57:00Z</dcterms:created>
  <dcterms:modified xsi:type="dcterms:W3CDTF">2023-12-11T19:42:00Z</dcterms:modified>
</cp:coreProperties>
</file>