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423"/>
      </w:tblGrid>
      <w:tr w:rsidR="00D226F9" w:rsidRPr="00B12B4A" w14:paraId="734238AE" w14:textId="77777777" w:rsidTr="0047009E">
        <w:trPr>
          <w:jc w:val="center"/>
        </w:trPr>
        <w:tc>
          <w:tcPr>
            <w:tcW w:w="5216" w:type="dxa"/>
            <w:vMerge w:val="restart"/>
          </w:tcPr>
          <w:p w14:paraId="6EDB7337" w14:textId="219153D7" w:rsidR="00D226F9" w:rsidRPr="00B12B4A" w:rsidRDefault="00D226F9" w:rsidP="00D226F9">
            <w:r w:rsidRPr="00B12B4A">
              <w:rPr>
                <w:noProof/>
                <w:lang w:eastAsia="es-MX"/>
              </w:rPr>
              <w:drawing>
                <wp:inline distT="0" distB="0" distL="0" distR="0" wp14:anchorId="5F4A2B02" wp14:editId="6D12BED0">
                  <wp:extent cx="3219610" cy="2211649"/>
                  <wp:effectExtent l="0" t="0" r="0" b="0"/>
                  <wp:docPr id="1" name="Imagen 1" descr="Viajar a Londres - Lonely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ajar a Londres - Lonely 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874" cy="221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14:paraId="73DFFEE3" w14:textId="6510701F" w:rsidR="00D226F9" w:rsidRPr="00B12B4A" w:rsidRDefault="00D226F9" w:rsidP="00D226F9">
            <w:r w:rsidRPr="00B12B4A">
              <w:rPr>
                <w:noProof/>
                <w:lang w:eastAsia="es-MX"/>
              </w:rPr>
              <w:drawing>
                <wp:inline distT="0" distB="0" distL="0" distR="0" wp14:anchorId="42AA54F1" wp14:editId="66713407">
                  <wp:extent cx="2709218" cy="1060396"/>
                  <wp:effectExtent l="0" t="0" r="0" b="6985"/>
                  <wp:docPr id="2" name="Imagen 2" descr="The Top Things to Do in Boppard, 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Top Things to Do in Boppard,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272" cy="106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6F9" w:rsidRPr="00B12B4A" w14:paraId="467D620A" w14:textId="77777777" w:rsidTr="0047009E">
        <w:trPr>
          <w:jc w:val="center"/>
        </w:trPr>
        <w:tc>
          <w:tcPr>
            <w:tcW w:w="5216" w:type="dxa"/>
            <w:vMerge/>
          </w:tcPr>
          <w:p w14:paraId="4E8572E8" w14:textId="77777777" w:rsidR="00D226F9" w:rsidRPr="00B12B4A" w:rsidRDefault="00D226F9" w:rsidP="00D226F9"/>
        </w:tc>
        <w:tc>
          <w:tcPr>
            <w:tcW w:w="4423" w:type="dxa"/>
          </w:tcPr>
          <w:p w14:paraId="70960652" w14:textId="7D5C2ED4" w:rsidR="00D226F9" w:rsidRPr="00B12B4A" w:rsidRDefault="00D226F9" w:rsidP="00D226F9">
            <w:r w:rsidRPr="00B12B4A">
              <w:rPr>
                <w:noProof/>
                <w:lang w:eastAsia="es-MX"/>
              </w:rPr>
              <w:drawing>
                <wp:inline distT="0" distB="0" distL="0" distR="0" wp14:anchorId="547D834F" wp14:editId="6181295A">
                  <wp:extent cx="2708910" cy="1144801"/>
                  <wp:effectExtent l="0" t="0" r="0" b="0"/>
                  <wp:docPr id="3" name="Imagen 3" descr="Claves para visitar los lagos de Plitvice, uno de los espacios naturales  más bellos de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ves para visitar los lagos de Plitvice, uno de los espacios naturales  más bellos de Europ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24"/>
                          <a:stretch/>
                        </pic:blipFill>
                        <pic:spPr bwMode="auto">
                          <a:xfrm>
                            <a:off x="0" y="0"/>
                            <a:ext cx="2738420" cy="115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BC887" w14:textId="77777777" w:rsidR="00D226F9" w:rsidRPr="00B12B4A" w:rsidRDefault="00D226F9" w:rsidP="00044DB0">
      <w:pPr>
        <w:spacing w:after="0" w:line="240" w:lineRule="auto"/>
      </w:pPr>
    </w:p>
    <w:p w14:paraId="24CA5F56" w14:textId="1B98B929" w:rsidR="002111EC" w:rsidRPr="00B12B4A" w:rsidRDefault="00C229B5" w:rsidP="00044DB0">
      <w:pPr>
        <w:spacing w:after="0" w:line="240" w:lineRule="auto"/>
        <w:jc w:val="center"/>
        <w:rPr>
          <w:rFonts w:cs="Calibri"/>
          <w:i/>
          <w:sz w:val="44"/>
          <w:szCs w:val="44"/>
        </w:rPr>
      </w:pPr>
      <w:r w:rsidRPr="00B12B4A">
        <w:rPr>
          <w:rFonts w:cs="Calibri"/>
          <w:i/>
          <w:sz w:val="44"/>
          <w:szCs w:val="44"/>
        </w:rPr>
        <w:t>DE LONDRES A DUBROVNIK POR CENTRO EUROPA</w:t>
      </w:r>
    </w:p>
    <w:p w14:paraId="2065166B" w14:textId="1E4269F2" w:rsidR="00C229B5" w:rsidRPr="00B12B4A" w:rsidRDefault="00C229B5" w:rsidP="00044DB0">
      <w:pPr>
        <w:spacing w:after="0" w:line="240" w:lineRule="auto"/>
        <w:jc w:val="center"/>
        <w:rPr>
          <w:iCs/>
        </w:rPr>
      </w:pPr>
      <w:r w:rsidRPr="00B12B4A">
        <w:rPr>
          <w:iCs/>
        </w:rPr>
        <w:t>18 DÍAS</w:t>
      </w:r>
      <w:r w:rsidR="00BF7563" w:rsidRPr="00B12B4A">
        <w:rPr>
          <w:iCs/>
        </w:rPr>
        <w:t xml:space="preserve"> </w:t>
      </w:r>
      <w:r w:rsidR="00813BF6" w:rsidRPr="00B12B4A">
        <w:rPr>
          <w:iCs/>
        </w:rPr>
        <w:t>/</w:t>
      </w:r>
      <w:r w:rsidR="00BF7563" w:rsidRPr="00B12B4A">
        <w:rPr>
          <w:iCs/>
        </w:rPr>
        <w:t xml:space="preserve"> </w:t>
      </w:r>
      <w:r w:rsidR="00813BF6" w:rsidRPr="00B12B4A">
        <w:rPr>
          <w:iCs/>
        </w:rPr>
        <w:t>17 NOCHES</w:t>
      </w:r>
    </w:p>
    <w:p w14:paraId="0FC3B24D" w14:textId="3939A57E" w:rsidR="009B05ED" w:rsidRPr="00554213" w:rsidRDefault="009B05ED" w:rsidP="00044DB0">
      <w:pPr>
        <w:spacing w:after="0" w:line="240" w:lineRule="auto"/>
        <w:jc w:val="center"/>
        <w:rPr>
          <w:iCs/>
        </w:rPr>
      </w:pPr>
      <w:r w:rsidRPr="00554213">
        <w:rPr>
          <w:iCs/>
        </w:rPr>
        <w:t xml:space="preserve">Londres, </w:t>
      </w:r>
      <w:r w:rsidRPr="00554213">
        <w:rPr>
          <w:rFonts w:cstheme="minorHAnsi"/>
          <w:iCs/>
        </w:rPr>
        <w:t>Ámsterdam</w:t>
      </w:r>
      <w:r w:rsidRPr="00554213">
        <w:rPr>
          <w:iCs/>
        </w:rPr>
        <w:t>,</w:t>
      </w:r>
      <w:r w:rsidR="00554213" w:rsidRPr="00554213">
        <w:rPr>
          <w:iCs/>
        </w:rPr>
        <w:t xml:space="preserve"> </w:t>
      </w:r>
      <w:r w:rsidRPr="00554213">
        <w:rPr>
          <w:rFonts w:cstheme="minorHAnsi"/>
          <w:iCs/>
        </w:rPr>
        <w:t>Frankfurt</w:t>
      </w:r>
      <w:r w:rsidR="00AC70B3" w:rsidRPr="00554213">
        <w:rPr>
          <w:rFonts w:cstheme="minorHAnsi"/>
          <w:iCs/>
        </w:rPr>
        <w:t>,</w:t>
      </w:r>
      <w:r w:rsidR="00554213" w:rsidRPr="00554213">
        <w:rPr>
          <w:rFonts w:cstheme="minorHAnsi"/>
          <w:iCs/>
        </w:rPr>
        <w:t xml:space="preserve"> Berlín, </w:t>
      </w:r>
      <w:r w:rsidR="00AC70B3" w:rsidRPr="00554213">
        <w:rPr>
          <w:rFonts w:cstheme="minorHAnsi"/>
          <w:iCs/>
        </w:rPr>
        <w:t>Praga</w:t>
      </w:r>
      <w:r w:rsidR="00554213" w:rsidRPr="00554213">
        <w:rPr>
          <w:rFonts w:cstheme="minorHAnsi"/>
          <w:iCs/>
        </w:rPr>
        <w:t xml:space="preserve">, </w:t>
      </w:r>
      <w:r w:rsidR="00AC70B3" w:rsidRPr="00554213">
        <w:rPr>
          <w:rFonts w:cstheme="minorHAnsi"/>
          <w:iCs/>
        </w:rPr>
        <w:t>Viena</w:t>
      </w:r>
      <w:r w:rsidR="00554213" w:rsidRPr="00554213">
        <w:rPr>
          <w:rFonts w:cstheme="minorHAnsi"/>
          <w:iCs/>
        </w:rPr>
        <w:t xml:space="preserve">, Zagreb, </w:t>
      </w:r>
      <w:proofErr w:type="spellStart"/>
      <w:r w:rsidR="00554213" w:rsidRPr="00554213">
        <w:rPr>
          <w:rFonts w:cstheme="minorHAnsi"/>
          <w:iCs/>
        </w:rPr>
        <w:t>Zadar</w:t>
      </w:r>
      <w:proofErr w:type="spellEnd"/>
      <w:r w:rsidR="00554213" w:rsidRPr="00554213">
        <w:rPr>
          <w:rFonts w:cstheme="minorHAnsi"/>
          <w:iCs/>
        </w:rPr>
        <w:t>, Split y Dubrov</w:t>
      </w:r>
      <w:r w:rsidR="00554213">
        <w:rPr>
          <w:rFonts w:cstheme="minorHAnsi"/>
          <w:iCs/>
        </w:rPr>
        <w:t>nik</w:t>
      </w:r>
    </w:p>
    <w:p w14:paraId="300808B2" w14:textId="77777777" w:rsidR="00C229B5" w:rsidRDefault="00C229B5" w:rsidP="00044DB0">
      <w:pPr>
        <w:widowControl w:val="0"/>
        <w:autoSpaceDE w:val="0"/>
        <w:spacing w:after="0" w:line="240" w:lineRule="auto"/>
        <w:rPr>
          <w:rFonts w:cstheme="minorHAnsi"/>
          <w:b/>
          <w:bCs/>
          <w:iCs/>
        </w:rPr>
      </w:pPr>
    </w:p>
    <w:p w14:paraId="7E60A5D9" w14:textId="77777777" w:rsidR="00146976" w:rsidRPr="00554213" w:rsidRDefault="00146976" w:rsidP="00044DB0">
      <w:pPr>
        <w:widowControl w:val="0"/>
        <w:autoSpaceDE w:val="0"/>
        <w:spacing w:after="0" w:line="240" w:lineRule="auto"/>
        <w:rPr>
          <w:rFonts w:cstheme="minorHAnsi"/>
          <w:b/>
          <w:bCs/>
          <w:iCs/>
        </w:rPr>
      </w:pPr>
    </w:p>
    <w:p w14:paraId="549E6B9F" w14:textId="77777777" w:rsidR="00904122" w:rsidRPr="00B12B4A" w:rsidRDefault="005505A3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B12B4A">
        <w:rPr>
          <w:rFonts w:cstheme="minorHAnsi"/>
          <w:b/>
          <w:bCs/>
        </w:rPr>
        <w:t>ITINERARIO.</w:t>
      </w:r>
    </w:p>
    <w:p w14:paraId="6B18E3C4" w14:textId="45EE3DF0" w:rsidR="00C229B5" w:rsidRPr="00B12B4A" w:rsidRDefault="00904122" w:rsidP="00904122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B12B4A">
        <w:rPr>
          <w:rFonts w:cstheme="minorHAnsi"/>
          <w:b/>
          <w:bCs/>
        </w:rPr>
        <w:t>REF.</w:t>
      </w:r>
      <w:r w:rsidR="005505A3" w:rsidRPr="00B12B4A">
        <w:rPr>
          <w:rFonts w:cstheme="minorHAnsi"/>
          <w:b/>
          <w:bCs/>
        </w:rPr>
        <w:t xml:space="preserve"> </w:t>
      </w:r>
      <w:r w:rsidR="005505A3" w:rsidRPr="00B12B4A">
        <w:rPr>
          <w:rFonts w:cstheme="minorHAnsi"/>
        </w:rPr>
        <w:t>LCVS</w:t>
      </w:r>
      <w:r w:rsidR="008B2E2F" w:rsidRPr="00B12B4A">
        <w:rPr>
          <w:rFonts w:cstheme="minorHAnsi"/>
        </w:rPr>
        <w:t>UR</w:t>
      </w:r>
      <w:r w:rsidR="005505A3" w:rsidRPr="00B12B4A">
        <w:rPr>
          <w:rFonts w:cstheme="minorHAnsi"/>
        </w:rPr>
        <w:t>-L</w:t>
      </w:r>
      <w:r w:rsidR="00BF7563" w:rsidRPr="00B12B4A">
        <w:rPr>
          <w:rFonts w:cstheme="minorHAnsi"/>
        </w:rPr>
        <w:t>DCE</w:t>
      </w:r>
    </w:p>
    <w:p w14:paraId="10C6CF17" w14:textId="0F7ADA02" w:rsidR="00904122" w:rsidRPr="00B12B4A" w:rsidRDefault="007A3A2F" w:rsidP="00904122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B12B4A">
        <w:rPr>
          <w:rFonts w:cstheme="minorHAnsi"/>
          <w:b/>
          <w:bCs/>
        </w:rPr>
        <w:t xml:space="preserve">SALIDAS EN SERVICIO REGULAR: </w:t>
      </w:r>
      <w:r w:rsidR="00904122" w:rsidRPr="00B12B4A">
        <w:rPr>
          <w:rFonts w:cstheme="minorHAnsi"/>
        </w:rPr>
        <w:t xml:space="preserve">miércoles </w:t>
      </w:r>
    </w:p>
    <w:p w14:paraId="5275FD29" w14:textId="4416C438" w:rsidR="00904122" w:rsidRPr="00B12B4A" w:rsidRDefault="007A3A2F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/>
          <w:bCs/>
        </w:rPr>
        <w:t>VIGENCIA:</w:t>
      </w:r>
      <w:r w:rsidR="00904122" w:rsidRPr="00B12B4A">
        <w:rPr>
          <w:rFonts w:cstheme="minorHAnsi"/>
          <w:b/>
          <w:bCs/>
        </w:rPr>
        <w:t xml:space="preserve"> </w:t>
      </w:r>
      <w:r w:rsidR="00904122" w:rsidRPr="00B12B4A">
        <w:rPr>
          <w:rFonts w:cstheme="minorHAnsi"/>
        </w:rPr>
        <w:t>de</w:t>
      </w:r>
      <w:r w:rsidR="00BF7563" w:rsidRPr="00B12B4A">
        <w:rPr>
          <w:rFonts w:cstheme="minorHAnsi"/>
        </w:rPr>
        <w:t>l 24 de abril al 25 de septiembre</w:t>
      </w:r>
      <w:r w:rsidR="00904122" w:rsidRPr="00B12B4A">
        <w:rPr>
          <w:rFonts w:cstheme="minorHAnsi"/>
        </w:rPr>
        <w:t xml:space="preserve"> 202</w:t>
      </w:r>
      <w:r w:rsidR="00BF7563" w:rsidRPr="00B12B4A">
        <w:rPr>
          <w:rFonts w:cstheme="minorHAnsi"/>
        </w:rPr>
        <w:t>4</w:t>
      </w:r>
    </w:p>
    <w:p w14:paraId="67841DAC" w14:textId="77777777" w:rsidR="005505A3" w:rsidRPr="00B12B4A" w:rsidRDefault="005505A3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59BC0D5B" w14:textId="5694297C" w:rsidR="00C32CF5" w:rsidRPr="00B12B4A" w:rsidRDefault="00DE0706" w:rsidP="00C32CF5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01 MIÉRCOLES: LONDRES, LLEGAMOS A EUROPA</w:t>
      </w:r>
    </w:p>
    <w:p w14:paraId="19CCD28C" w14:textId="5C828FF6" w:rsidR="007A3A2F" w:rsidRDefault="00C229B5" w:rsidP="007A3A2F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Llegada al aeropuerto y traslado al hotel.</w:t>
      </w:r>
      <w:r w:rsidR="002C7661" w:rsidRPr="00B12B4A">
        <w:rPr>
          <w:rFonts w:cstheme="minorHAnsi"/>
          <w:iCs/>
        </w:rPr>
        <w:t xml:space="preserve"> </w:t>
      </w:r>
      <w:r w:rsidR="007A3A2F" w:rsidRPr="00B12B4A">
        <w:rPr>
          <w:rFonts w:cstheme="minorHAnsi"/>
          <w:iCs/>
        </w:rPr>
        <w:t>Alojamiento.</w:t>
      </w:r>
    </w:p>
    <w:p w14:paraId="635B4738" w14:textId="2120DD95" w:rsidR="002C7661" w:rsidRPr="00B12B4A" w:rsidRDefault="00C229B5" w:rsidP="007A3A2F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 xml:space="preserve">A las </w:t>
      </w:r>
      <w:r w:rsidR="002C7661" w:rsidRPr="00B12B4A">
        <w:rPr>
          <w:rFonts w:cstheme="minorHAnsi"/>
          <w:iCs/>
        </w:rPr>
        <w:t>21:00</w:t>
      </w:r>
      <w:r w:rsidRPr="00B12B4A">
        <w:rPr>
          <w:rFonts w:cstheme="minorHAnsi"/>
          <w:iCs/>
        </w:rPr>
        <w:t xml:space="preserve"> </w:t>
      </w:r>
      <w:proofErr w:type="spellStart"/>
      <w:r w:rsidRPr="00B12B4A">
        <w:rPr>
          <w:rFonts w:cstheme="minorHAnsi"/>
          <w:iCs/>
        </w:rPr>
        <w:t>hrs</w:t>
      </w:r>
      <w:proofErr w:type="spellEnd"/>
      <w:r w:rsidRPr="00B12B4A">
        <w:rPr>
          <w:rFonts w:cstheme="minorHAnsi"/>
          <w:iCs/>
        </w:rPr>
        <w:t xml:space="preserve">, reunión con </w:t>
      </w:r>
      <w:r w:rsidR="002C7661" w:rsidRPr="00B12B4A">
        <w:rPr>
          <w:rFonts w:cstheme="minorHAnsi"/>
          <w:iCs/>
        </w:rPr>
        <w:t xml:space="preserve">el guía para conocer al resto de participantes. </w:t>
      </w:r>
    </w:p>
    <w:p w14:paraId="4904F721" w14:textId="3EAB15C7" w:rsidR="002C7661" w:rsidRPr="00B12B4A" w:rsidRDefault="002C7661" w:rsidP="002C7661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Visita opcional, no incluid</w:t>
      </w:r>
      <w:r w:rsidR="00AB4D46" w:rsidRPr="00B12B4A">
        <w:rPr>
          <w:rFonts w:cstheme="minorHAnsi"/>
          <w:iCs/>
        </w:rPr>
        <w:t>a</w:t>
      </w:r>
      <w:r w:rsidRPr="00B12B4A">
        <w:rPr>
          <w:rFonts w:cstheme="minorHAnsi"/>
          <w:iCs/>
        </w:rPr>
        <w:t xml:space="preserve">: </w:t>
      </w:r>
      <w:r w:rsidR="00AB4D46" w:rsidRPr="00B12B4A">
        <w:rPr>
          <w:rFonts w:cstheme="minorHAnsi"/>
          <w:iCs/>
        </w:rPr>
        <w:t>Londres histórico con pub (para los pasajeros que llegan por la mañana).</w:t>
      </w:r>
    </w:p>
    <w:p w14:paraId="16D680AD" w14:textId="77777777" w:rsidR="00AB4D46" w:rsidRPr="00B12B4A" w:rsidRDefault="00AB4D46" w:rsidP="002C7661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</w:p>
    <w:p w14:paraId="39A4FD20" w14:textId="0A851264" w:rsidR="00C229B5" w:rsidRPr="00B12B4A" w:rsidRDefault="00AB4D46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02 JUEVES: LONDRES, EL WEST END Y LA CITY</w:t>
      </w:r>
    </w:p>
    <w:p w14:paraId="48AD5135" w14:textId="7645721A" w:rsidR="00AB4D46" w:rsidRPr="00B12B4A" w:rsidRDefault="00C229B5" w:rsidP="00904122">
      <w:pPr>
        <w:widowControl w:val="0"/>
        <w:spacing w:after="0" w:line="100" w:lineRule="atLeast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Desayuno. Por la mañana visita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iCs/>
        </w:rPr>
        <w:t xml:space="preserve">panorámica de la ciudad con breve parada para admirar el Parlamento con el Big Ben y la Abadía de Westminster. Seguiremos nuestro recorrido por Trafalgar Square, </w:t>
      </w:r>
      <w:proofErr w:type="spellStart"/>
      <w:r w:rsidRPr="00B12B4A">
        <w:rPr>
          <w:rFonts w:cstheme="minorHAnsi"/>
          <w:iCs/>
        </w:rPr>
        <w:t>Picadilly</w:t>
      </w:r>
      <w:proofErr w:type="spellEnd"/>
      <w:r w:rsidRPr="00B12B4A">
        <w:rPr>
          <w:rFonts w:cstheme="minorHAnsi"/>
          <w:iCs/>
        </w:rPr>
        <w:t xml:space="preserve"> </w:t>
      </w:r>
      <w:proofErr w:type="spellStart"/>
      <w:r w:rsidRPr="00B12B4A">
        <w:rPr>
          <w:rFonts w:cstheme="minorHAnsi"/>
          <w:iCs/>
        </w:rPr>
        <w:t>Circus</w:t>
      </w:r>
      <w:proofErr w:type="spellEnd"/>
      <w:r w:rsidRPr="00B12B4A">
        <w:rPr>
          <w:rFonts w:cstheme="minorHAnsi"/>
          <w:iCs/>
        </w:rPr>
        <w:t>, Regent Street, etc. Tarde libre</w:t>
      </w:r>
      <w:r w:rsidR="00AB4D46" w:rsidRPr="00B12B4A">
        <w:rPr>
          <w:rFonts w:cstheme="minorHAnsi"/>
          <w:iCs/>
        </w:rPr>
        <w:t>. Alojamiento.</w:t>
      </w:r>
    </w:p>
    <w:p w14:paraId="098F918A" w14:textId="4E0D8326" w:rsidR="00C229B5" w:rsidRPr="00B12B4A" w:rsidRDefault="00C229B5" w:rsidP="00904122">
      <w:pPr>
        <w:widowControl w:val="0"/>
        <w:spacing w:after="0" w:line="100" w:lineRule="atLeast"/>
        <w:jc w:val="both"/>
        <w:rPr>
          <w:rFonts w:cstheme="minorHAnsi"/>
          <w:iCs/>
        </w:rPr>
      </w:pPr>
      <w:r w:rsidRPr="00B12B4A">
        <w:rPr>
          <w:rFonts w:eastAsia="BradleyHandITC" w:cstheme="minorHAnsi"/>
          <w:iCs/>
        </w:rPr>
        <w:t xml:space="preserve">Visita </w:t>
      </w:r>
      <w:r w:rsidR="00AB4D46" w:rsidRPr="00B12B4A">
        <w:rPr>
          <w:rFonts w:eastAsia="BradleyHandITC" w:cstheme="minorHAnsi"/>
          <w:iCs/>
        </w:rPr>
        <w:t>o</w:t>
      </w:r>
      <w:r w:rsidRPr="00B12B4A">
        <w:rPr>
          <w:rFonts w:eastAsia="BradleyHandITC" w:cstheme="minorHAnsi"/>
          <w:iCs/>
        </w:rPr>
        <w:t>pcional</w:t>
      </w:r>
      <w:r w:rsidR="00AB4D46" w:rsidRPr="00B12B4A">
        <w:rPr>
          <w:rFonts w:eastAsia="BradleyHandITC" w:cstheme="minorHAnsi"/>
          <w:iCs/>
        </w:rPr>
        <w:t>, no incluida</w:t>
      </w:r>
      <w:r w:rsidRPr="00B12B4A">
        <w:rPr>
          <w:rFonts w:eastAsia="BradleyHandITC" w:cstheme="minorHAnsi"/>
          <w:iCs/>
        </w:rPr>
        <w:t>: Castillo de Windsor.</w:t>
      </w:r>
    </w:p>
    <w:p w14:paraId="63CF1799" w14:textId="77777777" w:rsidR="00C229B5" w:rsidRPr="00B12B4A" w:rsidRDefault="00C229B5" w:rsidP="00904122">
      <w:pPr>
        <w:widowControl w:val="0"/>
        <w:spacing w:after="0" w:line="100" w:lineRule="atLeast"/>
        <w:jc w:val="both"/>
        <w:rPr>
          <w:rFonts w:cstheme="minorHAnsi"/>
          <w:b/>
          <w:bCs/>
          <w:iCs/>
        </w:rPr>
      </w:pPr>
    </w:p>
    <w:p w14:paraId="6D630353" w14:textId="77777777" w:rsidR="00FA149B" w:rsidRPr="00B12B4A" w:rsidRDefault="00FA149B" w:rsidP="00FA149B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 xml:space="preserve">DÍA 03 VIERNES: LONDRES – FOLKESTONE – CALAIS – BRUJAS – ÁMSTERDAM </w:t>
      </w:r>
    </w:p>
    <w:p w14:paraId="3495D43D" w14:textId="5D5051E7" w:rsidR="00C229B5" w:rsidRPr="00B12B4A" w:rsidRDefault="00FA149B" w:rsidP="00FA149B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CRUZANDO POR ABAJO. TÁMESIS Y TRADICIÓN</w:t>
      </w:r>
    </w:p>
    <w:p w14:paraId="72FBFCFA" w14:textId="03058E2B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 xml:space="preserve">Desayuno. Salida hacia Folkestone para tomar “Le </w:t>
      </w:r>
      <w:proofErr w:type="spellStart"/>
      <w:r w:rsidRPr="00B12B4A">
        <w:rPr>
          <w:rFonts w:cstheme="minorHAnsi"/>
          <w:iCs/>
        </w:rPr>
        <w:t>Shuttle</w:t>
      </w:r>
      <w:proofErr w:type="spellEnd"/>
      <w:r w:rsidRPr="00B12B4A">
        <w:rPr>
          <w:rFonts w:cstheme="minorHAnsi"/>
          <w:iCs/>
        </w:rPr>
        <w:t>” atravesando el Canal de la Mancha por el Eurotúnel hasta Calais. Continuación del viaje hasta Brujas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bCs/>
          <w:iCs/>
        </w:rPr>
        <w:t>con breve parada</w:t>
      </w:r>
      <w:r w:rsidR="00FA149B" w:rsidRPr="00B12B4A">
        <w:rPr>
          <w:rFonts w:cstheme="minorHAnsi"/>
          <w:iCs/>
        </w:rPr>
        <w:t xml:space="preserve">. </w:t>
      </w:r>
      <w:r w:rsidRPr="00B12B4A">
        <w:rPr>
          <w:rFonts w:cstheme="minorHAnsi"/>
          <w:iCs/>
        </w:rPr>
        <w:t>Llegada a Ámsterdam. Alojamiento.</w:t>
      </w:r>
    </w:p>
    <w:p w14:paraId="4824F456" w14:textId="77777777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/>
          <w:bCs/>
          <w:iCs/>
        </w:rPr>
        <w:t>Nota</w:t>
      </w:r>
      <w:r w:rsidRPr="00B12B4A">
        <w:rPr>
          <w:rFonts w:cstheme="minorHAnsi"/>
          <w:iCs/>
        </w:rPr>
        <w:t>: Por motivos ajenos a nuestra voluntad, en algunas salidas el cruce del Canal podría ser en ferry en lugar de Eurotúnel.</w:t>
      </w:r>
    </w:p>
    <w:p w14:paraId="420F87B1" w14:textId="77777777" w:rsidR="00C32CF5" w:rsidRPr="00B12B4A" w:rsidRDefault="00C32CF5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570DFCDD" w14:textId="03C2B611" w:rsidR="00C229B5" w:rsidRPr="00B12B4A" w:rsidRDefault="00FA149B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04 SÁBADO: ÁMSTERDAM, DIAMANTES, TULIPANES Y BICICLETAS</w:t>
      </w:r>
    </w:p>
    <w:p w14:paraId="0EE9056A" w14:textId="79C3FFA9" w:rsidR="00FA149B" w:rsidRPr="00B12B4A" w:rsidRDefault="00C229B5" w:rsidP="00FA149B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Desayuno. Visita</w:t>
      </w:r>
      <w:r w:rsidRPr="00B12B4A">
        <w:rPr>
          <w:rFonts w:cstheme="minorHAnsi"/>
          <w:b/>
          <w:bCs/>
          <w:iCs/>
        </w:rPr>
        <w:t xml:space="preserve"> </w:t>
      </w:r>
      <w:r w:rsidR="00C2379B" w:rsidRPr="00B12B4A">
        <w:rPr>
          <w:rFonts w:cstheme="minorHAnsi"/>
          <w:iCs/>
        </w:rPr>
        <w:t>panorámica con</w:t>
      </w:r>
      <w:r w:rsidRPr="00B12B4A">
        <w:rPr>
          <w:rFonts w:cstheme="minorHAnsi"/>
          <w:iCs/>
        </w:rPr>
        <w:t xml:space="preserve"> parada en el molino de Rembrandt. Proseguimos con el Barrio Sur, Plaza de los museos, Gran Canal Amstel, Antiguo Puerto, Plaza Damm </w:t>
      </w:r>
      <w:proofErr w:type="spellStart"/>
      <w:r w:rsidRPr="00B12B4A">
        <w:rPr>
          <w:rFonts w:cstheme="minorHAnsi"/>
          <w:iCs/>
        </w:rPr>
        <w:t>etc</w:t>
      </w:r>
      <w:proofErr w:type="spellEnd"/>
      <w:r w:rsidR="00FA149B" w:rsidRPr="00B12B4A">
        <w:rPr>
          <w:rFonts w:cstheme="minorHAnsi"/>
          <w:iCs/>
        </w:rPr>
        <w:t>,</w:t>
      </w:r>
      <w:r w:rsidRPr="00B12B4A">
        <w:rPr>
          <w:rFonts w:cstheme="minorHAnsi"/>
          <w:iCs/>
        </w:rPr>
        <w:t xml:space="preserve"> con paseo incluido por el centro </w:t>
      </w:r>
      <w:r w:rsidRPr="00B12B4A">
        <w:rPr>
          <w:rFonts w:cstheme="minorHAnsi"/>
          <w:iCs/>
        </w:rPr>
        <w:lastRenderedPageBreak/>
        <w:t xml:space="preserve">histórico. Tiempo libre. </w:t>
      </w:r>
      <w:r w:rsidR="00FA149B" w:rsidRPr="00B12B4A">
        <w:rPr>
          <w:rFonts w:cstheme="minorHAnsi"/>
          <w:iCs/>
        </w:rPr>
        <w:t>Alojamiento.</w:t>
      </w:r>
    </w:p>
    <w:p w14:paraId="653EF76B" w14:textId="73DB7A89" w:rsidR="00C2379B" w:rsidRPr="00B12B4A" w:rsidRDefault="00C229B5" w:rsidP="00FA149B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eastAsia="BradleyHandITC" w:cstheme="minorHAnsi"/>
          <w:iCs/>
        </w:rPr>
        <w:t xml:space="preserve">Visitas </w:t>
      </w:r>
      <w:r w:rsidR="00FA149B" w:rsidRPr="00B12B4A">
        <w:rPr>
          <w:rFonts w:eastAsia="BradleyHandITC" w:cstheme="minorHAnsi"/>
          <w:iCs/>
        </w:rPr>
        <w:t>o</w:t>
      </w:r>
      <w:r w:rsidRPr="00B12B4A">
        <w:rPr>
          <w:rFonts w:eastAsia="BradleyHandITC" w:cstheme="minorHAnsi"/>
          <w:iCs/>
        </w:rPr>
        <w:t>pcionales</w:t>
      </w:r>
      <w:r w:rsidR="00FA149B" w:rsidRPr="00B12B4A">
        <w:rPr>
          <w:rFonts w:eastAsia="BradleyHandITC" w:cstheme="minorHAnsi"/>
          <w:iCs/>
        </w:rPr>
        <w:t>, no incluidas</w:t>
      </w:r>
      <w:r w:rsidRPr="00B12B4A">
        <w:rPr>
          <w:rFonts w:eastAsia="BradleyHandITC" w:cstheme="minorHAnsi"/>
          <w:iCs/>
        </w:rPr>
        <w:t xml:space="preserve">: </w:t>
      </w:r>
      <w:proofErr w:type="spellStart"/>
      <w:r w:rsidRPr="00B12B4A">
        <w:rPr>
          <w:rFonts w:eastAsia="BradleyHandITC" w:cstheme="minorHAnsi"/>
          <w:iCs/>
        </w:rPr>
        <w:t>Marken+Volendam</w:t>
      </w:r>
      <w:proofErr w:type="spellEnd"/>
      <w:r w:rsidRPr="00B12B4A">
        <w:rPr>
          <w:rFonts w:eastAsia="BradleyHandITC" w:cstheme="minorHAnsi"/>
          <w:iCs/>
        </w:rPr>
        <w:t xml:space="preserve"> y/o Paseo en barco por los canales</w:t>
      </w:r>
      <w:r w:rsidRPr="00B12B4A">
        <w:rPr>
          <w:rFonts w:cstheme="minorHAnsi"/>
          <w:iCs/>
        </w:rPr>
        <w:t xml:space="preserve">. </w:t>
      </w:r>
    </w:p>
    <w:p w14:paraId="6194D6DC" w14:textId="77777777" w:rsidR="00C2379B" w:rsidRPr="00B12B4A" w:rsidRDefault="00C2379B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5A63FC98" w14:textId="271C6C66" w:rsidR="00B57E18" w:rsidRPr="00B12B4A" w:rsidRDefault="00B57E18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7A3A2F">
        <w:rPr>
          <w:rFonts w:cstheme="minorHAnsi"/>
          <w:b/>
          <w:bCs/>
          <w:iCs/>
          <w:lang w:val="en-US"/>
        </w:rPr>
        <w:t xml:space="preserve">DÍA 05 DOMINGO: ÁMSTERDAM – BOPPARD – CRUCERO RHIN – ST. </w:t>
      </w:r>
      <w:r w:rsidRPr="00B12B4A">
        <w:rPr>
          <w:rFonts w:cstheme="minorHAnsi"/>
          <w:b/>
          <w:bCs/>
          <w:iCs/>
        </w:rPr>
        <w:t>GOAR – FRANKFURT</w:t>
      </w:r>
    </w:p>
    <w:p w14:paraId="2CFCA221" w14:textId="366B0D7F" w:rsidR="00C229B5" w:rsidRPr="00B12B4A" w:rsidRDefault="00B57E18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UN ENCANTADOR PASEO…</w:t>
      </w:r>
    </w:p>
    <w:p w14:paraId="72E48EBF" w14:textId="77777777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iCs/>
        </w:rPr>
        <w:t>Desayuno.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iCs/>
        </w:rPr>
        <w:t xml:space="preserve">Salida para llegar a </w:t>
      </w:r>
      <w:proofErr w:type="spellStart"/>
      <w:r w:rsidRPr="00B12B4A">
        <w:rPr>
          <w:rFonts w:cstheme="minorHAnsi"/>
          <w:iCs/>
        </w:rPr>
        <w:t>Boppard</w:t>
      </w:r>
      <w:proofErr w:type="spellEnd"/>
      <w:r w:rsidRPr="00B12B4A">
        <w:rPr>
          <w:rFonts w:cstheme="minorHAnsi"/>
          <w:iCs/>
        </w:rPr>
        <w:t xml:space="preserve">, donde embarcaremos en un </w:t>
      </w:r>
      <w:r w:rsidRPr="00B12B4A">
        <w:rPr>
          <w:rFonts w:cstheme="minorHAnsi"/>
          <w:bCs/>
          <w:iCs/>
        </w:rPr>
        <w:t>crucero</w:t>
      </w:r>
      <w:r w:rsidRPr="00B12B4A">
        <w:rPr>
          <w:rFonts w:cstheme="minorHAnsi"/>
          <w:iCs/>
        </w:rPr>
        <w:t xml:space="preserve"> hasta St. </w:t>
      </w:r>
      <w:proofErr w:type="spellStart"/>
      <w:r w:rsidRPr="00B12B4A">
        <w:rPr>
          <w:rFonts w:cstheme="minorHAnsi"/>
          <w:iCs/>
        </w:rPr>
        <w:t>Goar</w:t>
      </w:r>
      <w:proofErr w:type="spellEnd"/>
      <w:r w:rsidRPr="00B12B4A">
        <w:rPr>
          <w:rFonts w:cstheme="minorHAnsi"/>
          <w:iCs/>
        </w:rPr>
        <w:t xml:space="preserve"> con tiempo para pasear. Continuaremos hasta la Plaza </w:t>
      </w:r>
      <w:proofErr w:type="spellStart"/>
      <w:r w:rsidRPr="00B12B4A">
        <w:rPr>
          <w:rFonts w:cstheme="minorHAnsi"/>
          <w:iCs/>
        </w:rPr>
        <w:t>Rommer</w:t>
      </w:r>
      <w:proofErr w:type="spellEnd"/>
      <w:r w:rsidRPr="00B12B4A">
        <w:rPr>
          <w:rFonts w:cstheme="minorHAnsi"/>
          <w:iCs/>
        </w:rPr>
        <w:t xml:space="preserve"> en Frankfurt para visitarla. Alojamiento</w:t>
      </w:r>
    </w:p>
    <w:p w14:paraId="45452F85" w14:textId="77777777" w:rsidR="00C229B5" w:rsidRPr="00B12B4A" w:rsidRDefault="00C229B5" w:rsidP="00904122">
      <w:pPr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5C235A07" w14:textId="34381AD7" w:rsidR="00C229B5" w:rsidRPr="00B12B4A" w:rsidRDefault="003E6BCD" w:rsidP="00904122">
      <w:pPr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06 LUNES: FRANKFURT – ERFURT – BERLÍN, ESPIRITUALIDAD Y HUMANISMO</w:t>
      </w:r>
    </w:p>
    <w:p w14:paraId="5341B2E8" w14:textId="77777777" w:rsidR="00C229B5" w:rsidRPr="00B12B4A" w:rsidRDefault="00C229B5" w:rsidP="00904122">
      <w:pPr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Desayuno y salida hacia Erfurt y tour de orientación. Continuación hasta Berlín.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iCs/>
        </w:rPr>
        <w:t>Alojamiento.</w:t>
      </w:r>
    </w:p>
    <w:p w14:paraId="1A794B7F" w14:textId="77777777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iCs/>
        </w:rPr>
      </w:pPr>
    </w:p>
    <w:p w14:paraId="75CEAD4A" w14:textId="2D9BEFB6" w:rsidR="00C229B5" w:rsidRPr="00B12B4A" w:rsidRDefault="003E6BCD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07 MARTES: BERLÍN, CAPITAL LIBERADA Y LIBRE</w:t>
      </w:r>
    </w:p>
    <w:p w14:paraId="300ACE60" w14:textId="77777777" w:rsidR="0004063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Desayuno y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iCs/>
        </w:rPr>
        <w:t>visita</w:t>
      </w:r>
      <w:r w:rsidRPr="00B12B4A">
        <w:rPr>
          <w:rFonts w:cstheme="minorHAnsi"/>
          <w:b/>
          <w:bCs/>
          <w:iCs/>
        </w:rPr>
        <w:t xml:space="preserve"> </w:t>
      </w:r>
      <w:r w:rsidRPr="00B12B4A">
        <w:rPr>
          <w:rFonts w:cstheme="minorHAnsi"/>
          <w:iCs/>
        </w:rPr>
        <w:t xml:space="preserve">panorámica con la Puerta de Brandemburgo, Reichstag, la </w:t>
      </w:r>
      <w:proofErr w:type="spellStart"/>
      <w:r w:rsidRPr="00B12B4A">
        <w:rPr>
          <w:rFonts w:cstheme="minorHAnsi"/>
          <w:iCs/>
        </w:rPr>
        <w:t>Unter</w:t>
      </w:r>
      <w:proofErr w:type="spellEnd"/>
      <w:r w:rsidRPr="00B12B4A">
        <w:rPr>
          <w:rFonts w:cstheme="minorHAnsi"/>
          <w:iCs/>
        </w:rPr>
        <w:t xml:space="preserve"> den </w:t>
      </w:r>
      <w:proofErr w:type="spellStart"/>
      <w:r w:rsidRPr="00B12B4A">
        <w:rPr>
          <w:rFonts w:cstheme="minorHAnsi"/>
          <w:iCs/>
        </w:rPr>
        <w:t>Linten</w:t>
      </w:r>
      <w:proofErr w:type="spellEnd"/>
      <w:r w:rsidRPr="00B12B4A">
        <w:rPr>
          <w:rFonts w:cstheme="minorHAnsi"/>
          <w:iCs/>
        </w:rPr>
        <w:t>, etc. Tarde libre</w:t>
      </w:r>
      <w:r w:rsidR="00040635" w:rsidRPr="00B12B4A">
        <w:rPr>
          <w:rFonts w:cstheme="minorHAnsi"/>
          <w:iCs/>
        </w:rPr>
        <w:t>. Alojamiento.</w:t>
      </w:r>
    </w:p>
    <w:p w14:paraId="14DAF555" w14:textId="3F081421" w:rsidR="00C229B5" w:rsidRPr="00B12B4A" w:rsidRDefault="0004063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Visitas o</w:t>
      </w:r>
      <w:r w:rsidR="00C229B5" w:rsidRPr="00B12B4A">
        <w:rPr>
          <w:rFonts w:eastAsia="BradleyHandITC" w:cstheme="minorHAnsi"/>
          <w:iCs/>
        </w:rPr>
        <w:t>pcionales</w:t>
      </w:r>
      <w:r w:rsidRPr="00B12B4A">
        <w:rPr>
          <w:rFonts w:eastAsia="BradleyHandITC" w:cstheme="minorHAnsi"/>
          <w:iCs/>
        </w:rPr>
        <w:t>, no incluidas</w:t>
      </w:r>
      <w:r w:rsidR="00C229B5" w:rsidRPr="00B12B4A">
        <w:rPr>
          <w:rFonts w:eastAsia="BradleyHandITC" w:cstheme="minorHAnsi"/>
          <w:iCs/>
        </w:rPr>
        <w:t>: Barrio Judío</w:t>
      </w:r>
      <w:r w:rsidRPr="00B12B4A">
        <w:rPr>
          <w:rFonts w:eastAsia="BradleyHandITC" w:cstheme="minorHAnsi"/>
          <w:iCs/>
        </w:rPr>
        <w:t xml:space="preserve"> y </w:t>
      </w:r>
      <w:r w:rsidR="00C229B5" w:rsidRPr="00B12B4A">
        <w:rPr>
          <w:rFonts w:eastAsia="BradleyHandITC" w:cstheme="minorHAnsi"/>
          <w:iCs/>
        </w:rPr>
        <w:t>Berlín Moderno</w:t>
      </w:r>
      <w:r w:rsidRPr="00B12B4A">
        <w:rPr>
          <w:rFonts w:eastAsia="BradleyHandITC" w:cstheme="minorHAnsi"/>
          <w:iCs/>
        </w:rPr>
        <w:t>.</w:t>
      </w:r>
    </w:p>
    <w:p w14:paraId="2F0284B0" w14:textId="2A052FCC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</w:p>
    <w:p w14:paraId="094B741E" w14:textId="66997D08" w:rsidR="00C229B5" w:rsidRPr="00B12B4A" w:rsidRDefault="00826EC7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08 MIÉRCOLES: BERLÍN – DRESDEN – PRAGA, LAS HUELLAS DE LA GRAN GUERRA</w:t>
      </w:r>
    </w:p>
    <w:p w14:paraId="2EB25EB1" w14:textId="295E9990" w:rsidR="00C229B5" w:rsidRPr="00B12B4A" w:rsidRDefault="00C229B5" w:rsidP="00C32CF5">
      <w:pPr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 xml:space="preserve">Desayuno. Salimos hacia </w:t>
      </w:r>
      <w:proofErr w:type="spellStart"/>
      <w:r w:rsidRPr="00B12B4A">
        <w:rPr>
          <w:rFonts w:cstheme="minorHAnsi"/>
          <w:iCs/>
        </w:rPr>
        <w:t>Dresden</w:t>
      </w:r>
      <w:proofErr w:type="spellEnd"/>
      <w:r w:rsidRPr="00B12B4A">
        <w:rPr>
          <w:rFonts w:cstheme="minorHAnsi"/>
          <w:iCs/>
        </w:rPr>
        <w:t xml:space="preserve"> y </w:t>
      </w:r>
      <w:r w:rsidRPr="00B12B4A">
        <w:rPr>
          <w:rFonts w:cstheme="minorHAnsi"/>
          <w:bCs/>
          <w:iCs/>
        </w:rPr>
        <w:t>tour</w:t>
      </w:r>
      <w:r w:rsidRPr="00B12B4A">
        <w:rPr>
          <w:rFonts w:cstheme="minorHAnsi"/>
          <w:b/>
          <w:iCs/>
        </w:rPr>
        <w:t xml:space="preserve"> </w:t>
      </w:r>
      <w:r w:rsidRPr="00B12B4A">
        <w:rPr>
          <w:rFonts w:cstheme="minorHAnsi"/>
          <w:bCs/>
          <w:iCs/>
        </w:rPr>
        <w:t>de</w:t>
      </w:r>
      <w:r w:rsidRPr="00B12B4A">
        <w:rPr>
          <w:rFonts w:cstheme="minorHAnsi"/>
          <w:b/>
          <w:iCs/>
        </w:rPr>
        <w:t xml:space="preserve"> </w:t>
      </w:r>
      <w:r w:rsidRPr="00B12B4A">
        <w:rPr>
          <w:rFonts w:cstheme="minorHAnsi"/>
          <w:bCs/>
          <w:iCs/>
        </w:rPr>
        <w:t>orientación</w:t>
      </w:r>
      <w:r w:rsidRPr="00B12B4A">
        <w:rPr>
          <w:rFonts w:cstheme="minorHAnsi"/>
          <w:b/>
          <w:iCs/>
        </w:rPr>
        <w:t>.</w:t>
      </w:r>
      <w:r w:rsidRPr="00B12B4A">
        <w:rPr>
          <w:rFonts w:cstheme="minorHAnsi"/>
          <w:iCs/>
        </w:rPr>
        <w:t xml:space="preserve"> Llegada a Praga y</w:t>
      </w:r>
      <w:r w:rsidRPr="00B12B4A">
        <w:rPr>
          <w:rFonts w:cstheme="minorHAnsi"/>
          <w:b/>
          <w:iCs/>
        </w:rPr>
        <w:t xml:space="preserve"> </w:t>
      </w:r>
      <w:r w:rsidRPr="00B12B4A">
        <w:rPr>
          <w:rFonts w:cstheme="minorHAnsi"/>
          <w:bCs/>
          <w:iCs/>
        </w:rPr>
        <w:t>visita panorámica</w:t>
      </w:r>
      <w:r w:rsidRPr="00B12B4A">
        <w:rPr>
          <w:rFonts w:cstheme="minorHAnsi"/>
          <w:iCs/>
        </w:rPr>
        <w:t xml:space="preserve"> con la Torre de la Pólvora, la Plaza de San Wenceslao, la Plaza de la Ciudad Vieja, el Ayuntamiento con su torre y el reloj astronómico, Barrio Judío y Puente de Carlos. Alojamiento.</w:t>
      </w:r>
    </w:p>
    <w:p w14:paraId="28E7D5F4" w14:textId="77777777" w:rsidR="0016208B" w:rsidRPr="00B12B4A" w:rsidRDefault="0016208B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4BC7281D" w14:textId="1CEE53A6" w:rsidR="00C229B5" w:rsidRPr="00B12B4A" w:rsidRDefault="00826EC7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 xml:space="preserve">DÍA 09 JUEVES: PRAGA, PLENITUD </w:t>
      </w:r>
      <w:r w:rsidRPr="00B12B4A">
        <w:rPr>
          <w:rFonts w:cstheme="minorHAnsi"/>
          <w:b/>
          <w:iCs/>
        </w:rPr>
        <w:t>DE VIDA Y ARTE</w:t>
      </w:r>
    </w:p>
    <w:p w14:paraId="0C647230" w14:textId="55ED3CD1" w:rsidR="00826EC7" w:rsidRPr="00B12B4A" w:rsidRDefault="00C229B5" w:rsidP="00826EC7">
      <w:pPr>
        <w:widowControl w:val="0"/>
        <w:spacing w:after="0" w:line="0" w:lineRule="atLeast"/>
        <w:jc w:val="both"/>
        <w:rPr>
          <w:rFonts w:cstheme="minorHAnsi"/>
          <w:b/>
          <w:iCs/>
        </w:rPr>
      </w:pPr>
      <w:r w:rsidRPr="00B12B4A">
        <w:rPr>
          <w:rFonts w:cstheme="minorHAnsi"/>
          <w:bCs/>
          <w:iCs/>
        </w:rPr>
        <w:t>Desayuno.</w:t>
      </w:r>
      <w:r w:rsidRPr="00B12B4A">
        <w:rPr>
          <w:rFonts w:cstheme="minorHAnsi"/>
          <w:iCs/>
        </w:rPr>
        <w:t xml:space="preserve"> Día libre</w:t>
      </w:r>
      <w:r w:rsidR="00826EC7" w:rsidRPr="00B12B4A">
        <w:rPr>
          <w:rFonts w:cstheme="minorHAnsi"/>
          <w:iCs/>
        </w:rPr>
        <w:t>. Alojamiento.</w:t>
      </w:r>
    </w:p>
    <w:p w14:paraId="325AB1FC" w14:textId="521EF906" w:rsidR="00C229B5" w:rsidRPr="00B12B4A" w:rsidRDefault="00C229B5" w:rsidP="00826EC7">
      <w:pPr>
        <w:widowControl w:val="0"/>
        <w:spacing w:after="0" w:line="0" w:lineRule="atLeast"/>
        <w:jc w:val="both"/>
        <w:rPr>
          <w:rFonts w:cstheme="minorHAnsi"/>
          <w:b/>
          <w:iCs/>
        </w:rPr>
      </w:pPr>
      <w:r w:rsidRPr="00B12B4A">
        <w:rPr>
          <w:rFonts w:eastAsia="BradleyHandITC" w:cstheme="minorHAnsi"/>
          <w:iCs/>
        </w:rPr>
        <w:t xml:space="preserve">Visita </w:t>
      </w:r>
      <w:r w:rsidR="00826EC7" w:rsidRPr="00B12B4A">
        <w:rPr>
          <w:rFonts w:eastAsia="BradleyHandITC" w:cstheme="minorHAnsi"/>
          <w:iCs/>
        </w:rPr>
        <w:t>o</w:t>
      </w:r>
      <w:r w:rsidRPr="00B12B4A">
        <w:rPr>
          <w:rFonts w:eastAsia="BradleyHandITC" w:cstheme="minorHAnsi"/>
          <w:iCs/>
        </w:rPr>
        <w:t>pcional</w:t>
      </w:r>
      <w:r w:rsidR="00826EC7" w:rsidRPr="00B12B4A">
        <w:rPr>
          <w:rFonts w:eastAsia="BradleyHandITC" w:cstheme="minorHAnsi"/>
          <w:iCs/>
        </w:rPr>
        <w:t>, no incluida</w:t>
      </w:r>
      <w:r w:rsidRPr="00B12B4A">
        <w:rPr>
          <w:rFonts w:eastAsia="BradleyHandITC" w:cstheme="minorHAnsi"/>
          <w:iCs/>
        </w:rPr>
        <w:t>: Praga Artística (Barrio del Castillo y Callejón de Oro).</w:t>
      </w:r>
    </w:p>
    <w:p w14:paraId="5C6AD508" w14:textId="77777777" w:rsidR="00C229B5" w:rsidRPr="00B12B4A" w:rsidRDefault="00C229B5" w:rsidP="00904122">
      <w:pPr>
        <w:spacing w:after="0" w:line="0" w:lineRule="atLeast"/>
        <w:jc w:val="both"/>
        <w:rPr>
          <w:rFonts w:cstheme="minorHAnsi"/>
          <w:iCs/>
        </w:rPr>
      </w:pPr>
    </w:p>
    <w:p w14:paraId="5F4AC8C4" w14:textId="4712A64B" w:rsidR="00C229B5" w:rsidRPr="00B12B4A" w:rsidRDefault="002D40CD" w:rsidP="00904122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10 VIERNES: PRAGA – BRATISLAVA – VIENA, CIUDADES IMPERIALES</w:t>
      </w:r>
    </w:p>
    <w:p w14:paraId="5304DDBF" w14:textId="77777777" w:rsidR="00C229B5" w:rsidRPr="00B12B4A" w:rsidRDefault="00C229B5" w:rsidP="00904122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 xml:space="preserve">Desayuno. Salida hacia Bratislava, llegada y tour de orientación. Continuación a Viena y visita panorámica recorriendo la Avenida del Ring con la Opera, Museo de Bellas Artes, Parlamento, Ayuntamiento, Universidad, Palacio Belvedere, etc. pasando por el </w:t>
      </w:r>
      <w:proofErr w:type="spellStart"/>
      <w:r w:rsidRPr="00B12B4A">
        <w:rPr>
          <w:rFonts w:cstheme="minorHAnsi"/>
          <w:iCs/>
        </w:rPr>
        <w:t>Prater</w:t>
      </w:r>
      <w:proofErr w:type="spellEnd"/>
      <w:r w:rsidRPr="00B12B4A">
        <w:rPr>
          <w:rFonts w:cstheme="minorHAnsi"/>
          <w:iCs/>
        </w:rPr>
        <w:t xml:space="preserve"> para hacer una foto a su Noria. Finalizaremos con un paseo incluido por el centro histórico peatonal hasta la Catedral de San Esteban. Alojamiento</w:t>
      </w:r>
    </w:p>
    <w:p w14:paraId="16184CFA" w14:textId="77777777" w:rsidR="00C229B5" w:rsidRPr="00B12B4A" w:rsidRDefault="00C229B5" w:rsidP="00C32CF5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</w:p>
    <w:p w14:paraId="69195150" w14:textId="543A0066" w:rsidR="00C229B5" w:rsidRPr="00B12B4A" w:rsidRDefault="002D40CD" w:rsidP="00C32CF5">
      <w:pPr>
        <w:widowControl w:val="0"/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 xml:space="preserve">DÍA 11 SÁBADO: VIENA, DANUBIO AZUL Y VINO VERDE </w:t>
      </w:r>
    </w:p>
    <w:p w14:paraId="2D9512CE" w14:textId="3A6C1E06" w:rsidR="002D40CD" w:rsidRPr="00B12B4A" w:rsidRDefault="00C229B5" w:rsidP="002D40CD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Desayuno.</w:t>
      </w:r>
      <w:r w:rsidRPr="00B12B4A">
        <w:rPr>
          <w:rFonts w:cstheme="minorHAnsi"/>
          <w:iCs/>
        </w:rPr>
        <w:t xml:space="preserve"> Día libre</w:t>
      </w:r>
      <w:r w:rsidR="002D40CD" w:rsidRPr="00B12B4A">
        <w:rPr>
          <w:rFonts w:cstheme="minorHAnsi"/>
          <w:iCs/>
        </w:rPr>
        <w:t>. Alojamiento.</w:t>
      </w:r>
    </w:p>
    <w:p w14:paraId="0B514A33" w14:textId="559D9DB8" w:rsidR="00C229B5" w:rsidRPr="00B12B4A" w:rsidRDefault="00C229B5" w:rsidP="002D40CD">
      <w:pPr>
        <w:widowControl w:val="0"/>
        <w:autoSpaceDE w:val="0"/>
        <w:spacing w:after="0" w:line="240" w:lineRule="auto"/>
        <w:jc w:val="both"/>
        <w:rPr>
          <w:rFonts w:cstheme="minorHAnsi"/>
          <w:iCs/>
        </w:rPr>
      </w:pPr>
      <w:r w:rsidRPr="00B12B4A">
        <w:rPr>
          <w:rFonts w:eastAsia="BradleyHandITC" w:cstheme="minorHAnsi"/>
          <w:iCs/>
        </w:rPr>
        <w:t xml:space="preserve">Visita </w:t>
      </w:r>
      <w:r w:rsidR="002D40CD" w:rsidRPr="00B12B4A">
        <w:rPr>
          <w:rFonts w:eastAsia="BradleyHandITC" w:cstheme="minorHAnsi"/>
          <w:iCs/>
        </w:rPr>
        <w:t>o</w:t>
      </w:r>
      <w:r w:rsidRPr="00B12B4A">
        <w:rPr>
          <w:rFonts w:eastAsia="BradleyHandITC" w:cstheme="minorHAnsi"/>
          <w:iCs/>
        </w:rPr>
        <w:t>pcional</w:t>
      </w:r>
      <w:r w:rsidR="002D40CD" w:rsidRPr="00B12B4A">
        <w:rPr>
          <w:rFonts w:eastAsia="BradleyHandITC" w:cstheme="minorHAnsi"/>
          <w:iCs/>
        </w:rPr>
        <w:t>, no incluida</w:t>
      </w:r>
      <w:r w:rsidRPr="00B12B4A">
        <w:rPr>
          <w:rFonts w:eastAsia="BradleyHandITC" w:cstheme="minorHAnsi"/>
          <w:iCs/>
        </w:rPr>
        <w:t>: Viena Artística (Interior Palacio de la Ópera</w:t>
      </w:r>
      <w:r w:rsidR="002D40CD" w:rsidRPr="00B12B4A">
        <w:rPr>
          <w:rFonts w:eastAsia="BradleyHandITC" w:cstheme="minorHAnsi"/>
          <w:iCs/>
        </w:rPr>
        <w:t xml:space="preserve">, Catedral de San Esteban y visita exterior del </w:t>
      </w:r>
      <w:proofErr w:type="spellStart"/>
      <w:r w:rsidRPr="00B12B4A">
        <w:rPr>
          <w:rFonts w:eastAsia="BradleyHandITC" w:cstheme="minorHAnsi"/>
          <w:iCs/>
        </w:rPr>
        <w:t>alacio</w:t>
      </w:r>
      <w:proofErr w:type="spellEnd"/>
      <w:r w:rsidRPr="00B12B4A">
        <w:rPr>
          <w:rFonts w:eastAsia="BradleyHandITC" w:cstheme="minorHAnsi"/>
          <w:iCs/>
        </w:rPr>
        <w:t xml:space="preserve"> de </w:t>
      </w:r>
      <w:proofErr w:type="spellStart"/>
      <w:r w:rsidR="002D40CD" w:rsidRPr="00B12B4A">
        <w:rPr>
          <w:rFonts w:eastAsia="BradleyHandITC" w:cstheme="minorHAnsi"/>
          <w:iCs/>
        </w:rPr>
        <w:t>Hofburg</w:t>
      </w:r>
      <w:proofErr w:type="spellEnd"/>
      <w:r w:rsidRPr="00B12B4A">
        <w:rPr>
          <w:rFonts w:eastAsia="BradleyHandITC" w:cstheme="minorHAnsi"/>
          <w:iCs/>
        </w:rPr>
        <w:t>)</w:t>
      </w:r>
      <w:r w:rsidR="002D40CD" w:rsidRPr="00B12B4A">
        <w:rPr>
          <w:rFonts w:eastAsia="BradleyHandITC" w:cstheme="minorHAnsi"/>
          <w:iCs/>
        </w:rPr>
        <w:t xml:space="preserve"> y/o Concierto de música clásica en un Palacio Vienés</w:t>
      </w:r>
      <w:r w:rsidRPr="00B12B4A">
        <w:rPr>
          <w:rFonts w:eastAsia="BradleyHandITC" w:cstheme="minorHAnsi"/>
          <w:iCs/>
        </w:rPr>
        <w:t>.</w:t>
      </w:r>
      <w:r w:rsidRPr="00B12B4A">
        <w:rPr>
          <w:rFonts w:cstheme="minorHAnsi"/>
          <w:iCs/>
        </w:rPr>
        <w:t xml:space="preserve"> </w:t>
      </w:r>
    </w:p>
    <w:p w14:paraId="4ADBFBA5" w14:textId="57DE3B8C" w:rsidR="004006E2" w:rsidRPr="00B12B4A" w:rsidRDefault="004006E2" w:rsidP="002D40CD">
      <w:pPr>
        <w:spacing w:after="0" w:line="240" w:lineRule="auto"/>
        <w:jc w:val="both"/>
        <w:rPr>
          <w:rFonts w:eastAsia="Comic Sans MS" w:cstheme="minorHAnsi"/>
          <w:iCs/>
        </w:rPr>
      </w:pPr>
    </w:p>
    <w:p w14:paraId="6C3F5824" w14:textId="6C2FAE5C" w:rsidR="00C229B5" w:rsidRPr="00B12B4A" w:rsidRDefault="002D40CD" w:rsidP="00C32CF5">
      <w:pPr>
        <w:tabs>
          <w:tab w:val="center" w:pos="4818"/>
        </w:tabs>
        <w:autoSpaceDE w:val="0"/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DÍA 12 DOMINGO: VIENA – LJUBLJANA – ZAGREB, HACIA LA CAPITAL CROATA</w:t>
      </w:r>
    </w:p>
    <w:p w14:paraId="55255A48" w14:textId="77777777" w:rsidR="00C229B5" w:rsidRPr="00B12B4A" w:rsidRDefault="00C229B5" w:rsidP="00C32CF5">
      <w:pPr>
        <w:spacing w:after="0" w:line="240" w:lineRule="auto"/>
        <w:jc w:val="both"/>
        <w:rPr>
          <w:rFonts w:cstheme="minorHAnsi"/>
          <w:bCs/>
          <w:iCs/>
        </w:rPr>
      </w:pPr>
      <w:r w:rsidRPr="00B12B4A">
        <w:rPr>
          <w:rFonts w:cstheme="minorHAnsi"/>
          <w:iCs/>
        </w:rPr>
        <w:t xml:space="preserve">Desayuno y salida hacia </w:t>
      </w:r>
      <w:proofErr w:type="spellStart"/>
      <w:r w:rsidRPr="00B12B4A">
        <w:rPr>
          <w:rFonts w:cstheme="minorHAnsi"/>
          <w:iCs/>
        </w:rPr>
        <w:t>Ljubljana</w:t>
      </w:r>
      <w:proofErr w:type="spellEnd"/>
      <w:r w:rsidRPr="00B12B4A">
        <w:rPr>
          <w:rFonts w:cstheme="minorHAnsi"/>
          <w:iCs/>
        </w:rPr>
        <w:t xml:space="preserve">. </w:t>
      </w:r>
      <w:r w:rsidRPr="00B12B4A">
        <w:rPr>
          <w:rFonts w:cstheme="minorHAnsi"/>
          <w:bCs/>
          <w:iCs/>
        </w:rPr>
        <w:t>Visita panorámica</w:t>
      </w:r>
      <w:r w:rsidRPr="00B12B4A">
        <w:rPr>
          <w:rFonts w:cstheme="minorHAnsi"/>
          <w:iCs/>
        </w:rPr>
        <w:t xml:space="preserve"> a pie del centro histórico: Catedral, Puente de los Dragones, etc., así como el conjunto de edificios modernistas realizados por </w:t>
      </w:r>
      <w:proofErr w:type="spellStart"/>
      <w:r w:rsidRPr="00B12B4A">
        <w:rPr>
          <w:rFonts w:cstheme="minorHAnsi"/>
          <w:iCs/>
        </w:rPr>
        <w:t>Joze</w:t>
      </w:r>
      <w:proofErr w:type="spellEnd"/>
      <w:r w:rsidRPr="00B12B4A">
        <w:rPr>
          <w:rFonts w:cstheme="minorHAnsi"/>
          <w:iCs/>
        </w:rPr>
        <w:t xml:space="preserve"> </w:t>
      </w:r>
      <w:proofErr w:type="spellStart"/>
      <w:r w:rsidRPr="00B12B4A">
        <w:rPr>
          <w:rFonts w:cstheme="minorHAnsi"/>
          <w:iCs/>
        </w:rPr>
        <w:t>Plecnik</w:t>
      </w:r>
      <w:proofErr w:type="spellEnd"/>
      <w:r w:rsidRPr="00B12B4A">
        <w:rPr>
          <w:rFonts w:cstheme="minorHAnsi"/>
          <w:iCs/>
        </w:rPr>
        <w:t xml:space="preserve">. Terminada la visita salida hacia Zagreb. </w:t>
      </w:r>
      <w:r w:rsidRPr="00B12B4A">
        <w:rPr>
          <w:rFonts w:cstheme="minorHAnsi"/>
          <w:bCs/>
          <w:iCs/>
        </w:rPr>
        <w:t>Alojamiento</w:t>
      </w:r>
    </w:p>
    <w:p w14:paraId="1D85E626" w14:textId="77777777" w:rsidR="00C32CF5" w:rsidRPr="00B12B4A" w:rsidRDefault="00C32CF5" w:rsidP="00904122">
      <w:pPr>
        <w:spacing w:after="0" w:line="240" w:lineRule="auto"/>
        <w:jc w:val="both"/>
        <w:rPr>
          <w:rFonts w:cstheme="minorHAnsi"/>
          <w:b/>
          <w:iCs/>
        </w:rPr>
      </w:pPr>
    </w:p>
    <w:p w14:paraId="5D7A2FC9" w14:textId="6CAB9C05" w:rsidR="00C229B5" w:rsidRPr="00B12B4A" w:rsidRDefault="002D40CD" w:rsidP="00904122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 xml:space="preserve">DÍA 13 LUNES: ZAGREB, </w:t>
      </w:r>
      <w:r w:rsidRPr="00B12B4A">
        <w:rPr>
          <w:rFonts w:cstheme="minorHAnsi"/>
          <w:b/>
          <w:bCs/>
          <w:iCs/>
        </w:rPr>
        <w:t>LA CAPITAL CROATA</w:t>
      </w:r>
    </w:p>
    <w:p w14:paraId="23F565D5" w14:textId="70A77FC2" w:rsidR="00C2379B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 xml:space="preserve">Desayuno </w:t>
      </w:r>
      <w:r w:rsidRPr="00B12B4A">
        <w:rPr>
          <w:rFonts w:cstheme="minorHAnsi"/>
          <w:iCs/>
        </w:rPr>
        <w:t xml:space="preserve">y </w:t>
      </w:r>
      <w:r w:rsidRPr="00B12B4A">
        <w:rPr>
          <w:rFonts w:cstheme="minorHAnsi"/>
          <w:bCs/>
          <w:iCs/>
        </w:rPr>
        <w:t>visita panorámica</w:t>
      </w:r>
      <w:r w:rsidRPr="00B12B4A">
        <w:rPr>
          <w:rFonts w:cstheme="minorHAnsi"/>
          <w:iCs/>
        </w:rPr>
        <w:t xml:space="preserve"> destacando la Catedral con el Palacio del Obispo, la Iglesia de San Marcos, el Teatro Nacional de Croacia y el encanto barroco de la Ciudad Alta con sus pintorescos mercados al aire libre. Tarde libre. </w:t>
      </w:r>
      <w:r w:rsidRPr="00B12B4A">
        <w:rPr>
          <w:rFonts w:cstheme="minorHAnsi"/>
          <w:bCs/>
          <w:iCs/>
        </w:rPr>
        <w:t>Alojamiento</w:t>
      </w:r>
      <w:r w:rsidR="00D60382" w:rsidRPr="00B12B4A">
        <w:rPr>
          <w:rFonts w:cstheme="minorHAnsi"/>
          <w:bCs/>
          <w:iCs/>
        </w:rPr>
        <w:t>.</w:t>
      </w:r>
    </w:p>
    <w:p w14:paraId="3935D9E6" w14:textId="77777777" w:rsidR="00904122" w:rsidRPr="00B12B4A" w:rsidRDefault="00904122" w:rsidP="00904122">
      <w:pPr>
        <w:spacing w:after="0" w:line="240" w:lineRule="auto"/>
        <w:jc w:val="both"/>
        <w:rPr>
          <w:rFonts w:cstheme="minorHAnsi"/>
          <w:iCs/>
        </w:rPr>
      </w:pPr>
    </w:p>
    <w:p w14:paraId="4A6BC78B" w14:textId="142E90E0" w:rsidR="00C229B5" w:rsidRPr="00B12B4A" w:rsidRDefault="000F39DB" w:rsidP="00904122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lastRenderedPageBreak/>
        <w:t xml:space="preserve">DÍA 14 MARTES: ZAGREB – PLITVICE – ZADAR, </w:t>
      </w:r>
      <w:r w:rsidRPr="00B12B4A">
        <w:rPr>
          <w:rFonts w:cstheme="minorHAnsi"/>
          <w:b/>
          <w:bCs/>
          <w:iCs/>
        </w:rPr>
        <w:t>EL PARAÍSO DE LAS AGUAS</w:t>
      </w:r>
    </w:p>
    <w:p w14:paraId="23D2F3B8" w14:textId="059C56B6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Desayuno.</w:t>
      </w:r>
      <w:r w:rsidRPr="00B12B4A">
        <w:rPr>
          <w:rFonts w:cstheme="minorHAnsi"/>
          <w:iCs/>
        </w:rPr>
        <w:t xml:space="preserve"> Salida hacia el Parque de </w:t>
      </w:r>
      <w:proofErr w:type="spellStart"/>
      <w:r w:rsidRPr="00B12B4A">
        <w:rPr>
          <w:rFonts w:cstheme="minorHAnsi"/>
          <w:iCs/>
        </w:rPr>
        <w:t>Plitvice</w:t>
      </w:r>
      <w:proofErr w:type="spellEnd"/>
      <w:r w:rsidRPr="00B12B4A">
        <w:rPr>
          <w:rFonts w:cstheme="minorHAnsi"/>
          <w:iCs/>
        </w:rPr>
        <w:t xml:space="preserve">, recorrido a pie y paseo en barco por el lago </w:t>
      </w:r>
      <w:proofErr w:type="spellStart"/>
      <w:r w:rsidRPr="00B12B4A">
        <w:rPr>
          <w:rFonts w:cstheme="minorHAnsi"/>
          <w:iCs/>
        </w:rPr>
        <w:t>Kojiak</w:t>
      </w:r>
      <w:proofErr w:type="spellEnd"/>
      <w:r w:rsidRPr="00B12B4A">
        <w:rPr>
          <w:rFonts w:cstheme="minorHAnsi"/>
          <w:iCs/>
        </w:rPr>
        <w:t xml:space="preserve">. El parque ha sido declarado Patrimonio de la Humanidad. Por la tarde llegada a </w:t>
      </w:r>
      <w:proofErr w:type="spellStart"/>
      <w:r w:rsidRPr="00B12B4A">
        <w:rPr>
          <w:rFonts w:cstheme="minorHAnsi"/>
          <w:iCs/>
        </w:rPr>
        <w:t>Zadar</w:t>
      </w:r>
      <w:proofErr w:type="spellEnd"/>
      <w:r w:rsidRPr="00B12B4A">
        <w:rPr>
          <w:rFonts w:cstheme="minorHAnsi"/>
          <w:iCs/>
        </w:rPr>
        <w:t>. Visita a pie de la ciudad: Iglesia de San Donato (interior) catedral de Santa Anastasia (exterior), la visita termina en la plaza de los Pozos. Cena y alojamiento</w:t>
      </w:r>
      <w:r w:rsidR="000F39DB" w:rsidRPr="00B12B4A">
        <w:rPr>
          <w:rFonts w:cstheme="minorHAnsi"/>
          <w:iCs/>
        </w:rPr>
        <w:t>.</w:t>
      </w:r>
    </w:p>
    <w:p w14:paraId="6EDC939C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</w:p>
    <w:p w14:paraId="6E9DCB38" w14:textId="789C92CC" w:rsidR="00C229B5" w:rsidRPr="00B12B4A" w:rsidRDefault="000F39DB" w:rsidP="000F39DB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 xml:space="preserve">DÍA 15 MIÉRCOLES: ZADAR – SIBENIK – TROGIR – SPLIT, </w:t>
      </w:r>
      <w:r w:rsidRPr="00B12B4A">
        <w:rPr>
          <w:rFonts w:cstheme="minorHAnsi"/>
          <w:b/>
          <w:bCs/>
          <w:iCs/>
        </w:rPr>
        <w:t>CIUDADES PATRIMONIO</w:t>
      </w:r>
    </w:p>
    <w:p w14:paraId="368A1EFA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bCs/>
          <w:iCs/>
        </w:rPr>
      </w:pPr>
      <w:r w:rsidRPr="00B12B4A">
        <w:rPr>
          <w:rFonts w:cstheme="minorHAnsi"/>
          <w:bCs/>
          <w:iCs/>
        </w:rPr>
        <w:t xml:space="preserve">Desayuno y salida hacia </w:t>
      </w:r>
      <w:proofErr w:type="spellStart"/>
      <w:r w:rsidRPr="00B12B4A">
        <w:rPr>
          <w:rFonts w:cstheme="minorHAnsi"/>
          <w:bCs/>
          <w:iCs/>
        </w:rPr>
        <w:t>Sibenik</w:t>
      </w:r>
      <w:proofErr w:type="spellEnd"/>
      <w:r w:rsidRPr="00B12B4A">
        <w:rPr>
          <w:rFonts w:cstheme="minorHAnsi"/>
          <w:bCs/>
          <w:iCs/>
        </w:rPr>
        <w:t xml:space="preserve">, donde destaca la catedral de Santiago y </w:t>
      </w:r>
      <w:proofErr w:type="spellStart"/>
      <w:r w:rsidRPr="00B12B4A">
        <w:rPr>
          <w:rFonts w:cstheme="minorHAnsi"/>
          <w:bCs/>
          <w:iCs/>
        </w:rPr>
        <w:t>Trogir</w:t>
      </w:r>
      <w:proofErr w:type="spellEnd"/>
      <w:r w:rsidRPr="00B12B4A">
        <w:rPr>
          <w:rFonts w:cstheme="minorHAnsi"/>
          <w:bCs/>
          <w:iCs/>
        </w:rPr>
        <w:t>, ciudad patrimonio de la humanidad con tiempo libre para visitar su catedral. Por la tarde llegada a Split. Visita a pie de la ciudad que se desarrolló dentro de las murallas del Palacio de Diocleciano. Incluye entrada a los sótanos del Palacio, el Templo de Júpiter y la Catedral. Cena y alojamiento.</w:t>
      </w:r>
    </w:p>
    <w:p w14:paraId="6BD32B91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</w:p>
    <w:p w14:paraId="426704E6" w14:textId="641D77AE" w:rsidR="00C229B5" w:rsidRPr="00B12B4A" w:rsidRDefault="000F39DB" w:rsidP="00904122">
      <w:pPr>
        <w:spacing w:after="0" w:line="240" w:lineRule="auto"/>
        <w:jc w:val="both"/>
        <w:rPr>
          <w:rFonts w:cstheme="minorHAnsi"/>
          <w:b/>
          <w:iCs/>
        </w:rPr>
      </w:pPr>
      <w:bookmarkStart w:id="0" w:name="_Hlk19090249"/>
      <w:r w:rsidRPr="00B12B4A">
        <w:rPr>
          <w:rFonts w:cstheme="minorHAnsi"/>
          <w:b/>
          <w:iCs/>
        </w:rPr>
        <w:t xml:space="preserve">DÍA 16 JUEVES: SPLIT – MEDJUGORJE – MOSTAR – DUBROVNIK, </w:t>
      </w:r>
      <w:r w:rsidRPr="00B12B4A">
        <w:rPr>
          <w:rFonts w:cstheme="minorHAnsi"/>
          <w:b/>
          <w:bCs/>
          <w:iCs/>
        </w:rPr>
        <w:t>BOSNIA HERZEGOVINA</w:t>
      </w:r>
    </w:p>
    <w:p w14:paraId="0533B6A3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Desayuno.</w:t>
      </w:r>
      <w:r w:rsidRPr="00B12B4A">
        <w:rPr>
          <w:rFonts w:cstheme="minorHAnsi"/>
          <w:iCs/>
        </w:rPr>
        <w:t xml:space="preserve"> Salida hacia Bosnia Herzegovina. Llegaremos a </w:t>
      </w:r>
      <w:proofErr w:type="spellStart"/>
      <w:r w:rsidRPr="00B12B4A">
        <w:rPr>
          <w:rFonts w:cstheme="minorHAnsi"/>
          <w:iCs/>
        </w:rPr>
        <w:t>Medjugorje</w:t>
      </w:r>
      <w:proofErr w:type="spellEnd"/>
      <w:r w:rsidRPr="00B12B4A">
        <w:rPr>
          <w:rFonts w:cstheme="minorHAnsi"/>
          <w:iCs/>
        </w:rPr>
        <w:t>, el mayor centro de peregrinación de la región de los Balcanes. Breve tiempo libre. Continuación hasta Mostar,</w:t>
      </w:r>
      <w:r w:rsidRPr="00B12B4A">
        <w:rPr>
          <w:rFonts w:cstheme="minorHAnsi"/>
          <w:iCs/>
          <w:shd w:val="clear" w:color="auto" w:fill="FFFFFF"/>
        </w:rPr>
        <w:t xml:space="preserve"> conocida por el emblemático </w:t>
      </w:r>
      <w:proofErr w:type="spellStart"/>
      <w:r w:rsidRPr="00B12B4A">
        <w:rPr>
          <w:rFonts w:cstheme="minorHAnsi"/>
          <w:iCs/>
          <w:shd w:val="clear" w:color="auto" w:fill="FFFFFF"/>
        </w:rPr>
        <w:t>Stari</w:t>
      </w:r>
      <w:proofErr w:type="spellEnd"/>
      <w:r w:rsidRPr="00B12B4A">
        <w:rPr>
          <w:rFonts w:cstheme="minorHAnsi"/>
          <w:iCs/>
          <w:shd w:val="clear" w:color="auto" w:fill="FFFFFF"/>
        </w:rPr>
        <w:t xml:space="preserve"> </w:t>
      </w:r>
      <w:proofErr w:type="spellStart"/>
      <w:r w:rsidRPr="00B12B4A">
        <w:rPr>
          <w:rFonts w:cstheme="minorHAnsi"/>
          <w:iCs/>
          <w:shd w:val="clear" w:color="auto" w:fill="FFFFFF"/>
        </w:rPr>
        <w:t>Most</w:t>
      </w:r>
      <w:proofErr w:type="spellEnd"/>
      <w:r w:rsidRPr="00B12B4A">
        <w:rPr>
          <w:rFonts w:cstheme="minorHAnsi"/>
          <w:iCs/>
          <w:shd w:val="clear" w:color="auto" w:fill="FFFFFF"/>
        </w:rPr>
        <w:t xml:space="preserve">, un puente medieval de un solo arco que fue reconstruido después de la guerra. </w:t>
      </w:r>
      <w:r w:rsidRPr="00B12B4A">
        <w:rPr>
          <w:rFonts w:cstheme="minorHAnsi"/>
          <w:bCs/>
          <w:iCs/>
          <w:shd w:val="clear" w:color="auto" w:fill="FFFFFF"/>
        </w:rPr>
        <w:t>Visita panorámica</w:t>
      </w:r>
      <w:r w:rsidRPr="00B12B4A">
        <w:rPr>
          <w:rFonts w:cstheme="minorHAnsi"/>
          <w:b/>
          <w:iCs/>
          <w:shd w:val="clear" w:color="auto" w:fill="FFFFFF"/>
        </w:rPr>
        <w:t xml:space="preserve"> </w:t>
      </w:r>
      <w:r w:rsidRPr="00B12B4A">
        <w:rPr>
          <w:rFonts w:cstheme="minorHAnsi"/>
          <w:iCs/>
          <w:shd w:val="clear" w:color="auto" w:fill="FFFFFF"/>
        </w:rPr>
        <w:t xml:space="preserve">de la ciudad con sus callejuelas repletas de tiendas y puestos, el Museo del Puente Viejo y el alminar de </w:t>
      </w:r>
      <w:proofErr w:type="spellStart"/>
      <w:r w:rsidRPr="00B12B4A">
        <w:rPr>
          <w:rFonts w:cstheme="minorHAnsi"/>
          <w:iCs/>
          <w:shd w:val="clear" w:color="auto" w:fill="FFFFFF"/>
        </w:rPr>
        <w:t>Koski</w:t>
      </w:r>
      <w:proofErr w:type="spellEnd"/>
      <w:r w:rsidRPr="00B12B4A">
        <w:rPr>
          <w:rFonts w:cstheme="minorHAnsi"/>
          <w:iCs/>
          <w:shd w:val="clear" w:color="auto" w:fill="FFFFFF"/>
        </w:rPr>
        <w:t xml:space="preserve"> </w:t>
      </w:r>
      <w:proofErr w:type="spellStart"/>
      <w:r w:rsidRPr="00B12B4A">
        <w:rPr>
          <w:rFonts w:cstheme="minorHAnsi"/>
          <w:iCs/>
          <w:shd w:val="clear" w:color="auto" w:fill="FFFFFF"/>
        </w:rPr>
        <w:t>Mehmed-Pasha</w:t>
      </w:r>
      <w:proofErr w:type="spellEnd"/>
      <w:r w:rsidRPr="00B12B4A">
        <w:rPr>
          <w:rFonts w:cstheme="minorHAnsi"/>
          <w:iCs/>
          <w:shd w:val="clear" w:color="auto" w:fill="FFFFFF"/>
        </w:rPr>
        <w:t>, desde donde es posible disfrutar de vistas panorámicas de la ciudad.</w:t>
      </w:r>
      <w:r w:rsidRPr="00B12B4A">
        <w:rPr>
          <w:rFonts w:cstheme="minorHAnsi"/>
          <w:iCs/>
        </w:rPr>
        <w:t xml:space="preserve"> Tiempo libre y continuación hacia Dubrovnik. Alojamiento.</w:t>
      </w:r>
    </w:p>
    <w:bookmarkEnd w:id="0"/>
    <w:p w14:paraId="2BF23ED8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</w:p>
    <w:p w14:paraId="46EC46A1" w14:textId="2531ACBA" w:rsidR="00C229B5" w:rsidRPr="00B12B4A" w:rsidRDefault="00AE4578" w:rsidP="00904122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 xml:space="preserve">DÍA 17 VIERNES: DUBROVNIK, </w:t>
      </w:r>
      <w:r w:rsidRPr="00B12B4A">
        <w:rPr>
          <w:rFonts w:cstheme="minorHAnsi"/>
          <w:b/>
          <w:bCs/>
          <w:iCs/>
        </w:rPr>
        <w:t>LA PERLA DEL ADRIÁTICO</w:t>
      </w:r>
    </w:p>
    <w:p w14:paraId="715E5D76" w14:textId="7C3EB5C6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 y visita a pie</w:t>
      </w:r>
      <w:r w:rsidRPr="00B12B4A">
        <w:rPr>
          <w:rFonts w:cstheme="minorHAnsi"/>
          <w:iCs/>
        </w:rPr>
        <w:t xml:space="preserve"> de la ciudad con su centro medieval de inicios del siglo XIV, y entradas al Monasterio Franciscano con la Farmacia, Monasterio Dominico, Palacio del Rector y la Catedral. Tarde libre. Alojamiento</w:t>
      </w:r>
      <w:r w:rsidR="00AE4578" w:rsidRPr="00B12B4A">
        <w:rPr>
          <w:rFonts w:cstheme="minorHAnsi"/>
          <w:iCs/>
        </w:rPr>
        <w:t>.</w:t>
      </w:r>
    </w:p>
    <w:p w14:paraId="4C3462F0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</w:p>
    <w:p w14:paraId="5D8C57B5" w14:textId="7B65E530" w:rsidR="00C229B5" w:rsidRPr="00B12B4A" w:rsidRDefault="00AE4578" w:rsidP="00AE4578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>DÍA 18 SÁBADO: DUBROVNIK – CIUDAD DE ORIGEN, REGRESO A CASA</w:t>
      </w:r>
    </w:p>
    <w:p w14:paraId="6E77A3DA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 y</w:t>
      </w:r>
      <w:r w:rsidRPr="00B12B4A">
        <w:rPr>
          <w:rFonts w:cstheme="minorHAnsi"/>
          <w:iCs/>
        </w:rPr>
        <w:t xml:space="preserve"> </w:t>
      </w:r>
      <w:r w:rsidRPr="00B12B4A">
        <w:rPr>
          <w:rFonts w:cstheme="minorHAnsi"/>
          <w:bCs/>
          <w:iCs/>
        </w:rPr>
        <w:t>traslado</w:t>
      </w:r>
      <w:r w:rsidRPr="00B12B4A">
        <w:rPr>
          <w:rFonts w:cstheme="minorHAnsi"/>
          <w:iCs/>
        </w:rPr>
        <w:t xml:space="preserve"> al aeropuerto.</w:t>
      </w:r>
    </w:p>
    <w:p w14:paraId="51C8357C" w14:textId="77777777" w:rsidR="00C229B5" w:rsidRPr="00B12B4A" w:rsidRDefault="00C229B5" w:rsidP="00904122">
      <w:pPr>
        <w:spacing w:after="0" w:line="240" w:lineRule="auto"/>
        <w:jc w:val="both"/>
        <w:rPr>
          <w:rFonts w:cstheme="minorHAnsi"/>
          <w:iCs/>
        </w:rPr>
      </w:pPr>
    </w:p>
    <w:p w14:paraId="16EA9A31" w14:textId="0408B168" w:rsidR="00C2379B" w:rsidRPr="00B12B4A" w:rsidRDefault="00C229B5" w:rsidP="00904122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Fin de nuestros servicios.</w:t>
      </w:r>
    </w:p>
    <w:p w14:paraId="5C8A9B93" w14:textId="4C7F4A77" w:rsidR="00C2379B" w:rsidRPr="00B12B4A" w:rsidRDefault="00C2379B" w:rsidP="00904122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413C671D" w14:textId="77777777" w:rsidR="00813BF6" w:rsidRPr="00B12B4A" w:rsidRDefault="00813BF6" w:rsidP="00904122">
      <w:pPr>
        <w:spacing w:after="0" w:line="240" w:lineRule="auto"/>
        <w:jc w:val="both"/>
        <w:rPr>
          <w:rFonts w:cstheme="minorHAnsi"/>
          <w:iCs/>
        </w:rPr>
      </w:pPr>
    </w:p>
    <w:p w14:paraId="66537992" w14:textId="37B06B79" w:rsidR="00C229B5" w:rsidRPr="00B12B4A" w:rsidRDefault="00AE4578" w:rsidP="0090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/>
        <w:spacing w:after="0" w:line="240" w:lineRule="auto"/>
        <w:jc w:val="both"/>
        <w:rPr>
          <w:rFonts w:cstheme="minorHAnsi"/>
          <w:b/>
          <w:iCs/>
          <w:color w:val="FFFFFF" w:themeColor="background1"/>
        </w:rPr>
      </w:pPr>
      <w:r w:rsidRPr="00B12B4A">
        <w:rPr>
          <w:rFonts w:cstheme="minorHAnsi"/>
          <w:b/>
          <w:iCs/>
          <w:color w:val="FFFFFF" w:themeColor="background1"/>
        </w:rPr>
        <w:t>EXTENSION, PASE</w:t>
      </w:r>
      <w:r w:rsidR="00DD14C8" w:rsidRPr="00B12B4A">
        <w:rPr>
          <w:rFonts w:cstheme="minorHAnsi"/>
          <w:b/>
          <w:iCs/>
          <w:color w:val="FFFFFF" w:themeColor="background1"/>
        </w:rPr>
        <w:t>O</w:t>
      </w:r>
      <w:r w:rsidRPr="00B12B4A">
        <w:rPr>
          <w:rFonts w:cstheme="minorHAnsi"/>
          <w:b/>
          <w:iCs/>
          <w:color w:val="FFFFFF" w:themeColor="background1"/>
        </w:rPr>
        <w:t xml:space="preserve"> DE UN DIA DESDE DUBROVNIK A KOTOR O ISLA DE KORCULA EN </w:t>
      </w:r>
      <w:r w:rsidR="00C229B5" w:rsidRPr="00B12B4A">
        <w:rPr>
          <w:rFonts w:cstheme="minorHAnsi"/>
          <w:b/>
          <w:iCs/>
          <w:color w:val="FFFFFF" w:themeColor="background1"/>
        </w:rPr>
        <w:t>M</w:t>
      </w:r>
      <w:r w:rsidRPr="00B12B4A">
        <w:rPr>
          <w:rFonts w:cstheme="minorHAnsi"/>
          <w:b/>
          <w:iCs/>
          <w:color w:val="FFFFFF" w:themeColor="background1"/>
        </w:rPr>
        <w:t>ONTENEGRO</w:t>
      </w:r>
    </w:p>
    <w:p w14:paraId="7AACFC39" w14:textId="640ED15D" w:rsidR="00DD14C8" w:rsidRPr="00B12B4A" w:rsidRDefault="00DD14C8" w:rsidP="00AE4578">
      <w:pPr>
        <w:spacing w:after="0" w:line="240" w:lineRule="auto"/>
        <w:jc w:val="both"/>
        <w:rPr>
          <w:rFonts w:cstheme="minorHAnsi"/>
          <w:b/>
          <w:iCs/>
          <w:color w:val="0070C0"/>
        </w:rPr>
      </w:pPr>
      <w:r w:rsidRPr="00B12B4A">
        <w:rPr>
          <w:rFonts w:cstheme="minorHAnsi"/>
          <w:b/>
          <w:iCs/>
          <w:color w:val="0070C0"/>
        </w:rPr>
        <w:t>EXTENSION: KOTOR</w:t>
      </w:r>
    </w:p>
    <w:p w14:paraId="07EEA217" w14:textId="3E41BAED" w:rsidR="00C229B5" w:rsidRPr="00B12B4A" w:rsidRDefault="00AE4578" w:rsidP="00AE4578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>DIA 18 SÁBADO: DUBROVNIK – KOTOR (MONTENEGRO) – DUBROVNIK,</w:t>
      </w:r>
    </w:p>
    <w:p w14:paraId="68CCFBEF" w14:textId="0B5A4A66" w:rsidR="00C229B5" w:rsidRPr="00B12B4A" w:rsidRDefault="00C229B5" w:rsidP="00904122">
      <w:pPr>
        <w:spacing w:after="0" w:line="240" w:lineRule="auto"/>
        <w:jc w:val="both"/>
        <w:rPr>
          <w:rFonts w:cstheme="minorHAnsi"/>
          <w:bCs/>
          <w:iCs/>
        </w:rPr>
      </w:pPr>
      <w:bookmarkStart w:id="1" w:name="_Hlk525719068"/>
      <w:r w:rsidRPr="00B12B4A">
        <w:rPr>
          <w:rFonts w:cstheme="minorHAnsi"/>
          <w:bCs/>
          <w:iCs/>
        </w:rPr>
        <w:t xml:space="preserve">Desayuno. Salida hacia Montenegro. A lo largo del fiordo se llegará a </w:t>
      </w:r>
      <w:proofErr w:type="spellStart"/>
      <w:r w:rsidRPr="00B12B4A">
        <w:rPr>
          <w:rFonts w:cstheme="minorHAnsi"/>
          <w:bCs/>
          <w:iCs/>
        </w:rPr>
        <w:t>Kotor</w:t>
      </w:r>
      <w:proofErr w:type="spellEnd"/>
      <w:r w:rsidR="003D5F5F" w:rsidRPr="00B12B4A">
        <w:rPr>
          <w:rFonts w:cstheme="minorHAnsi"/>
          <w:bCs/>
          <w:iCs/>
        </w:rPr>
        <w:t xml:space="preserve">, la ciudad más monumental de la bahía. </w:t>
      </w:r>
      <w:r w:rsidRPr="00B12B4A">
        <w:rPr>
          <w:rFonts w:cstheme="minorHAnsi"/>
          <w:bCs/>
          <w:iCs/>
        </w:rPr>
        <w:t xml:space="preserve">Ciudad </w:t>
      </w:r>
      <w:r w:rsidR="003D5F5F" w:rsidRPr="00B12B4A">
        <w:rPr>
          <w:rFonts w:cstheme="minorHAnsi"/>
          <w:bCs/>
          <w:iCs/>
        </w:rPr>
        <w:t>amurallada. Conoceremos los principales monumentos y vi</w:t>
      </w:r>
      <w:r w:rsidRPr="00B12B4A">
        <w:rPr>
          <w:rFonts w:cstheme="minorHAnsi"/>
          <w:bCs/>
          <w:iCs/>
        </w:rPr>
        <w:t>sita</w:t>
      </w:r>
      <w:r w:rsidR="003D5F5F" w:rsidRPr="00B12B4A">
        <w:rPr>
          <w:rFonts w:cstheme="minorHAnsi"/>
          <w:bCs/>
          <w:iCs/>
        </w:rPr>
        <w:t xml:space="preserve">remos la </w:t>
      </w:r>
      <w:r w:rsidRPr="00B12B4A">
        <w:rPr>
          <w:rFonts w:cstheme="minorHAnsi"/>
          <w:bCs/>
          <w:iCs/>
        </w:rPr>
        <w:t>Catedral</w:t>
      </w:r>
      <w:r w:rsidR="003D5F5F" w:rsidRPr="00B12B4A">
        <w:rPr>
          <w:rFonts w:cstheme="minorHAnsi"/>
          <w:bCs/>
          <w:iCs/>
        </w:rPr>
        <w:t xml:space="preserve"> de </w:t>
      </w:r>
      <w:proofErr w:type="spellStart"/>
      <w:r w:rsidR="003D5F5F" w:rsidRPr="00B12B4A">
        <w:rPr>
          <w:rFonts w:cstheme="minorHAnsi"/>
          <w:bCs/>
          <w:iCs/>
        </w:rPr>
        <w:t>Stevi</w:t>
      </w:r>
      <w:proofErr w:type="spellEnd"/>
      <w:r w:rsidR="003D5F5F" w:rsidRPr="00B12B4A">
        <w:rPr>
          <w:rFonts w:cstheme="minorHAnsi"/>
          <w:bCs/>
          <w:iCs/>
        </w:rPr>
        <w:t xml:space="preserve"> </w:t>
      </w:r>
      <w:proofErr w:type="spellStart"/>
      <w:r w:rsidR="003D5F5F" w:rsidRPr="00B12B4A">
        <w:rPr>
          <w:rFonts w:cstheme="minorHAnsi"/>
          <w:bCs/>
          <w:iCs/>
        </w:rPr>
        <w:t>Tripun</w:t>
      </w:r>
      <w:proofErr w:type="spellEnd"/>
      <w:r w:rsidR="003D5F5F" w:rsidRPr="00B12B4A">
        <w:rPr>
          <w:rFonts w:cstheme="minorHAnsi"/>
          <w:bCs/>
          <w:iCs/>
        </w:rPr>
        <w:t xml:space="preserve"> (San Trifón), una de las más antiguas de Europa, sigue siendo un magnífico ejemplo de la arquitectura románica, a pesar de las múltiples reconstrucciones llevadas a cabo. La fachada y las torres fueron reconstruidas en estilo barroco después del catastrófico terremoto de 1667. Su interior conserva muchas características arquitectónicas originales y diversos frescos datados del siglo XIV. Regreso a</w:t>
      </w:r>
      <w:r w:rsidRPr="00B12B4A">
        <w:rPr>
          <w:rFonts w:cstheme="minorHAnsi"/>
          <w:bCs/>
          <w:iCs/>
        </w:rPr>
        <w:t xml:space="preserve"> Dubrovnik. Alojamiento</w:t>
      </w:r>
      <w:r w:rsidR="00557A8F" w:rsidRPr="00B12B4A">
        <w:rPr>
          <w:rFonts w:cstheme="minorHAnsi"/>
          <w:bCs/>
        </w:rPr>
        <w:t>.</w:t>
      </w:r>
    </w:p>
    <w:bookmarkEnd w:id="1"/>
    <w:p w14:paraId="1AE9E6C7" w14:textId="77777777" w:rsidR="00C229B5" w:rsidRPr="00B12B4A" w:rsidRDefault="00C229B5" w:rsidP="00904122">
      <w:pPr>
        <w:spacing w:after="0" w:line="100" w:lineRule="atLeast"/>
        <w:jc w:val="both"/>
        <w:rPr>
          <w:rFonts w:cstheme="minorHAnsi"/>
          <w:iCs/>
        </w:rPr>
      </w:pPr>
    </w:p>
    <w:p w14:paraId="1E2BE8BE" w14:textId="3340DE85" w:rsidR="00DD14C8" w:rsidRPr="00B12B4A" w:rsidRDefault="00DD14C8" w:rsidP="00DD14C8">
      <w:pPr>
        <w:spacing w:after="0" w:line="240" w:lineRule="auto"/>
        <w:jc w:val="both"/>
        <w:rPr>
          <w:rFonts w:cstheme="minorHAnsi"/>
          <w:b/>
          <w:iCs/>
          <w:color w:val="0070C0"/>
        </w:rPr>
      </w:pPr>
      <w:r w:rsidRPr="00B12B4A">
        <w:rPr>
          <w:rFonts w:cstheme="minorHAnsi"/>
          <w:b/>
          <w:iCs/>
          <w:color w:val="0070C0"/>
        </w:rPr>
        <w:t>EXTENSION: ISLA DE KORKULA</w:t>
      </w:r>
    </w:p>
    <w:p w14:paraId="158C89DB" w14:textId="0FA096C4" w:rsidR="00DD14C8" w:rsidRPr="00B12B4A" w:rsidRDefault="00DD14C8" w:rsidP="00DD14C8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>DIA 18 SÁBADO: DUBROVNIK – ISLA DE KORKULA (MONTENEGRO) – DUBROVNIK,</w:t>
      </w:r>
    </w:p>
    <w:p w14:paraId="796DA2B8" w14:textId="2BB71E2A" w:rsidR="00DA705D" w:rsidRPr="00B12B4A" w:rsidRDefault="00DA705D" w:rsidP="00DA705D">
      <w:pPr>
        <w:spacing w:after="0" w:line="240" w:lineRule="auto"/>
        <w:jc w:val="both"/>
        <w:rPr>
          <w:rFonts w:cstheme="minorHAnsi"/>
        </w:rPr>
      </w:pPr>
      <w:r w:rsidRPr="00B12B4A">
        <w:rPr>
          <w:rFonts w:cstheme="minorHAnsi"/>
        </w:rPr>
        <w:t xml:space="preserve">Desayuno. Nos dirigiremos hacia el pequeño pueblo de </w:t>
      </w:r>
      <w:proofErr w:type="spellStart"/>
      <w:r w:rsidRPr="00B12B4A">
        <w:rPr>
          <w:rFonts w:cstheme="minorHAnsi"/>
        </w:rPr>
        <w:t>Ston</w:t>
      </w:r>
      <w:proofErr w:type="spellEnd"/>
      <w:r w:rsidRPr="00B12B4A">
        <w:rPr>
          <w:rFonts w:cstheme="minorHAnsi"/>
        </w:rPr>
        <w:t>, conocido por sus ricas ostras y mejillones. Conserva un recinto fortificado considerado el más largo y mejor conservado de Europa, que fue el más importante de Ragusa, con los 5 km de longitud de su gran muralla</w:t>
      </w:r>
      <w:r w:rsidR="003D5F5F" w:rsidRPr="00B12B4A">
        <w:rPr>
          <w:rFonts w:cstheme="minorHAnsi"/>
        </w:rPr>
        <w:t xml:space="preserve">, </w:t>
      </w:r>
      <w:r w:rsidR="002E07EA" w:rsidRPr="00B12B4A">
        <w:rPr>
          <w:rFonts w:cstheme="minorHAnsi"/>
        </w:rPr>
        <w:t>siendo</w:t>
      </w:r>
      <w:r w:rsidRPr="00B12B4A">
        <w:rPr>
          <w:rFonts w:cstheme="minorHAnsi"/>
        </w:rPr>
        <w:t xml:space="preserve"> este escenario protagonista de la </w:t>
      </w:r>
      <w:r w:rsidRPr="00B12B4A">
        <w:rPr>
          <w:rFonts w:cstheme="minorHAnsi"/>
        </w:rPr>
        <w:lastRenderedPageBreak/>
        <w:t xml:space="preserve">conocida serie Juego de Tronos. Seguimos hacia el norte para tomar el ferry a la isla de </w:t>
      </w:r>
      <w:proofErr w:type="spellStart"/>
      <w:r w:rsidRPr="00B12B4A">
        <w:rPr>
          <w:rFonts w:cstheme="minorHAnsi"/>
        </w:rPr>
        <w:t>Korcula</w:t>
      </w:r>
      <w:proofErr w:type="spellEnd"/>
      <w:r w:rsidRPr="00B12B4A">
        <w:rPr>
          <w:rFonts w:cstheme="minorHAnsi"/>
        </w:rPr>
        <w:t xml:space="preserve">, situada en el archipiélago de la costa dálmata. Esta isla enamora por sus paisajes verdes llenos de viñedos y olivos y sobre todo por su litoral repleto de playas y calas bañadas por aguas turquesas. Visita de su Catedral. Su capital, </w:t>
      </w:r>
      <w:proofErr w:type="spellStart"/>
      <w:r w:rsidRPr="00B12B4A">
        <w:rPr>
          <w:rFonts w:cstheme="minorHAnsi"/>
        </w:rPr>
        <w:t>Korcula</w:t>
      </w:r>
      <w:proofErr w:type="spellEnd"/>
      <w:r w:rsidRPr="00B12B4A">
        <w:rPr>
          <w:rFonts w:cstheme="minorHAnsi"/>
        </w:rPr>
        <w:t>, es conocida como la pequeña Dubrovnik. Al término de la visita, regresaremos a Dubrovnik.</w:t>
      </w:r>
    </w:p>
    <w:p w14:paraId="5BEABE29" w14:textId="77777777" w:rsidR="00DD14C8" w:rsidRPr="00B12B4A" w:rsidRDefault="00DD14C8" w:rsidP="00904122">
      <w:pPr>
        <w:spacing w:after="0" w:line="100" w:lineRule="atLeast"/>
        <w:jc w:val="both"/>
        <w:rPr>
          <w:rFonts w:cstheme="minorHAnsi"/>
          <w:iCs/>
        </w:rPr>
      </w:pPr>
    </w:p>
    <w:p w14:paraId="1EDBC18A" w14:textId="6E0FC2B2" w:rsidR="00DA705D" w:rsidRPr="00B12B4A" w:rsidRDefault="00DA705D" w:rsidP="00DA705D">
      <w:pPr>
        <w:spacing w:after="0" w:line="240" w:lineRule="auto"/>
        <w:jc w:val="both"/>
        <w:rPr>
          <w:rFonts w:cstheme="minorHAnsi"/>
          <w:b/>
          <w:iCs/>
        </w:rPr>
      </w:pPr>
      <w:r w:rsidRPr="00B12B4A">
        <w:rPr>
          <w:rFonts w:cstheme="minorHAnsi"/>
          <w:b/>
          <w:iCs/>
        </w:rPr>
        <w:t>DÍA 19 DOMINGO: DUBROVNIK – CIUDAD DE ORIGEN, REGRESO A CASA</w:t>
      </w:r>
    </w:p>
    <w:p w14:paraId="6F9C7C95" w14:textId="77777777" w:rsidR="00DA705D" w:rsidRPr="00B12B4A" w:rsidRDefault="00DA705D" w:rsidP="00DA705D">
      <w:pPr>
        <w:spacing w:after="0" w:line="240" w:lineRule="auto"/>
        <w:jc w:val="both"/>
        <w:rPr>
          <w:rFonts w:cstheme="minorHAnsi"/>
          <w:iCs/>
        </w:rPr>
      </w:pPr>
      <w:r w:rsidRPr="00B12B4A">
        <w:rPr>
          <w:rFonts w:cstheme="minorHAnsi"/>
          <w:bCs/>
          <w:iCs/>
        </w:rPr>
        <w:t>Desayuno y</w:t>
      </w:r>
      <w:r w:rsidRPr="00B12B4A">
        <w:rPr>
          <w:rFonts w:cstheme="minorHAnsi"/>
          <w:iCs/>
        </w:rPr>
        <w:t xml:space="preserve"> </w:t>
      </w:r>
      <w:r w:rsidRPr="00B12B4A">
        <w:rPr>
          <w:rFonts w:cstheme="minorHAnsi"/>
          <w:bCs/>
          <w:iCs/>
        </w:rPr>
        <w:t>traslado</w:t>
      </w:r>
      <w:r w:rsidRPr="00B12B4A">
        <w:rPr>
          <w:rFonts w:cstheme="minorHAnsi"/>
          <w:iCs/>
        </w:rPr>
        <w:t xml:space="preserve"> al aeropuerto.</w:t>
      </w:r>
    </w:p>
    <w:p w14:paraId="42C8F2D6" w14:textId="77777777" w:rsidR="002E07EA" w:rsidRPr="00B12B4A" w:rsidRDefault="002E07EA" w:rsidP="002E07E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bCs/>
          <w:iCs/>
        </w:rPr>
      </w:pPr>
      <w:r w:rsidRPr="00B12B4A">
        <w:rPr>
          <w:rFonts w:cstheme="minorHAnsi"/>
          <w:b/>
          <w:bCs/>
          <w:iCs/>
        </w:rPr>
        <w:t>Fin de nuestros servicios.</w:t>
      </w:r>
    </w:p>
    <w:p w14:paraId="0A19B399" w14:textId="77777777" w:rsidR="002E07EA" w:rsidRDefault="002E07EA" w:rsidP="00DA705D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00F0C36E" w14:textId="77777777" w:rsidR="002E07EA" w:rsidRPr="00B12B4A" w:rsidRDefault="002E07EA" w:rsidP="00DA705D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63DA5208" w14:textId="0AC1723E" w:rsidR="00C229B5" w:rsidRPr="00B12B4A" w:rsidRDefault="00557A8F" w:rsidP="00904122">
      <w:pPr>
        <w:spacing w:after="0" w:line="240" w:lineRule="auto"/>
        <w:jc w:val="both"/>
        <w:rPr>
          <w:rFonts w:cstheme="minorHAnsi"/>
          <w:b/>
          <w:bCs/>
          <w:iCs/>
          <w:kern w:val="2"/>
          <w:u w:val="single"/>
        </w:rPr>
      </w:pPr>
      <w:bookmarkStart w:id="2" w:name="_Hlk149325529"/>
      <w:r w:rsidRPr="00B12B4A">
        <w:rPr>
          <w:rFonts w:cstheme="minorHAnsi"/>
          <w:b/>
          <w:bCs/>
          <w:iCs/>
          <w:u w:val="single"/>
        </w:rPr>
        <w:t>FECHAS DE INICIO:</w:t>
      </w:r>
    </w:p>
    <w:p w14:paraId="4989E907" w14:textId="756264B4" w:rsidR="00C229B5" w:rsidRPr="00B12B4A" w:rsidRDefault="00B12B4A" w:rsidP="00904122">
      <w:pPr>
        <w:spacing w:after="0" w:line="240" w:lineRule="auto"/>
        <w:jc w:val="both"/>
        <w:rPr>
          <w:rFonts w:cstheme="minorHAnsi"/>
          <w:b/>
          <w:color w:val="1F497D"/>
        </w:rPr>
      </w:pPr>
      <w:r w:rsidRPr="00B12B4A">
        <w:rPr>
          <w:rFonts w:cstheme="minorHAnsi"/>
          <w:b/>
          <w:color w:val="1F497D"/>
        </w:rPr>
        <w:t xml:space="preserve">SALIDAS </w:t>
      </w:r>
      <w:r w:rsidR="00C229B5" w:rsidRPr="00B12B4A">
        <w:rPr>
          <w:rFonts w:cstheme="minorHAnsi"/>
          <w:b/>
          <w:color w:val="1F497D"/>
        </w:rPr>
        <w:t>202</w:t>
      </w:r>
      <w:r w:rsidR="003D5F5F" w:rsidRPr="00B12B4A">
        <w:rPr>
          <w:rFonts w:cstheme="minorHAnsi"/>
          <w:b/>
          <w:color w:val="1F497D"/>
        </w:rPr>
        <w:t>4</w:t>
      </w:r>
    </w:p>
    <w:p w14:paraId="4D97814C" w14:textId="692E3FB5" w:rsidR="00B12B4A" w:rsidRPr="00B12B4A" w:rsidRDefault="00B12B4A" w:rsidP="00904122">
      <w:pPr>
        <w:spacing w:after="0" w:line="240" w:lineRule="auto"/>
        <w:jc w:val="both"/>
        <w:rPr>
          <w:rFonts w:cstheme="minorHAnsi"/>
          <w:bCs/>
          <w:color w:val="FF0000"/>
        </w:rPr>
      </w:pPr>
      <w:r w:rsidRPr="00B12B4A">
        <w:rPr>
          <w:rFonts w:cstheme="minorHAnsi"/>
          <w:b/>
        </w:rPr>
        <w:t>Abril</w:t>
      </w:r>
      <w:r w:rsidRPr="00B12B4A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12B4A">
        <w:rPr>
          <w:rFonts w:cstheme="minorHAnsi"/>
          <w:bCs/>
          <w:color w:val="FF0000"/>
        </w:rPr>
        <w:t>24</w:t>
      </w:r>
    </w:p>
    <w:p w14:paraId="4ABD8F81" w14:textId="29958C25" w:rsidR="00C229B5" w:rsidRPr="00B12B4A" w:rsidRDefault="00C229B5" w:rsidP="00904122">
      <w:pPr>
        <w:spacing w:after="0" w:line="240" w:lineRule="auto"/>
        <w:jc w:val="both"/>
        <w:rPr>
          <w:rFonts w:cstheme="minorHAnsi"/>
          <w:bCs/>
          <w:color w:val="FF0000"/>
        </w:rPr>
      </w:pPr>
      <w:r w:rsidRPr="00B12B4A">
        <w:rPr>
          <w:rFonts w:cstheme="minorHAnsi"/>
          <w:b/>
        </w:rPr>
        <w:t>May</w:t>
      </w:r>
      <w:r w:rsidR="00B12B4A" w:rsidRPr="00B12B4A">
        <w:rPr>
          <w:rFonts w:cstheme="minorHAnsi"/>
          <w:b/>
        </w:rPr>
        <w:t>o</w:t>
      </w:r>
      <w:r w:rsidR="00B12B4A" w:rsidRPr="00B12B4A">
        <w:rPr>
          <w:rFonts w:cstheme="minorHAnsi"/>
          <w:b/>
        </w:rPr>
        <w:tab/>
      </w:r>
      <w:r w:rsidR="00B12B4A">
        <w:rPr>
          <w:rFonts w:cstheme="minorHAnsi"/>
          <w:b/>
        </w:rPr>
        <w:tab/>
      </w:r>
      <w:r w:rsidR="00B12B4A" w:rsidRPr="00B12B4A">
        <w:rPr>
          <w:rFonts w:cstheme="minorHAnsi"/>
          <w:bCs/>
          <w:color w:val="FF0000"/>
        </w:rPr>
        <w:t>08, 22</w:t>
      </w:r>
    </w:p>
    <w:p w14:paraId="65371929" w14:textId="01B8CCCD" w:rsidR="00C229B5" w:rsidRPr="00B12B4A" w:rsidRDefault="00C229B5" w:rsidP="00904122">
      <w:pPr>
        <w:spacing w:after="0" w:line="240" w:lineRule="auto"/>
        <w:jc w:val="both"/>
        <w:rPr>
          <w:rFonts w:cstheme="minorHAnsi"/>
        </w:rPr>
      </w:pPr>
      <w:r w:rsidRPr="00B12B4A">
        <w:rPr>
          <w:rFonts w:cstheme="minorHAnsi"/>
          <w:b/>
        </w:rPr>
        <w:t>Jun</w:t>
      </w:r>
      <w:r w:rsidR="00B12B4A" w:rsidRPr="00B12B4A">
        <w:rPr>
          <w:rFonts w:cstheme="minorHAnsi"/>
          <w:b/>
        </w:rPr>
        <w:t>io</w:t>
      </w:r>
      <w:r w:rsidR="00B12B4A" w:rsidRPr="00B12B4A">
        <w:rPr>
          <w:rFonts w:cstheme="minorHAnsi"/>
          <w:b/>
        </w:rPr>
        <w:tab/>
      </w:r>
      <w:r w:rsidR="00B12B4A">
        <w:rPr>
          <w:rFonts w:cstheme="minorHAnsi"/>
          <w:b/>
        </w:rPr>
        <w:tab/>
      </w:r>
      <w:r w:rsidR="00B12B4A" w:rsidRPr="00B12B4A">
        <w:rPr>
          <w:rFonts w:cstheme="minorHAnsi"/>
          <w:bCs/>
          <w:color w:val="FF0000"/>
        </w:rPr>
        <w:t>05</w:t>
      </w:r>
      <w:r w:rsidR="00B12B4A" w:rsidRPr="00B12B4A">
        <w:rPr>
          <w:rFonts w:cstheme="minorHAnsi"/>
          <w:bCs/>
        </w:rPr>
        <w:t>, 19</w:t>
      </w:r>
    </w:p>
    <w:p w14:paraId="0DCD16CF" w14:textId="55AA4F80" w:rsidR="00C229B5" w:rsidRPr="00B12B4A" w:rsidRDefault="00C229B5" w:rsidP="00904122">
      <w:pPr>
        <w:spacing w:after="0" w:line="240" w:lineRule="auto"/>
        <w:jc w:val="both"/>
        <w:rPr>
          <w:rFonts w:cstheme="minorHAnsi"/>
          <w:bCs/>
        </w:rPr>
      </w:pPr>
      <w:r w:rsidRPr="00B12B4A">
        <w:rPr>
          <w:rFonts w:cstheme="minorHAnsi"/>
          <w:b/>
        </w:rPr>
        <w:t>Jul</w:t>
      </w:r>
      <w:r w:rsidR="00B12B4A" w:rsidRPr="00B12B4A">
        <w:rPr>
          <w:rFonts w:cstheme="minorHAnsi"/>
          <w:b/>
        </w:rPr>
        <w:t>io</w:t>
      </w:r>
      <w:r w:rsidR="00B12B4A" w:rsidRPr="00B12B4A">
        <w:rPr>
          <w:rFonts w:cstheme="minorHAnsi"/>
          <w:b/>
        </w:rPr>
        <w:tab/>
      </w:r>
      <w:r w:rsidR="00B12B4A">
        <w:rPr>
          <w:rFonts w:cstheme="minorHAnsi"/>
          <w:b/>
        </w:rPr>
        <w:tab/>
      </w:r>
      <w:r w:rsidR="00B12B4A" w:rsidRPr="00B12B4A">
        <w:rPr>
          <w:rFonts w:cstheme="minorHAnsi"/>
          <w:bCs/>
        </w:rPr>
        <w:t>03, 17, 31</w:t>
      </w:r>
    </w:p>
    <w:p w14:paraId="1F61B94A" w14:textId="35D55F00" w:rsidR="00B12B4A" w:rsidRPr="00B12B4A" w:rsidRDefault="00C229B5" w:rsidP="00B12B4A">
      <w:pPr>
        <w:spacing w:after="0" w:line="240" w:lineRule="auto"/>
        <w:jc w:val="both"/>
        <w:rPr>
          <w:rFonts w:cstheme="minorHAnsi"/>
          <w:bCs/>
        </w:rPr>
      </w:pPr>
      <w:r w:rsidRPr="00B12B4A">
        <w:rPr>
          <w:rFonts w:cstheme="minorHAnsi"/>
          <w:b/>
        </w:rPr>
        <w:t>Ago</w:t>
      </w:r>
      <w:r w:rsidR="00B12B4A" w:rsidRPr="00B12B4A">
        <w:rPr>
          <w:rFonts w:cstheme="minorHAnsi"/>
          <w:b/>
        </w:rPr>
        <w:t>sto</w:t>
      </w:r>
      <w:r w:rsidR="00B12B4A" w:rsidRPr="00B12B4A">
        <w:rPr>
          <w:rFonts w:cstheme="minorHAnsi"/>
          <w:b/>
        </w:rPr>
        <w:tab/>
      </w:r>
      <w:r w:rsidR="00B12B4A">
        <w:rPr>
          <w:rFonts w:cstheme="minorHAnsi"/>
          <w:b/>
        </w:rPr>
        <w:tab/>
      </w:r>
      <w:r w:rsidR="00B12B4A" w:rsidRPr="00B12B4A">
        <w:rPr>
          <w:rFonts w:cstheme="minorHAnsi"/>
          <w:bCs/>
        </w:rPr>
        <w:t>14, 28</w:t>
      </w:r>
    </w:p>
    <w:p w14:paraId="21F5CD01" w14:textId="41481AE9" w:rsidR="00C229B5" w:rsidRPr="00B12B4A" w:rsidRDefault="00C229B5" w:rsidP="00B12B4A">
      <w:pPr>
        <w:spacing w:after="0" w:line="240" w:lineRule="auto"/>
        <w:jc w:val="both"/>
        <w:rPr>
          <w:rFonts w:cstheme="minorHAnsi"/>
          <w:bCs/>
          <w:color w:val="FF0000"/>
        </w:rPr>
      </w:pPr>
      <w:r w:rsidRPr="00B12B4A">
        <w:rPr>
          <w:rFonts w:cstheme="minorHAnsi"/>
          <w:b/>
        </w:rPr>
        <w:t>Sep</w:t>
      </w:r>
      <w:r w:rsidR="00B12B4A" w:rsidRPr="00B12B4A">
        <w:rPr>
          <w:rFonts w:cstheme="minorHAnsi"/>
          <w:b/>
        </w:rPr>
        <w:t>tiembre</w:t>
      </w:r>
      <w:r w:rsidR="00B12B4A" w:rsidRPr="00B12B4A">
        <w:rPr>
          <w:rFonts w:cstheme="minorHAnsi"/>
          <w:b/>
        </w:rPr>
        <w:tab/>
      </w:r>
      <w:r w:rsidR="00B12B4A" w:rsidRPr="00B12B4A">
        <w:rPr>
          <w:rFonts w:cstheme="minorHAnsi"/>
          <w:bCs/>
          <w:color w:val="FF0000"/>
        </w:rPr>
        <w:t>11, 25</w:t>
      </w:r>
    </w:p>
    <w:p w14:paraId="1A09FEBB" w14:textId="0C7E0B54" w:rsidR="00137276" w:rsidRPr="00B5192C" w:rsidRDefault="00137276" w:rsidP="00904122">
      <w:pPr>
        <w:spacing w:after="0" w:line="240" w:lineRule="auto"/>
        <w:jc w:val="both"/>
        <w:rPr>
          <w:rFonts w:cstheme="minorHAnsi"/>
        </w:rPr>
      </w:pPr>
    </w:p>
    <w:p w14:paraId="5A853C41" w14:textId="20599E05" w:rsidR="00137276" w:rsidRPr="00B5192C" w:rsidRDefault="00B5192C" w:rsidP="00C229B5">
      <w:pPr>
        <w:spacing w:after="0" w:line="240" w:lineRule="auto"/>
        <w:rPr>
          <w:rFonts w:cs="Calibri"/>
          <w:b/>
          <w:bCs/>
        </w:rPr>
      </w:pPr>
      <w:r w:rsidRPr="00B5192C">
        <w:rPr>
          <w:rFonts w:cs="Calibri"/>
          <w:b/>
          <w:bCs/>
        </w:rPr>
        <w:t>Temporada alta</w:t>
      </w:r>
    </w:p>
    <w:p w14:paraId="2F0347E1" w14:textId="6BA31916" w:rsidR="00137276" w:rsidRPr="00B5192C" w:rsidRDefault="00B5192C" w:rsidP="00C229B5">
      <w:pPr>
        <w:spacing w:after="0" w:line="240" w:lineRule="auto"/>
        <w:rPr>
          <w:rFonts w:cs="Calibri"/>
          <w:b/>
          <w:bCs/>
          <w:color w:val="FF0000"/>
        </w:rPr>
      </w:pPr>
      <w:r w:rsidRPr="00B5192C">
        <w:rPr>
          <w:rFonts w:cs="Calibri"/>
          <w:b/>
          <w:bCs/>
          <w:color w:val="FF0000"/>
        </w:rPr>
        <w:t>Temporada baja</w:t>
      </w:r>
    </w:p>
    <w:p w14:paraId="372BDFEC" w14:textId="622A9E3A" w:rsidR="00B5192C" w:rsidRPr="007D5959" w:rsidRDefault="00B5192C" w:rsidP="00B5192C">
      <w:pPr>
        <w:spacing w:after="0" w:line="240" w:lineRule="auto"/>
        <w:rPr>
          <w:rFonts w:cstheme="minorHAnsi"/>
          <w:b/>
          <w:bCs/>
        </w:rPr>
      </w:pPr>
      <w:bookmarkStart w:id="3" w:name="_Hlk149325954"/>
    </w:p>
    <w:tbl>
      <w:tblPr>
        <w:tblpPr w:leftFromText="141" w:rightFromText="141" w:vertAnchor="text" w:horzAnchor="margin" w:tblpY="104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559"/>
        <w:gridCol w:w="1276"/>
      </w:tblGrid>
      <w:tr w:rsidR="00B5192C" w:rsidRPr="00B12B4A" w14:paraId="197FFCB0" w14:textId="77777777" w:rsidTr="00D451A2">
        <w:trPr>
          <w:trHeight w:val="305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26400074" w14:textId="18050FEF" w:rsidR="00B5192C" w:rsidRPr="00B12B4A" w:rsidRDefault="00B5192C" w:rsidP="0078552A">
            <w:pPr>
              <w:snapToGrid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EF099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PRECIOS POR PERSONA EN EUROS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CC28" w14:textId="008CC8C4" w:rsidR="00B5192C" w:rsidRPr="00B12B4A" w:rsidRDefault="00B5192C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TEMPORADA ALTA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09654D" w14:textId="003E4592" w:rsidR="00B5192C" w:rsidRPr="00B12B4A" w:rsidRDefault="00B5192C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5192C">
              <w:rPr>
                <w:rFonts w:cstheme="minorHAnsi"/>
                <w:b/>
                <w:bCs/>
                <w:color w:val="FF0000"/>
              </w:rPr>
              <w:t>TEMPORADA BAJA</w:t>
            </w:r>
          </w:p>
        </w:tc>
      </w:tr>
      <w:tr w:rsidR="00D451A2" w:rsidRPr="00B12B4A" w14:paraId="1A30E535" w14:textId="45C7DEC1" w:rsidTr="00D451A2">
        <w:trPr>
          <w:trHeight w:val="305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0136" w14:textId="41CF6B05" w:rsidR="00D451A2" w:rsidRPr="00B12B4A" w:rsidRDefault="00D451A2" w:rsidP="00D451A2">
            <w:pPr>
              <w:snapToGrid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17C03" w14:textId="5DDFCDC1" w:rsidR="00D451A2" w:rsidRPr="00B12B4A" w:rsidRDefault="00D451A2" w:rsidP="00D451A2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12B4A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F619F" w14:textId="7B42C925" w:rsidR="00D451A2" w:rsidRPr="00B12B4A" w:rsidRDefault="00D451A2" w:rsidP="00D451A2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12B4A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4512B4" w14:textId="67273BEB" w:rsidR="00D451A2" w:rsidRPr="00B12B4A" w:rsidRDefault="00D451A2" w:rsidP="00D451A2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12B4A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B95A92" w14:textId="67329C88" w:rsidR="00D451A2" w:rsidRPr="00B12B4A" w:rsidRDefault="00D451A2" w:rsidP="00D451A2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12B4A">
              <w:rPr>
                <w:rFonts w:cstheme="minorHAnsi"/>
                <w:b/>
                <w:bCs/>
              </w:rPr>
              <w:t>Sencilla</w:t>
            </w:r>
          </w:p>
        </w:tc>
      </w:tr>
      <w:tr w:rsidR="00B5192C" w:rsidRPr="00B12B4A" w14:paraId="63AB39DB" w14:textId="24D45F51" w:rsidTr="00D451A2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5F0ED" w14:textId="77777777" w:rsidR="00B5192C" w:rsidRPr="00B12B4A" w:rsidRDefault="00B5192C" w:rsidP="0078552A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B12B4A">
              <w:rPr>
                <w:rFonts w:cstheme="minorHAnsi"/>
                <w:b/>
              </w:rPr>
              <w:t>Recorrido completo Lon/</w:t>
            </w:r>
            <w:proofErr w:type="spellStart"/>
            <w:r w:rsidRPr="00B12B4A">
              <w:rPr>
                <w:rFonts w:cstheme="minorHAnsi"/>
                <w:b/>
              </w:rPr>
              <w:t>Dub</w:t>
            </w:r>
            <w:proofErr w:type="spellEnd"/>
            <w:r w:rsidRPr="00B12B4A">
              <w:rPr>
                <w:rFonts w:cstheme="minorHAnsi"/>
                <w:b/>
              </w:rPr>
              <w:t xml:space="preserve"> (18 días)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8A9AA" w14:textId="3BF16F2E" w:rsidR="00B5192C" w:rsidRPr="00B12B4A" w:rsidRDefault="00B5192C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 w:rsidRPr="00B12B4A">
              <w:rPr>
                <w:rFonts w:cstheme="minorHAnsi"/>
                <w:kern w:val="2"/>
              </w:rPr>
              <w:t>3,</w:t>
            </w:r>
            <w:r w:rsidR="00D451A2">
              <w:rPr>
                <w:rFonts w:cstheme="minorHAnsi"/>
                <w:kern w:val="2"/>
              </w:rPr>
              <w:t>585 EUR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19202" w14:textId="03EF9EBE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5,210 EUR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BAD22" w14:textId="6822F5C2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3,450 EUR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97CD2" w14:textId="6C667527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4,970 EUR</w:t>
            </w:r>
          </w:p>
        </w:tc>
      </w:tr>
      <w:tr w:rsidR="00B5192C" w:rsidRPr="00B12B4A" w14:paraId="08299DD6" w14:textId="3E164853" w:rsidTr="00D451A2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76C50" w14:textId="23C4254A" w:rsidR="00B5192C" w:rsidRPr="00B12B4A" w:rsidRDefault="00B5192C" w:rsidP="0078552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B12B4A">
              <w:rPr>
                <w:rFonts w:cstheme="minorHAnsi"/>
                <w:lang w:bidi="en-US"/>
              </w:rPr>
              <w:t>Ext</w:t>
            </w:r>
            <w:r w:rsidR="00D451A2">
              <w:rPr>
                <w:rFonts w:cstheme="minorHAnsi"/>
                <w:lang w:bidi="en-US"/>
              </w:rPr>
              <w:t xml:space="preserve">. </w:t>
            </w:r>
            <w:proofErr w:type="spellStart"/>
            <w:r w:rsidR="00D451A2">
              <w:rPr>
                <w:rFonts w:cstheme="minorHAnsi"/>
                <w:lang w:bidi="en-US"/>
              </w:rPr>
              <w:t>Kotor</w:t>
            </w:r>
            <w:proofErr w:type="spellEnd"/>
            <w:r w:rsidR="00D451A2">
              <w:rPr>
                <w:rFonts w:cstheme="minorHAnsi"/>
                <w:lang w:bidi="en-US"/>
              </w:rPr>
              <w:t xml:space="preserve"> o </w:t>
            </w:r>
            <w:proofErr w:type="spellStart"/>
            <w:r w:rsidR="00D451A2">
              <w:rPr>
                <w:rFonts w:cstheme="minorHAnsi"/>
                <w:lang w:bidi="en-US"/>
              </w:rPr>
              <w:t>Korkula</w:t>
            </w:r>
            <w:proofErr w:type="spellEnd"/>
            <w:r w:rsidR="00D451A2">
              <w:rPr>
                <w:rFonts w:cstheme="minorHAnsi"/>
                <w:lang w:bidi="en-US"/>
              </w:rPr>
              <w:t xml:space="preserve">, Montenegro </w:t>
            </w:r>
            <w:r w:rsidRPr="00B12B4A">
              <w:rPr>
                <w:rFonts w:cstheme="minorHAnsi"/>
                <w:lang w:bidi="en-US"/>
              </w:rPr>
              <w:t xml:space="preserve">(1 día)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30629" w14:textId="4DAEA6EF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370 EUR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04F93" w14:textId="4CF37C15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lang w:bidi="en-US"/>
              </w:rPr>
              <w:t>540 EUR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EFAB5F" w14:textId="560DF225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305 EUR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16F4B" w14:textId="742ADCD3" w:rsidR="00B5192C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425 EUR</w:t>
            </w:r>
          </w:p>
        </w:tc>
      </w:tr>
      <w:tr w:rsidR="00D451A2" w:rsidRPr="00B12B4A" w14:paraId="265614A8" w14:textId="1E778A9B" w:rsidTr="003905FC">
        <w:trPr>
          <w:trHeight w:val="305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8CFB8" w14:textId="77777777" w:rsidR="00D451A2" w:rsidRPr="00B12B4A" w:rsidRDefault="00D451A2" w:rsidP="0078552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B12B4A">
              <w:rPr>
                <w:rFonts w:cstheme="minorHAnsi"/>
              </w:rPr>
              <w:t>Servicios “valor añadido”</w:t>
            </w:r>
          </w:p>
        </w:tc>
        <w:tc>
          <w:tcPr>
            <w:tcW w:w="26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5896D" w14:textId="07C49EB6" w:rsidR="00D451A2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 w:rsidRPr="00B12B4A">
              <w:rPr>
                <w:rFonts w:cstheme="minorHAnsi"/>
                <w:kern w:val="2"/>
              </w:rPr>
              <w:t>4</w:t>
            </w:r>
            <w:r>
              <w:rPr>
                <w:rFonts w:cstheme="minorHAnsi"/>
                <w:kern w:val="2"/>
              </w:rPr>
              <w:t>05 EUR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0D279C" w14:textId="6F69FB74" w:rsidR="00D451A2" w:rsidRPr="00B12B4A" w:rsidRDefault="00D451A2" w:rsidP="0078552A">
            <w:pPr>
              <w:snapToGrid w:val="0"/>
              <w:spacing w:after="0" w:line="240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405 EUR</w:t>
            </w:r>
          </w:p>
        </w:tc>
      </w:tr>
    </w:tbl>
    <w:p w14:paraId="4F6346C0" w14:textId="04AA2D17" w:rsidR="00C229B5" w:rsidRPr="000946DD" w:rsidRDefault="00C229B5" w:rsidP="00C229B5">
      <w:pPr>
        <w:widowControl w:val="0"/>
        <w:autoSpaceDE w:val="0"/>
        <w:spacing w:after="0" w:line="240" w:lineRule="auto"/>
        <w:rPr>
          <w:rFonts w:cs="Calibri"/>
          <w:b/>
        </w:rPr>
      </w:pPr>
    </w:p>
    <w:bookmarkEnd w:id="3"/>
    <w:p w14:paraId="120ED337" w14:textId="77777777" w:rsidR="001D1339" w:rsidRPr="000946DD" w:rsidRDefault="001D1339" w:rsidP="00244E3D">
      <w:pPr>
        <w:autoSpaceDE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6F202823" w14:textId="0CF79B55" w:rsidR="00137276" w:rsidRPr="00B12B4A" w:rsidRDefault="00813BF6" w:rsidP="00244E3D">
      <w:pPr>
        <w:autoSpaceDE w:val="0"/>
        <w:spacing w:after="0" w:line="240" w:lineRule="auto"/>
        <w:jc w:val="both"/>
        <w:rPr>
          <w:rFonts w:cstheme="minorHAnsi"/>
          <w:b/>
          <w:u w:val="single"/>
        </w:rPr>
      </w:pPr>
      <w:bookmarkStart w:id="4" w:name="_Hlk149326188"/>
      <w:r w:rsidRPr="00B12B4A">
        <w:rPr>
          <w:rFonts w:cstheme="minorHAnsi"/>
          <w:b/>
          <w:u w:val="single"/>
        </w:rPr>
        <w:t>EL PRECIO</w:t>
      </w:r>
      <w:r w:rsidR="00557A8F" w:rsidRPr="00B12B4A">
        <w:rPr>
          <w:rFonts w:cstheme="minorHAnsi"/>
          <w:b/>
          <w:u w:val="single"/>
        </w:rPr>
        <w:t xml:space="preserve"> POR PERSONA</w:t>
      </w:r>
      <w:r w:rsidRPr="00B12B4A">
        <w:rPr>
          <w:rFonts w:cstheme="minorHAnsi"/>
          <w:b/>
          <w:u w:val="single"/>
        </w:rPr>
        <w:t xml:space="preserve"> </w:t>
      </w:r>
      <w:r w:rsidR="00137276" w:rsidRPr="00B12B4A">
        <w:rPr>
          <w:rFonts w:cstheme="minorHAnsi"/>
          <w:b/>
          <w:u w:val="single"/>
        </w:rPr>
        <w:t>INCLUYE:</w:t>
      </w:r>
    </w:p>
    <w:p w14:paraId="2235CC34" w14:textId="1383C207" w:rsidR="00137276" w:rsidRPr="00B12B4A" w:rsidRDefault="00137276" w:rsidP="000946DD">
      <w:pPr>
        <w:pStyle w:val="Prrafodelista"/>
        <w:numPr>
          <w:ilvl w:val="0"/>
          <w:numId w:val="9"/>
        </w:numPr>
        <w:autoSpaceDE w:val="0"/>
        <w:spacing w:after="0" w:line="240" w:lineRule="auto"/>
        <w:ind w:left="426" w:hanging="284"/>
        <w:jc w:val="both"/>
        <w:rPr>
          <w:rFonts w:cstheme="minorHAnsi"/>
          <w:b/>
          <w:bCs/>
        </w:rPr>
      </w:pPr>
      <w:r w:rsidRPr="00B12B4A">
        <w:rPr>
          <w:rFonts w:cstheme="minorHAnsi"/>
        </w:rPr>
        <w:t>Estancia en régimen de alojamiento y desayuno buffet</w:t>
      </w:r>
      <w:r w:rsidR="000946DD">
        <w:rPr>
          <w:rFonts w:cstheme="minorHAnsi"/>
        </w:rPr>
        <w:t>.</w:t>
      </w:r>
    </w:p>
    <w:p w14:paraId="04E7B4E5" w14:textId="0CB2C83D" w:rsidR="00137276" w:rsidRPr="00B12B4A" w:rsidRDefault="00137276" w:rsidP="000946DD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cstheme="minorHAnsi"/>
        </w:rPr>
      </w:pPr>
      <w:r w:rsidRPr="000946DD">
        <w:rPr>
          <w:rFonts w:cstheme="minorHAnsi"/>
        </w:rPr>
        <w:t xml:space="preserve">2 </w:t>
      </w:r>
      <w:r w:rsidRPr="000946DD">
        <w:rPr>
          <w:rFonts w:cstheme="minorHAnsi"/>
          <w:bCs/>
        </w:rPr>
        <w:t>cenas</w:t>
      </w:r>
      <w:r w:rsidRPr="00B12B4A">
        <w:rPr>
          <w:rFonts w:cstheme="minorHAnsi"/>
        </w:rPr>
        <w:t xml:space="preserve"> incluidas</w:t>
      </w:r>
      <w:r w:rsidR="000946DD">
        <w:rPr>
          <w:rFonts w:cstheme="minorHAnsi"/>
        </w:rPr>
        <w:t>:</w:t>
      </w:r>
      <w:r w:rsidRPr="00B12B4A">
        <w:rPr>
          <w:rFonts w:cstheme="minorHAnsi"/>
        </w:rPr>
        <w:t xml:space="preserve"> 1 en </w:t>
      </w:r>
      <w:proofErr w:type="spellStart"/>
      <w:r w:rsidRPr="00B12B4A">
        <w:rPr>
          <w:rFonts w:cstheme="minorHAnsi"/>
        </w:rPr>
        <w:t>Zadar</w:t>
      </w:r>
      <w:proofErr w:type="spellEnd"/>
      <w:r w:rsidRPr="00B12B4A">
        <w:rPr>
          <w:rFonts w:cstheme="minorHAnsi"/>
        </w:rPr>
        <w:t xml:space="preserve"> y 1 en Split</w:t>
      </w:r>
      <w:r w:rsidR="000946DD">
        <w:rPr>
          <w:rFonts w:cstheme="minorHAnsi"/>
        </w:rPr>
        <w:t>.</w:t>
      </w:r>
    </w:p>
    <w:p w14:paraId="48136C0A" w14:textId="41B873F3" w:rsidR="00137276" w:rsidRPr="00B12B4A" w:rsidRDefault="00137276" w:rsidP="000946DD">
      <w:pPr>
        <w:pStyle w:val="Prrafodelista"/>
        <w:numPr>
          <w:ilvl w:val="0"/>
          <w:numId w:val="9"/>
        </w:numPr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>Bus de lujo durante todo el recorrido</w:t>
      </w:r>
      <w:r w:rsidR="000946DD">
        <w:rPr>
          <w:rFonts w:cstheme="minorHAnsi"/>
        </w:rPr>
        <w:t>.</w:t>
      </w:r>
    </w:p>
    <w:p w14:paraId="2C2493FA" w14:textId="5C44F60F" w:rsidR="00137276" w:rsidRPr="00B12B4A" w:rsidRDefault="00137276" w:rsidP="000946DD">
      <w:pPr>
        <w:pStyle w:val="Prrafodelista"/>
        <w:numPr>
          <w:ilvl w:val="0"/>
          <w:numId w:val="9"/>
        </w:numPr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>Traslados de llegada y salida</w:t>
      </w:r>
      <w:r w:rsidR="000946DD">
        <w:rPr>
          <w:rFonts w:cstheme="minorHAnsi"/>
        </w:rPr>
        <w:t>.</w:t>
      </w:r>
    </w:p>
    <w:p w14:paraId="124D9738" w14:textId="0852E760" w:rsidR="00137276" w:rsidRPr="000946DD" w:rsidRDefault="00137276" w:rsidP="000946DD">
      <w:pPr>
        <w:pStyle w:val="Prrafodelista"/>
        <w:numPr>
          <w:ilvl w:val="0"/>
          <w:numId w:val="9"/>
        </w:numPr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 xml:space="preserve">Guía acompañante profesional durante todo el recorrido en bus, </w:t>
      </w:r>
      <w:r w:rsidRPr="000946DD">
        <w:rPr>
          <w:rFonts w:cstheme="minorHAnsi"/>
        </w:rPr>
        <w:t xml:space="preserve">independientemente del número de pasajeros </w:t>
      </w:r>
    </w:p>
    <w:p w14:paraId="45AEF810" w14:textId="10DE8E4B" w:rsidR="00137276" w:rsidRPr="00B12B4A" w:rsidRDefault="00137276" w:rsidP="000946DD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cstheme="minorHAnsi"/>
          <w:bCs/>
        </w:rPr>
      </w:pPr>
      <w:r w:rsidRPr="00B12B4A">
        <w:rPr>
          <w:rFonts w:cstheme="minorHAnsi"/>
          <w:bCs/>
        </w:rPr>
        <w:t>Visitas panorámicas con guía local en Londres, Ámsterdam, Berlín, Praga, Viena, Zagreb, Split, Mostar, Dubrovnik</w:t>
      </w:r>
      <w:r w:rsidR="000946DD">
        <w:rPr>
          <w:rFonts w:cstheme="minorHAnsi"/>
          <w:bCs/>
        </w:rPr>
        <w:t>.</w:t>
      </w:r>
    </w:p>
    <w:p w14:paraId="646F6AE8" w14:textId="4BE009A3" w:rsidR="00137276" w:rsidRPr="00B12B4A" w:rsidRDefault="00137276" w:rsidP="000946DD">
      <w:pPr>
        <w:pStyle w:val="Predeterminado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B12B4A">
        <w:rPr>
          <w:rFonts w:asciiTheme="minorHAnsi" w:hAnsiTheme="minorHAnsi" w:cstheme="minorHAnsi"/>
          <w:sz w:val="22"/>
          <w:szCs w:val="22"/>
          <w:lang w:val="es-MX"/>
        </w:rPr>
        <w:t>Cruce Folkestone</w:t>
      </w:r>
      <w:r w:rsidR="000946DD">
        <w:rPr>
          <w:rFonts w:asciiTheme="minorHAnsi" w:hAnsiTheme="minorHAnsi" w:cstheme="minorHAnsi"/>
          <w:sz w:val="22"/>
          <w:szCs w:val="22"/>
          <w:lang w:val="es-MX"/>
        </w:rPr>
        <w:t>-</w:t>
      </w:r>
      <w:r w:rsidRPr="00B12B4A">
        <w:rPr>
          <w:rFonts w:asciiTheme="minorHAnsi" w:hAnsiTheme="minorHAnsi" w:cstheme="minorHAnsi"/>
          <w:sz w:val="22"/>
          <w:szCs w:val="22"/>
          <w:lang w:val="es-MX"/>
        </w:rPr>
        <w:t>Calais por Eurotúnel (Alguna salida puede ser en ferry por motivos ajenos a nosotros)</w:t>
      </w:r>
      <w:r w:rsidR="000946DD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2165321B" w14:textId="4D85CAB0" w:rsidR="00137276" w:rsidRPr="00B12B4A" w:rsidRDefault="00137276" w:rsidP="000946DD">
      <w:pPr>
        <w:pStyle w:val="Prrafodelista"/>
        <w:widowControl w:val="0"/>
        <w:numPr>
          <w:ilvl w:val="0"/>
          <w:numId w:val="9"/>
        </w:numPr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 xml:space="preserve">Crucero por el </w:t>
      </w:r>
      <w:proofErr w:type="spellStart"/>
      <w:r w:rsidRPr="00B12B4A">
        <w:rPr>
          <w:rFonts w:cstheme="minorHAnsi"/>
        </w:rPr>
        <w:t>Rhin</w:t>
      </w:r>
      <w:proofErr w:type="spellEnd"/>
      <w:r w:rsidRPr="00B12B4A">
        <w:rPr>
          <w:rFonts w:cstheme="minorHAnsi"/>
        </w:rPr>
        <w:t xml:space="preserve"> de 1 hora aproximadamente, entre </w:t>
      </w:r>
      <w:proofErr w:type="spellStart"/>
      <w:r w:rsidRPr="00B12B4A">
        <w:rPr>
          <w:rFonts w:cstheme="minorHAnsi"/>
        </w:rPr>
        <w:t>Boppard</w:t>
      </w:r>
      <w:proofErr w:type="spellEnd"/>
      <w:r w:rsidRPr="00B12B4A">
        <w:rPr>
          <w:rFonts w:cstheme="minorHAnsi"/>
        </w:rPr>
        <w:t xml:space="preserve"> y St. </w:t>
      </w:r>
      <w:proofErr w:type="spellStart"/>
      <w:r w:rsidRPr="00B12B4A">
        <w:rPr>
          <w:rFonts w:cstheme="minorHAnsi"/>
        </w:rPr>
        <w:t>Goar</w:t>
      </w:r>
      <w:proofErr w:type="spellEnd"/>
      <w:r w:rsidRPr="00B12B4A">
        <w:rPr>
          <w:rFonts w:cstheme="minorHAnsi"/>
        </w:rPr>
        <w:t xml:space="preserve"> </w:t>
      </w:r>
    </w:p>
    <w:p w14:paraId="423FF7E5" w14:textId="276159EB" w:rsidR="00137276" w:rsidRPr="00B12B4A" w:rsidRDefault="00137276" w:rsidP="000946DD">
      <w:pPr>
        <w:pStyle w:val="Normal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</w:pP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Paseo por los centros históricos de Ámsterdam y de Viena </w:t>
      </w:r>
    </w:p>
    <w:p w14:paraId="2B15EDF9" w14:textId="32A2D182" w:rsidR="00137276" w:rsidRPr="00B12B4A" w:rsidRDefault="00137276" w:rsidP="000946DD">
      <w:pPr>
        <w:pStyle w:val="Normal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</w:pP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Entradas al Parque Nacional de los Lagos de </w:t>
      </w:r>
      <w:proofErr w:type="spellStart"/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Pltvice</w:t>
      </w:r>
      <w:proofErr w:type="spellEnd"/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 con paseo en barco por lago </w:t>
      </w:r>
      <w:proofErr w:type="spellStart"/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Kojiak</w:t>
      </w:r>
      <w:proofErr w:type="spellEnd"/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.</w:t>
      </w:r>
    </w:p>
    <w:p w14:paraId="035744E0" w14:textId="3491103B" w:rsidR="00137276" w:rsidRPr="00B12B4A" w:rsidRDefault="00137276" w:rsidP="000946DD">
      <w:pPr>
        <w:pStyle w:val="Normal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</w:pP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lastRenderedPageBreak/>
        <w:t>Entradas a la Iglesia de S</w:t>
      </w:r>
      <w:r w:rsidR="003E3C1B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an </w:t>
      </w: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Donato en </w:t>
      </w:r>
      <w:proofErr w:type="spellStart"/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Zadar</w:t>
      </w:r>
      <w:proofErr w:type="spellEnd"/>
      <w:r w:rsidR="003E3C1B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.</w:t>
      </w: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 xml:space="preserve"> Monasterio Franciscano con Farmacia, Monasterio Dominico, Palacio del Rector y Catedral en Dubrovnik. </w:t>
      </w:r>
    </w:p>
    <w:p w14:paraId="45F9E991" w14:textId="38499375" w:rsidR="00137276" w:rsidRPr="00B12B4A" w:rsidRDefault="00137276" w:rsidP="000946DD">
      <w:pPr>
        <w:pStyle w:val="Normal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</w:pPr>
      <w:r w:rsidRPr="00B12B4A">
        <w:rPr>
          <w:rFonts w:asciiTheme="minorHAnsi" w:eastAsia="Lucida Sans Unicode" w:hAnsiTheme="minorHAnsi" w:cstheme="minorHAnsi"/>
          <w:bCs/>
          <w:sz w:val="22"/>
          <w:szCs w:val="22"/>
          <w:lang w:val="es-MX" w:eastAsia="en-US" w:bidi="en-US"/>
        </w:rPr>
        <w:t>Palacio de Diocleciano, Templo de Júpiter y Catedral en Split</w:t>
      </w:r>
    </w:p>
    <w:p w14:paraId="605B8057" w14:textId="38DC40E6" w:rsidR="00137276" w:rsidRPr="00B12B4A" w:rsidRDefault="00137276" w:rsidP="000946DD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cstheme="minorHAnsi"/>
          <w:kern w:val="2"/>
        </w:rPr>
      </w:pPr>
      <w:r w:rsidRPr="00B12B4A">
        <w:rPr>
          <w:rFonts w:cstheme="minorHAnsi"/>
        </w:rPr>
        <w:t>Seguro turístico</w:t>
      </w:r>
    </w:p>
    <w:p w14:paraId="31577E7F" w14:textId="35D7CD7E" w:rsidR="00137276" w:rsidRPr="00B12B4A" w:rsidRDefault="00137276" w:rsidP="000946DD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>Tasas de estancia</w:t>
      </w:r>
    </w:p>
    <w:p w14:paraId="32F3191D" w14:textId="21947420" w:rsidR="00137276" w:rsidRPr="00B12B4A" w:rsidRDefault="00137276" w:rsidP="00904122">
      <w:pPr>
        <w:spacing w:after="0" w:line="240" w:lineRule="auto"/>
        <w:jc w:val="both"/>
        <w:rPr>
          <w:rFonts w:cstheme="minorHAnsi"/>
        </w:rPr>
      </w:pPr>
    </w:p>
    <w:p w14:paraId="109D9E66" w14:textId="77777777" w:rsidR="00137276" w:rsidRPr="00B12B4A" w:rsidRDefault="00137276" w:rsidP="00244E3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12B4A">
        <w:rPr>
          <w:rFonts w:cstheme="minorHAnsi"/>
          <w:b/>
          <w:bCs/>
          <w:u w:val="single"/>
        </w:rPr>
        <w:t>NO INCLUYE:</w:t>
      </w:r>
    </w:p>
    <w:p w14:paraId="4EB88B5A" w14:textId="0D78E9AC" w:rsidR="003E3C1B" w:rsidRDefault="003E3C1B" w:rsidP="003E3C1B">
      <w:pPr>
        <w:pStyle w:val="Prrafodelista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>Vuelos internacionales para llegar a Londres y salir de Dubrovnik</w:t>
      </w:r>
    </w:p>
    <w:p w14:paraId="09D26FF2" w14:textId="137370BC" w:rsidR="00137276" w:rsidRPr="00B12B4A" w:rsidRDefault="00137276" w:rsidP="003E3C1B">
      <w:pPr>
        <w:pStyle w:val="Prrafodelista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>Propinas para el equipo de porteadores y guías</w:t>
      </w:r>
    </w:p>
    <w:p w14:paraId="691D55ED" w14:textId="5ECA8161" w:rsidR="00137276" w:rsidRPr="00B12B4A" w:rsidRDefault="00137276" w:rsidP="003E3C1B">
      <w:pPr>
        <w:pStyle w:val="Prrafodelista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B12B4A">
        <w:rPr>
          <w:rFonts w:cstheme="minorHAnsi"/>
        </w:rPr>
        <w:t>Bebidas gasificadas o alcohólicas.</w:t>
      </w:r>
    </w:p>
    <w:p w14:paraId="48B77C8D" w14:textId="61A36236" w:rsidR="00137276" w:rsidRPr="000A3D3E" w:rsidRDefault="003E3C1B" w:rsidP="000A3D3E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N</w:t>
      </w:r>
      <w:r w:rsidRPr="00B12B4A">
        <w:rPr>
          <w:rFonts w:cstheme="minorHAnsi"/>
        </w:rPr>
        <w:t>ingún</w:t>
      </w:r>
      <w:r w:rsidR="00137276" w:rsidRPr="00B12B4A">
        <w:rPr>
          <w:rFonts w:cstheme="minorHAnsi"/>
        </w:rPr>
        <w:t xml:space="preserve"> servicio que no </w:t>
      </w:r>
      <w:r w:rsidRPr="00B12B4A">
        <w:rPr>
          <w:rFonts w:cstheme="minorHAnsi"/>
        </w:rPr>
        <w:t>esté</w:t>
      </w:r>
      <w:r w:rsidR="00137276" w:rsidRPr="00B12B4A">
        <w:rPr>
          <w:rFonts w:cstheme="minorHAnsi"/>
        </w:rPr>
        <w:t xml:space="preserve"> claramente especificado</w:t>
      </w:r>
    </w:p>
    <w:p w14:paraId="4C635AA7" w14:textId="77777777" w:rsidR="000A3D3E" w:rsidRPr="000A3D3E" w:rsidRDefault="00D615D9" w:rsidP="000A3D3E">
      <w:pPr>
        <w:pStyle w:val="Prrafodelista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theme="minorHAnsi"/>
          <w:b/>
          <w:bCs/>
          <w:u w:val="single"/>
        </w:rPr>
      </w:pPr>
      <w:r w:rsidRPr="00B12B4A">
        <w:rPr>
          <w:rFonts w:cstheme="minorHAnsi"/>
        </w:rPr>
        <w:t>No incluye servicios de valor añadido u opcionales</w:t>
      </w:r>
    </w:p>
    <w:p w14:paraId="772CD620" w14:textId="5957FBD0" w:rsidR="000A3D3E" w:rsidRPr="000A3D3E" w:rsidRDefault="000A3D3E" w:rsidP="000A3D3E">
      <w:pPr>
        <w:pStyle w:val="Prrafodelista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theme="minorHAnsi"/>
          <w:b/>
          <w:bCs/>
          <w:u w:val="single"/>
        </w:rPr>
      </w:pPr>
      <w:r w:rsidRPr="000A3D3E">
        <w:rPr>
          <w:rFonts w:cstheme="minorHAnsi"/>
        </w:rPr>
        <w:t xml:space="preserve">Seguro de asistencia en viajes. </w:t>
      </w:r>
      <w:r w:rsidRPr="000A3D3E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40C72BAA" w14:textId="77777777" w:rsidR="00557A8F" w:rsidRPr="00B12B4A" w:rsidRDefault="00557A8F" w:rsidP="0090412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703864E" w14:textId="2081A19D" w:rsidR="00AC70B3" w:rsidRPr="00B12B4A" w:rsidRDefault="00557A8F" w:rsidP="0090412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12B4A">
        <w:rPr>
          <w:rFonts w:cstheme="minorHAnsi"/>
          <w:b/>
          <w:bCs/>
          <w:u w:val="single"/>
        </w:rPr>
        <w:t>SERVICIOS VALOR AÑADIDO</w:t>
      </w:r>
    </w:p>
    <w:p w14:paraId="76B1FE25" w14:textId="5D444E6D" w:rsidR="00557A8F" w:rsidRPr="00B12B4A" w:rsidRDefault="00557A8F" w:rsidP="00904122">
      <w:pPr>
        <w:spacing w:after="0" w:line="240" w:lineRule="auto"/>
        <w:jc w:val="both"/>
        <w:rPr>
          <w:rFonts w:cstheme="minorHAnsi"/>
          <w:b/>
          <w:bCs/>
        </w:rPr>
      </w:pPr>
      <w:r w:rsidRPr="00B12B4A">
        <w:rPr>
          <w:rFonts w:cstheme="minorHAnsi"/>
          <w:b/>
          <w:bCs/>
        </w:rPr>
        <w:t>PRECIO POR PERSONA EUR</w:t>
      </w:r>
    </w:p>
    <w:p w14:paraId="67374146" w14:textId="46D8C703" w:rsidR="00557A8F" w:rsidRPr="00B12B4A" w:rsidRDefault="00904122" w:rsidP="0090412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12B4A">
        <w:rPr>
          <w:rFonts w:cstheme="minorHAnsi"/>
        </w:rPr>
        <w:t xml:space="preserve">El costo puede variar. </w:t>
      </w:r>
      <w:r w:rsidR="00557A8F" w:rsidRPr="00B12B4A">
        <w:rPr>
          <w:rFonts w:cstheme="minorHAnsi"/>
        </w:rPr>
        <w:t>Consulte disponibilidad y tarifa con su asesor para llevar un paquete complementario desde el momento de su reservación. Costo por persona sujeto a disponibilidad y cambios sin previo aviso hasta el momento de su reservación y liquidación les proponemos incluir:</w:t>
      </w:r>
    </w:p>
    <w:p w14:paraId="1FE36D21" w14:textId="67ACCB24" w:rsidR="00813BF6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Visita Castillo de Windsor en Londres</w:t>
      </w:r>
      <w:r w:rsidR="003E3C1B">
        <w:rPr>
          <w:rFonts w:cstheme="minorHAnsi"/>
          <w:iCs/>
        </w:rPr>
        <w:t>.</w:t>
      </w:r>
    </w:p>
    <w:p w14:paraId="72DE43B5" w14:textId="6AFA2494" w:rsidR="00813BF6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Paseo en barco por los canales de Ámsterdam</w:t>
      </w:r>
      <w:r w:rsidR="003E3C1B">
        <w:rPr>
          <w:rFonts w:cstheme="minorHAnsi"/>
          <w:iCs/>
        </w:rPr>
        <w:t>.</w:t>
      </w:r>
    </w:p>
    <w:p w14:paraId="53D863D9" w14:textId="195A2F50" w:rsidR="00813BF6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 xml:space="preserve">Visita </w:t>
      </w:r>
      <w:proofErr w:type="spellStart"/>
      <w:r w:rsidRPr="00B12B4A">
        <w:rPr>
          <w:rFonts w:cstheme="minorHAnsi"/>
          <w:iCs/>
        </w:rPr>
        <w:t>Marken</w:t>
      </w:r>
      <w:proofErr w:type="spellEnd"/>
      <w:r w:rsidRPr="00B12B4A">
        <w:rPr>
          <w:rFonts w:cstheme="minorHAnsi"/>
          <w:iCs/>
        </w:rPr>
        <w:t xml:space="preserve"> y </w:t>
      </w:r>
      <w:proofErr w:type="spellStart"/>
      <w:r w:rsidRPr="00B12B4A">
        <w:rPr>
          <w:rFonts w:cstheme="minorHAnsi"/>
          <w:iCs/>
        </w:rPr>
        <w:t>Volendam</w:t>
      </w:r>
      <w:proofErr w:type="spellEnd"/>
      <w:r w:rsidRPr="00B12B4A">
        <w:rPr>
          <w:rFonts w:cstheme="minorHAnsi"/>
          <w:iCs/>
        </w:rPr>
        <w:t xml:space="preserve"> desde Ámsterdam</w:t>
      </w:r>
      <w:r w:rsidR="003E3C1B">
        <w:rPr>
          <w:rFonts w:cstheme="minorHAnsi"/>
          <w:iCs/>
        </w:rPr>
        <w:t>.</w:t>
      </w:r>
    </w:p>
    <w:p w14:paraId="2F7B67A8" w14:textId="33D5D91E" w:rsidR="00813BF6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Visita artística de Praga con el Barrio del Castillo y Callejón de Oro</w:t>
      </w:r>
      <w:r w:rsidR="003E3C1B">
        <w:rPr>
          <w:rFonts w:cstheme="minorHAnsi"/>
          <w:iCs/>
        </w:rPr>
        <w:t>.</w:t>
      </w:r>
    </w:p>
    <w:p w14:paraId="2C445A1F" w14:textId="1A055CEC" w:rsidR="00813BF6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Visita artística de Viena con el interior del Palacio de la Ópera</w:t>
      </w:r>
      <w:r w:rsidR="003E3C1B">
        <w:rPr>
          <w:rFonts w:cstheme="minorHAnsi"/>
          <w:iCs/>
        </w:rPr>
        <w:t xml:space="preserve">, Catedral de San Esteban y visita exterior del </w:t>
      </w:r>
      <w:r w:rsidRPr="00B12B4A">
        <w:rPr>
          <w:rFonts w:cstheme="minorHAnsi"/>
          <w:iCs/>
        </w:rPr>
        <w:t xml:space="preserve">Palacio </w:t>
      </w:r>
      <w:proofErr w:type="spellStart"/>
      <w:r w:rsidR="003E3C1B">
        <w:rPr>
          <w:rFonts w:cstheme="minorHAnsi"/>
          <w:iCs/>
        </w:rPr>
        <w:t>Hofburg</w:t>
      </w:r>
      <w:proofErr w:type="spellEnd"/>
      <w:r w:rsidR="003E3C1B">
        <w:rPr>
          <w:rFonts w:cstheme="minorHAnsi"/>
          <w:iCs/>
        </w:rPr>
        <w:t>.</w:t>
      </w:r>
    </w:p>
    <w:p w14:paraId="6FC4775B" w14:textId="7F3516BC" w:rsidR="00244E3D" w:rsidRPr="00B12B4A" w:rsidRDefault="00813BF6" w:rsidP="003E3C1B">
      <w:pPr>
        <w:pStyle w:val="Prrafodelista"/>
        <w:numPr>
          <w:ilvl w:val="0"/>
          <w:numId w:val="11"/>
        </w:numPr>
        <w:autoSpaceDE w:val="0"/>
        <w:spacing w:after="0" w:line="240" w:lineRule="auto"/>
        <w:ind w:left="426" w:hanging="284"/>
        <w:jc w:val="both"/>
        <w:rPr>
          <w:rFonts w:cstheme="minorHAnsi"/>
          <w:iCs/>
        </w:rPr>
      </w:pPr>
      <w:r w:rsidRPr="00B12B4A">
        <w:rPr>
          <w:rFonts w:cstheme="minorHAnsi"/>
          <w:iCs/>
        </w:rPr>
        <w:t>2 cenas (días 5, 8)</w:t>
      </w:r>
      <w:bookmarkStart w:id="5" w:name="_Hlk16668781"/>
      <w:bookmarkStart w:id="6" w:name="_Hlk123642528"/>
      <w:r w:rsidR="003E3C1B">
        <w:rPr>
          <w:rFonts w:cstheme="minorHAnsi"/>
          <w:iCs/>
        </w:rPr>
        <w:t>.</w:t>
      </w:r>
    </w:p>
    <w:p w14:paraId="7BF05AA8" w14:textId="77777777" w:rsidR="00244E3D" w:rsidRDefault="00244E3D" w:rsidP="000D20E6">
      <w:pPr>
        <w:autoSpaceDE w:val="0"/>
        <w:spacing w:after="0" w:line="240" w:lineRule="auto"/>
        <w:rPr>
          <w:rFonts w:cstheme="minorHAnsi"/>
          <w:b/>
          <w:u w:val="single"/>
        </w:rPr>
      </w:pPr>
    </w:p>
    <w:p w14:paraId="138B9367" w14:textId="77777777" w:rsidR="00B5192C" w:rsidRPr="00B12B4A" w:rsidRDefault="00B5192C" w:rsidP="00B5192C">
      <w:pPr>
        <w:widowControl w:val="0"/>
        <w:autoSpaceDE w:val="0"/>
        <w:spacing w:after="0" w:line="240" w:lineRule="auto"/>
        <w:rPr>
          <w:rFonts w:cs="Calibri"/>
          <w:b/>
          <w:sz w:val="19"/>
          <w:szCs w:val="19"/>
        </w:rPr>
      </w:pPr>
    </w:p>
    <w:p w14:paraId="6CA28A7E" w14:textId="77777777" w:rsidR="00B5192C" w:rsidRPr="00B12B4A" w:rsidRDefault="00B5192C" w:rsidP="00B5192C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2B4A">
        <w:rPr>
          <w:rFonts w:ascii="Arial" w:hAnsi="Arial" w:cs="Arial"/>
          <w:b/>
          <w:sz w:val="18"/>
          <w:szCs w:val="18"/>
          <w:u w:val="single"/>
        </w:rPr>
        <w:t xml:space="preserve">HOTELES PREVISTOS O SIMILARES </w:t>
      </w:r>
    </w:p>
    <w:p w14:paraId="5F066104" w14:textId="77777777" w:rsidR="00B5192C" w:rsidRPr="00B12B4A" w:rsidRDefault="00B5192C" w:rsidP="00B5192C">
      <w:pPr>
        <w:widowControl w:val="0"/>
        <w:autoSpaceDE w:val="0"/>
        <w:spacing w:after="0" w:line="240" w:lineRule="auto"/>
        <w:rPr>
          <w:rFonts w:cs="Calibri"/>
          <w:b/>
          <w:sz w:val="19"/>
          <w:szCs w:val="19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97"/>
        <w:gridCol w:w="1403"/>
      </w:tblGrid>
      <w:tr w:rsidR="00DB28F3" w:rsidRPr="00B12B4A" w14:paraId="691CCFA1" w14:textId="77777777" w:rsidTr="00DB28F3">
        <w:trPr>
          <w:trHeight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C0E" w14:textId="77777777" w:rsidR="003E3C1B" w:rsidRPr="003E3C1B" w:rsidRDefault="003E3C1B" w:rsidP="002B11B7">
            <w:pPr>
              <w:autoSpaceDE w:val="0"/>
              <w:spacing w:after="0" w:line="240" w:lineRule="auto"/>
              <w:rPr>
                <w:rFonts w:cs="Calibri"/>
                <w:b/>
              </w:rPr>
            </w:pPr>
            <w:r w:rsidRPr="003E3C1B">
              <w:rPr>
                <w:rFonts w:cs="Calibri"/>
                <w:b/>
              </w:rPr>
              <w:t>CIUDAD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B0E" w14:textId="4938B2F9" w:rsidR="003E3C1B" w:rsidRPr="003E3C1B" w:rsidRDefault="003E3C1B" w:rsidP="002B11B7">
            <w:pPr>
              <w:autoSpaceDE w:val="0"/>
              <w:spacing w:after="0" w:line="240" w:lineRule="auto"/>
              <w:rPr>
                <w:rFonts w:cs="Calibri"/>
                <w:b/>
                <w:kern w:val="2"/>
              </w:rPr>
            </w:pPr>
            <w:r w:rsidRPr="003E3C1B">
              <w:rPr>
                <w:rFonts w:cs="Calibri"/>
                <w:b/>
              </w:rPr>
              <w:t>HOTEL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2F98" w14:textId="77777777" w:rsidR="003E3C1B" w:rsidRPr="003E3C1B" w:rsidRDefault="003E3C1B" w:rsidP="002B11B7">
            <w:pPr>
              <w:autoSpaceDE w:val="0"/>
              <w:spacing w:after="0" w:line="240" w:lineRule="auto"/>
              <w:jc w:val="center"/>
              <w:rPr>
                <w:rFonts w:cs="Calibri"/>
                <w:b/>
                <w:kern w:val="2"/>
              </w:rPr>
            </w:pPr>
            <w:r w:rsidRPr="003E3C1B">
              <w:rPr>
                <w:rFonts w:cs="Calibri"/>
                <w:b/>
              </w:rPr>
              <w:t>UBICACIÓN</w:t>
            </w:r>
          </w:p>
        </w:tc>
      </w:tr>
      <w:tr w:rsidR="00DB28F3" w:rsidRPr="00B12B4A" w14:paraId="055BD877" w14:textId="77777777" w:rsidTr="00DB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2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564588" w14:textId="0A0135D9" w:rsidR="003E3C1B" w:rsidRPr="002B11B7" w:rsidRDefault="009D6201" w:rsidP="002B11B7">
            <w:pPr>
              <w:contextualSpacing/>
              <w:textAlignment w:val="baseline"/>
              <w:rPr>
                <w:rFonts w:cs="Calibri"/>
                <w:b/>
                <w:bCs/>
                <w:lang w:eastAsia="es-ES"/>
              </w:rPr>
            </w:pPr>
            <w:r w:rsidRPr="002B11B7">
              <w:rPr>
                <w:rFonts w:cs="Calibri"/>
                <w:b/>
                <w:bCs/>
                <w:lang w:eastAsia="es-ES"/>
              </w:rPr>
              <w:t>L</w:t>
            </w:r>
            <w:r w:rsidR="002B11B7" w:rsidRPr="002B11B7">
              <w:rPr>
                <w:rFonts w:cs="Calibri"/>
                <w:b/>
                <w:bCs/>
                <w:lang w:eastAsia="es-ES"/>
              </w:rPr>
              <w:t>ondres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8C283" w14:textId="32068CCE" w:rsidR="003E3C1B" w:rsidRPr="003E3C1B" w:rsidRDefault="00DB28F3" w:rsidP="002B11B7">
            <w:pPr>
              <w:spacing w:after="0" w:line="240" w:lineRule="auto"/>
            </w:pPr>
            <w:proofErr w:type="spellStart"/>
            <w:r>
              <w:rPr>
                <w:rFonts w:cs="Calibri"/>
                <w:lang w:eastAsia="es-ES"/>
              </w:rPr>
              <w:t>Copthorne</w:t>
            </w:r>
            <w:proofErr w:type="spellEnd"/>
            <w:r>
              <w:rPr>
                <w:rFonts w:cs="Calibri"/>
                <w:lang w:eastAsia="es-ES"/>
              </w:rPr>
              <w:t xml:space="preserve"> Tara 4*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EFBB" w14:textId="77777777" w:rsidR="003E3C1B" w:rsidRPr="003E3C1B" w:rsidRDefault="003E3C1B" w:rsidP="002B11B7">
            <w:pPr>
              <w:spacing w:after="0" w:line="240" w:lineRule="auto"/>
              <w:jc w:val="center"/>
            </w:pPr>
            <w:r w:rsidRPr="003E3C1B">
              <w:rPr>
                <w:rFonts w:cs="Calibri"/>
                <w:lang w:eastAsia="es-ES"/>
              </w:rPr>
              <w:t>(Ciudad)</w:t>
            </w:r>
          </w:p>
        </w:tc>
      </w:tr>
      <w:tr w:rsidR="00DB28F3" w:rsidRPr="00B12B4A" w14:paraId="21973648" w14:textId="77777777" w:rsidTr="00DB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89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8C06B4" w14:textId="421388C3" w:rsidR="003E3C1B" w:rsidRPr="002B11B7" w:rsidRDefault="002B11B7" w:rsidP="002B11B7">
            <w:pPr>
              <w:contextualSpacing/>
              <w:textAlignment w:val="baseline"/>
              <w:rPr>
                <w:rFonts w:cs="Calibri"/>
                <w:b/>
                <w:bCs/>
                <w:lang w:val="en-US" w:eastAsia="es-ES"/>
              </w:rPr>
            </w:pPr>
            <w:r w:rsidRPr="002B11B7">
              <w:rPr>
                <w:rFonts w:cs="Calibri"/>
                <w:b/>
                <w:bCs/>
                <w:lang w:val="en-US" w:eastAsia="es-ES"/>
              </w:rPr>
              <w:t>Amsterdam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B2214" w14:textId="1A8C4995" w:rsidR="00DB28F3" w:rsidRDefault="00DB28F3" w:rsidP="002B11B7">
            <w:pPr>
              <w:contextualSpacing/>
              <w:textAlignment w:val="baseline"/>
              <w:rPr>
                <w:rFonts w:cs="Calibri"/>
                <w:lang w:val="en-US" w:eastAsia="es-ES"/>
              </w:rPr>
            </w:pPr>
            <w:r>
              <w:rPr>
                <w:rFonts w:cs="Calibri"/>
                <w:lang w:val="en-US" w:eastAsia="es-ES"/>
              </w:rPr>
              <w:t>Intercity 4*</w:t>
            </w:r>
          </w:p>
          <w:p w14:paraId="0A1A51AF" w14:textId="22FF3986" w:rsidR="00DB28F3" w:rsidRDefault="00DB28F3" w:rsidP="002B11B7">
            <w:pPr>
              <w:contextualSpacing/>
              <w:textAlignment w:val="baseline"/>
              <w:rPr>
                <w:rFonts w:cs="Calibri"/>
                <w:lang w:val="en-US" w:eastAsia="es-ES"/>
              </w:rPr>
            </w:pPr>
            <w:r>
              <w:rPr>
                <w:rFonts w:cs="Calibri"/>
                <w:lang w:val="en-US" w:eastAsia="es-ES"/>
              </w:rPr>
              <w:t>Courtyard Arena Atlas 4*</w:t>
            </w:r>
          </w:p>
          <w:p w14:paraId="723C6C3C" w14:textId="77777777" w:rsidR="003E3C1B" w:rsidRDefault="00DB28F3" w:rsidP="002B11B7">
            <w:pPr>
              <w:spacing w:after="0" w:line="240" w:lineRule="auto"/>
              <w:rPr>
                <w:rFonts w:cs="Calibri"/>
                <w:lang w:val="en-US" w:eastAsia="es-ES"/>
              </w:rPr>
            </w:pPr>
            <w:r>
              <w:rPr>
                <w:rFonts w:cs="Calibri"/>
                <w:lang w:val="en-US" w:eastAsia="es-ES"/>
              </w:rPr>
              <w:t>Hampton Hilton Airport 4*</w:t>
            </w:r>
          </w:p>
          <w:p w14:paraId="3D7EB75B" w14:textId="68D53A12" w:rsidR="00DB28F3" w:rsidRPr="003E3C1B" w:rsidRDefault="00DB28F3" w:rsidP="002B11B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Holiday Inn Express Airport 3*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138E" w14:textId="42A18198" w:rsidR="00DB28F3" w:rsidRDefault="00DB28F3" w:rsidP="002B11B7">
            <w:pPr>
              <w:contextualSpacing/>
              <w:jc w:val="center"/>
              <w:textAlignment w:val="baseline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(periferia)</w:t>
            </w:r>
          </w:p>
          <w:p w14:paraId="414D02FD" w14:textId="169DADB7" w:rsidR="003E3C1B" w:rsidRPr="003E3C1B" w:rsidRDefault="003E3C1B" w:rsidP="002B11B7">
            <w:pPr>
              <w:contextualSpacing/>
              <w:jc w:val="center"/>
              <w:textAlignment w:val="baseline"/>
              <w:rPr>
                <w:rFonts w:ascii="Segoe UI" w:hAnsi="Segoe UI" w:cs="Segoe UI"/>
                <w:lang w:eastAsia="es-ES"/>
              </w:rPr>
            </w:pPr>
            <w:r w:rsidRPr="003E3C1B">
              <w:rPr>
                <w:rFonts w:cs="Calibri"/>
                <w:lang w:eastAsia="es-ES"/>
              </w:rPr>
              <w:t>(Ciudad)</w:t>
            </w:r>
          </w:p>
          <w:p w14:paraId="1B77919C" w14:textId="77777777" w:rsidR="00DB28F3" w:rsidRDefault="00DB28F3" w:rsidP="00DB28F3">
            <w:pPr>
              <w:contextualSpacing/>
              <w:jc w:val="center"/>
              <w:textAlignment w:val="baseline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(periferia)</w:t>
            </w:r>
          </w:p>
          <w:p w14:paraId="42787116" w14:textId="59B74D98" w:rsidR="003E3C1B" w:rsidRPr="00DB28F3" w:rsidRDefault="00DB28F3" w:rsidP="00DB28F3">
            <w:pPr>
              <w:contextualSpacing/>
              <w:jc w:val="center"/>
              <w:textAlignment w:val="baseline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(periferia)</w:t>
            </w:r>
          </w:p>
        </w:tc>
      </w:tr>
      <w:tr w:rsidR="00DB28F3" w:rsidRPr="00B12B4A" w14:paraId="78C3BF14" w14:textId="77777777" w:rsidTr="00DB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77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0A211A" w14:textId="07CE4EE6" w:rsidR="003E3C1B" w:rsidRPr="002B11B7" w:rsidRDefault="002B11B7" w:rsidP="002B11B7">
            <w:pPr>
              <w:contextualSpacing/>
              <w:textAlignment w:val="baseline"/>
              <w:rPr>
                <w:rFonts w:ascii="Segoe UI" w:hAnsi="Segoe UI" w:cs="Segoe UI"/>
                <w:b/>
                <w:bCs/>
                <w:lang w:val="en-US" w:eastAsia="es-ES"/>
              </w:rPr>
            </w:pPr>
            <w:r w:rsidRPr="002B11B7">
              <w:rPr>
                <w:rFonts w:cs="Calibri"/>
                <w:b/>
                <w:bCs/>
                <w:lang w:val="en-US" w:eastAsia="es-ES"/>
              </w:rPr>
              <w:t>Frankfurt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3F3491" w14:textId="56B2AC02" w:rsidR="003E3C1B" w:rsidRPr="00DB28F3" w:rsidRDefault="003E3C1B" w:rsidP="00DB28F3">
            <w:pPr>
              <w:contextualSpacing/>
              <w:textAlignment w:val="baseline"/>
              <w:rPr>
                <w:rFonts w:ascii="Segoe UI" w:hAnsi="Segoe UI" w:cs="Segoe UI"/>
                <w:lang w:val="en-US" w:eastAsia="es-ES"/>
              </w:rPr>
            </w:pPr>
            <w:r w:rsidRPr="003E3C1B">
              <w:rPr>
                <w:rFonts w:cs="Calibri"/>
                <w:lang w:val="en-US" w:eastAsia="es-ES"/>
              </w:rPr>
              <w:t xml:space="preserve">Leonardo Offenbach </w:t>
            </w:r>
            <w:r w:rsidR="00DB28F3">
              <w:rPr>
                <w:rFonts w:cs="Calibri"/>
                <w:lang w:val="en-US" w:eastAsia="es-ES"/>
              </w:rPr>
              <w:t>4</w:t>
            </w:r>
            <w:r w:rsidRPr="003E3C1B">
              <w:rPr>
                <w:rFonts w:cs="Calibri"/>
                <w:lang w:val="en-US" w:eastAsia="es-ES"/>
              </w:rPr>
              <w:t>*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2657" w14:textId="32C99B3A" w:rsidR="003E3C1B" w:rsidRPr="003E3C1B" w:rsidRDefault="003E3C1B" w:rsidP="00DB28F3">
            <w:pPr>
              <w:contextualSpacing/>
              <w:jc w:val="center"/>
              <w:textAlignment w:val="baseline"/>
              <w:rPr>
                <w:rFonts w:eastAsia="Lucida Sans Unicode" w:cs="Calibri"/>
                <w:lang w:bidi="en-US"/>
              </w:rPr>
            </w:pPr>
            <w:r w:rsidRPr="003E3C1B">
              <w:rPr>
                <w:rFonts w:cs="Calibri"/>
                <w:lang w:eastAsia="es-ES"/>
              </w:rPr>
              <w:t>(Ciudad)</w:t>
            </w:r>
          </w:p>
        </w:tc>
      </w:tr>
      <w:tr w:rsidR="00DB28F3" w:rsidRPr="00B12B4A" w14:paraId="4F82EC53" w14:textId="77777777" w:rsidTr="00DB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5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65C8D" w14:textId="1E5A16BE" w:rsidR="003E3C1B" w:rsidRPr="002B11B7" w:rsidRDefault="002B11B7" w:rsidP="002B11B7">
            <w:pPr>
              <w:autoSpaceDE w:val="0"/>
              <w:snapToGrid w:val="0"/>
              <w:contextualSpacing/>
              <w:rPr>
                <w:b/>
                <w:bCs/>
                <w:lang w:val="en-US"/>
              </w:rPr>
            </w:pPr>
            <w:proofErr w:type="spellStart"/>
            <w:r w:rsidRPr="003E3C1B">
              <w:rPr>
                <w:b/>
                <w:bCs/>
                <w:lang w:val="en-US"/>
              </w:rPr>
              <w:t>Berlín</w:t>
            </w:r>
            <w:proofErr w:type="spellEnd"/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7C7BC" w14:textId="45347FB9" w:rsidR="003E3C1B" w:rsidRPr="003E3C1B" w:rsidRDefault="003E3C1B" w:rsidP="002B11B7">
            <w:pPr>
              <w:autoSpaceDE w:val="0"/>
              <w:contextualSpacing/>
              <w:rPr>
                <w:lang w:val="en-US" w:eastAsia="hi-IN" w:bidi="hi-IN"/>
              </w:rPr>
            </w:pPr>
            <w:r w:rsidRPr="003E3C1B">
              <w:rPr>
                <w:lang w:val="en-US"/>
              </w:rPr>
              <w:t xml:space="preserve">Intercity </w:t>
            </w:r>
            <w:proofErr w:type="spellStart"/>
            <w:r w:rsidRPr="003E3C1B">
              <w:rPr>
                <w:lang w:val="en-US"/>
              </w:rPr>
              <w:t>Hauptbahnhof</w:t>
            </w:r>
            <w:proofErr w:type="spellEnd"/>
            <w:r w:rsidRPr="003E3C1B">
              <w:rPr>
                <w:lang w:val="en-US"/>
              </w:rPr>
              <w:t xml:space="preserve"> </w:t>
            </w:r>
            <w:r w:rsidR="00DB28F3">
              <w:rPr>
                <w:lang w:val="en-US"/>
              </w:rPr>
              <w:t>4</w:t>
            </w:r>
            <w:r w:rsidRPr="003E3C1B">
              <w:rPr>
                <w:lang w:val="en-US"/>
              </w:rPr>
              <w:t>*</w:t>
            </w:r>
          </w:p>
          <w:p w14:paraId="421627ED" w14:textId="3CDC683B" w:rsidR="003E3C1B" w:rsidRPr="003E3C1B" w:rsidRDefault="003E3C1B" w:rsidP="002B11B7">
            <w:pPr>
              <w:autoSpaceDE w:val="0"/>
              <w:spacing w:after="0" w:line="240" w:lineRule="auto"/>
              <w:rPr>
                <w:lang w:val="en-US"/>
              </w:rPr>
            </w:pPr>
            <w:r w:rsidRPr="003E3C1B">
              <w:rPr>
                <w:lang w:val="en-US"/>
              </w:rPr>
              <w:t xml:space="preserve">Andel's By Vienna House </w:t>
            </w:r>
            <w:r w:rsidR="00DB28F3">
              <w:rPr>
                <w:lang w:val="en-US"/>
              </w:rPr>
              <w:t>4</w:t>
            </w:r>
            <w:r w:rsidRPr="003E3C1B">
              <w:rPr>
                <w:lang w:val="en-US"/>
              </w:rPr>
              <w:t>*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987E" w14:textId="77777777" w:rsidR="003E3C1B" w:rsidRPr="003E3C1B" w:rsidRDefault="003E3C1B" w:rsidP="002B11B7">
            <w:pPr>
              <w:contextualSpacing/>
              <w:jc w:val="center"/>
            </w:pPr>
            <w:r w:rsidRPr="003E3C1B">
              <w:t>(Centro)</w:t>
            </w:r>
          </w:p>
          <w:p w14:paraId="7DE4D9C2" w14:textId="77777777" w:rsidR="003E3C1B" w:rsidRPr="003E3C1B" w:rsidRDefault="003E3C1B" w:rsidP="002B11B7">
            <w:pPr>
              <w:spacing w:after="0" w:line="240" w:lineRule="auto"/>
              <w:jc w:val="center"/>
            </w:pPr>
            <w:r w:rsidRPr="003E3C1B">
              <w:t>(Ciudad)</w:t>
            </w:r>
          </w:p>
        </w:tc>
      </w:tr>
      <w:tr w:rsidR="00DB28F3" w:rsidRPr="00B12B4A" w14:paraId="633C8E6E" w14:textId="77777777" w:rsidTr="00DB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8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11593" w14:textId="491E9308" w:rsidR="003E3C1B" w:rsidRPr="003E3C1B" w:rsidRDefault="00DB28F3" w:rsidP="002B11B7">
            <w:pPr>
              <w:autoSpaceDE w:val="0"/>
              <w:snapToGrid w:val="0"/>
              <w:contextualSpacing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Praga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F6D0B6" w14:textId="552CA5CD" w:rsidR="003E3C1B" w:rsidRPr="003E3C1B" w:rsidRDefault="003E3C1B" w:rsidP="002B11B7">
            <w:pPr>
              <w:autoSpaceDE w:val="0"/>
              <w:contextualSpacing/>
              <w:rPr>
                <w:lang w:val="it-IT"/>
              </w:rPr>
            </w:pPr>
            <w:r w:rsidRPr="003E3C1B">
              <w:rPr>
                <w:lang w:val="it-IT"/>
              </w:rPr>
              <w:t xml:space="preserve">Clarion Congress </w:t>
            </w:r>
            <w:r w:rsidR="00DB28F3">
              <w:rPr>
                <w:lang w:val="it-IT"/>
              </w:rPr>
              <w:t>4</w:t>
            </w:r>
            <w:r w:rsidRPr="003E3C1B">
              <w:rPr>
                <w:lang w:val="it-IT"/>
              </w:rPr>
              <w:t>*</w:t>
            </w:r>
          </w:p>
          <w:p w14:paraId="48B1B37A" w14:textId="18CCD785" w:rsidR="003E3C1B" w:rsidRPr="003E3C1B" w:rsidRDefault="003E3C1B" w:rsidP="002B11B7">
            <w:pPr>
              <w:autoSpaceDE w:val="0"/>
              <w:contextualSpacing/>
              <w:rPr>
                <w:lang w:val="it-IT"/>
              </w:rPr>
            </w:pPr>
            <w:r w:rsidRPr="003E3C1B">
              <w:rPr>
                <w:lang w:val="it-IT"/>
              </w:rPr>
              <w:t xml:space="preserve">Occidental Praga </w:t>
            </w:r>
            <w:r w:rsidR="00DB28F3">
              <w:rPr>
                <w:lang w:val="it-IT"/>
              </w:rPr>
              <w:t>4</w:t>
            </w:r>
            <w:r w:rsidRPr="003E3C1B">
              <w:rPr>
                <w:lang w:val="it-IT"/>
              </w:rPr>
              <w:t>*</w:t>
            </w:r>
          </w:p>
          <w:p w14:paraId="643F3598" w14:textId="16E39199" w:rsidR="003E3C1B" w:rsidRPr="003E3C1B" w:rsidRDefault="00DB28F3" w:rsidP="002B11B7">
            <w:pPr>
              <w:autoSpaceDE w:val="0"/>
              <w:spacing w:after="0" w:line="240" w:lineRule="auto"/>
              <w:rPr>
                <w:lang w:val="it-IT"/>
              </w:rPr>
            </w:pPr>
            <w:r>
              <w:rPr>
                <w:kern w:val="2"/>
                <w:lang w:val="it-IT"/>
              </w:rPr>
              <w:t>Corinthia Praga</w:t>
            </w:r>
            <w:r w:rsidR="003E3C1B" w:rsidRPr="003E3C1B">
              <w:rPr>
                <w:kern w:val="2"/>
                <w:lang w:val="it-IT"/>
              </w:rPr>
              <w:t xml:space="preserve"> </w:t>
            </w:r>
            <w:r>
              <w:rPr>
                <w:kern w:val="2"/>
                <w:lang w:val="it-IT"/>
              </w:rPr>
              <w:t>4</w:t>
            </w:r>
            <w:r w:rsidR="003E3C1B" w:rsidRPr="003E3C1B">
              <w:rPr>
                <w:kern w:val="2"/>
                <w:lang w:val="it-IT"/>
              </w:rPr>
              <w:t>*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CCEB" w14:textId="77777777" w:rsidR="003E3C1B" w:rsidRPr="003E3C1B" w:rsidRDefault="003E3C1B" w:rsidP="002B11B7">
            <w:pPr>
              <w:contextualSpacing/>
              <w:jc w:val="center"/>
            </w:pPr>
            <w:r w:rsidRPr="003E3C1B">
              <w:t>(Ciudad)</w:t>
            </w:r>
          </w:p>
          <w:p w14:paraId="1FD81310" w14:textId="77777777" w:rsidR="003E3C1B" w:rsidRPr="003E3C1B" w:rsidRDefault="003E3C1B" w:rsidP="002B11B7">
            <w:pPr>
              <w:contextualSpacing/>
              <w:jc w:val="center"/>
            </w:pPr>
            <w:r w:rsidRPr="003E3C1B">
              <w:t>(Ciudad)</w:t>
            </w:r>
          </w:p>
          <w:p w14:paraId="3F600F6D" w14:textId="77777777" w:rsidR="003E3C1B" w:rsidRPr="003E3C1B" w:rsidRDefault="003E3C1B" w:rsidP="002B11B7">
            <w:pPr>
              <w:spacing w:after="0" w:line="240" w:lineRule="auto"/>
              <w:jc w:val="center"/>
              <w:rPr>
                <w:kern w:val="2"/>
              </w:rPr>
            </w:pPr>
            <w:r w:rsidRPr="003E3C1B">
              <w:t>(Ciudad)</w:t>
            </w:r>
          </w:p>
        </w:tc>
      </w:tr>
      <w:tr w:rsidR="00DB28F3" w:rsidRPr="00B12B4A" w14:paraId="2047C0D8" w14:textId="77777777" w:rsidTr="00EA282D">
        <w:trPr>
          <w:trHeight w:val="4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6E4" w14:textId="423F92B0" w:rsidR="003E3C1B" w:rsidRPr="003E3C1B" w:rsidRDefault="00DB28F3" w:rsidP="002B11B7">
            <w:pPr>
              <w:contextualSpacing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lastRenderedPageBreak/>
              <w:t>Viena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5C9E" w14:textId="1C9D4935" w:rsidR="003E3C1B" w:rsidRPr="00DB28F3" w:rsidRDefault="003E3C1B" w:rsidP="00DB28F3">
            <w:pPr>
              <w:contextualSpacing/>
              <w:rPr>
                <w:bCs/>
                <w:lang w:val="it-IT"/>
              </w:rPr>
            </w:pPr>
            <w:r w:rsidRPr="003E3C1B">
              <w:rPr>
                <w:bCs/>
                <w:lang w:val="it-IT"/>
              </w:rPr>
              <w:t xml:space="preserve">Zeitgeist </w:t>
            </w:r>
            <w:r w:rsidR="00EA282D">
              <w:rPr>
                <w:bCs/>
                <w:lang w:val="it-IT"/>
              </w:rPr>
              <w:t>4</w:t>
            </w:r>
            <w:r w:rsidRPr="003E3C1B">
              <w:rPr>
                <w:bCs/>
                <w:lang w:val="it-IT"/>
              </w:rPr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621" w14:textId="12214AE4" w:rsidR="003E3C1B" w:rsidRPr="00DB28F3" w:rsidRDefault="003E3C1B" w:rsidP="00DB28F3">
            <w:pPr>
              <w:contextualSpacing/>
              <w:jc w:val="center"/>
              <w:rPr>
                <w:rFonts w:eastAsia="Lucida Sans Unicode" w:cs="Calibri"/>
                <w:lang w:bidi="en-US"/>
              </w:rPr>
            </w:pPr>
            <w:r w:rsidRPr="003E3C1B">
              <w:rPr>
                <w:rFonts w:eastAsia="Lucida Sans Unicode" w:cs="Calibri"/>
                <w:lang w:bidi="en-US"/>
              </w:rPr>
              <w:t>(Ciudad)</w:t>
            </w:r>
          </w:p>
        </w:tc>
      </w:tr>
      <w:tr w:rsidR="00DB28F3" w:rsidRPr="00B12B4A" w14:paraId="353B29DE" w14:textId="77777777" w:rsidTr="00DB28F3">
        <w:trPr>
          <w:trHeight w:val="4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26D" w14:textId="151A18C3" w:rsidR="003E3C1B" w:rsidRPr="003E3C1B" w:rsidRDefault="00DB28F3" w:rsidP="002B11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0DFA" w14:textId="7FECC38C" w:rsidR="003E3C1B" w:rsidRPr="003E3C1B" w:rsidRDefault="003E3C1B" w:rsidP="002B11B7">
            <w:pPr>
              <w:autoSpaceDE w:val="0"/>
              <w:spacing w:after="0" w:line="240" w:lineRule="auto"/>
            </w:pPr>
            <w:r w:rsidRPr="003E3C1B">
              <w:t xml:space="preserve">International </w:t>
            </w:r>
            <w:r w:rsidR="00EA282D">
              <w:t>4</w:t>
            </w:r>
            <w:r w:rsidRPr="003E3C1B"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C3A" w14:textId="77777777" w:rsidR="003E3C1B" w:rsidRPr="003E3C1B" w:rsidRDefault="003E3C1B" w:rsidP="002B11B7">
            <w:pPr>
              <w:autoSpaceDE w:val="0"/>
              <w:spacing w:after="0" w:line="240" w:lineRule="auto"/>
              <w:jc w:val="center"/>
            </w:pPr>
            <w:r w:rsidRPr="003E3C1B">
              <w:rPr>
                <w:rFonts w:eastAsia="Lucida Sans Unicode" w:cs="Calibri"/>
                <w:lang w:bidi="en-US"/>
              </w:rPr>
              <w:t>(Centro)</w:t>
            </w:r>
          </w:p>
        </w:tc>
      </w:tr>
      <w:tr w:rsidR="00DB28F3" w:rsidRPr="00B12B4A" w14:paraId="17C47C14" w14:textId="77777777" w:rsidTr="00EA282D">
        <w:trPr>
          <w:trHeight w:val="4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999" w14:textId="724C6064" w:rsidR="003E3C1B" w:rsidRPr="003E3C1B" w:rsidRDefault="00DB28F3" w:rsidP="002B11B7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Zadar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974" w14:textId="154A226A" w:rsidR="003E3C1B" w:rsidRPr="003E3C1B" w:rsidRDefault="003E3C1B" w:rsidP="002B11B7">
            <w:pPr>
              <w:autoSpaceDE w:val="0"/>
              <w:spacing w:after="0" w:line="240" w:lineRule="auto"/>
              <w:rPr>
                <w:kern w:val="2"/>
              </w:rPr>
            </w:pPr>
            <w:proofErr w:type="spellStart"/>
            <w:r w:rsidRPr="003E3C1B">
              <w:t>Kolovare</w:t>
            </w:r>
            <w:proofErr w:type="spellEnd"/>
            <w:r w:rsidRPr="003E3C1B">
              <w:t xml:space="preserve"> </w:t>
            </w:r>
            <w:r w:rsidR="00EA282D">
              <w:t>4</w:t>
            </w:r>
            <w:r w:rsidRPr="003E3C1B"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60A" w14:textId="77777777" w:rsidR="003E3C1B" w:rsidRPr="003E3C1B" w:rsidRDefault="003E3C1B" w:rsidP="002B11B7">
            <w:pPr>
              <w:autoSpaceDE w:val="0"/>
              <w:spacing w:after="0" w:line="240" w:lineRule="auto"/>
              <w:jc w:val="center"/>
              <w:rPr>
                <w:kern w:val="2"/>
              </w:rPr>
            </w:pPr>
            <w:r w:rsidRPr="003E3C1B">
              <w:rPr>
                <w:rFonts w:eastAsia="Lucida Sans Unicode" w:cs="Calibri"/>
                <w:lang w:bidi="en-US"/>
              </w:rPr>
              <w:t>(Centro)</w:t>
            </w:r>
          </w:p>
        </w:tc>
      </w:tr>
      <w:tr w:rsidR="00DB28F3" w:rsidRPr="00B12B4A" w14:paraId="63B9C9FF" w14:textId="77777777" w:rsidTr="00DB28F3">
        <w:trPr>
          <w:trHeight w:val="6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B10" w14:textId="771ADF56" w:rsidR="003E3C1B" w:rsidRPr="003E3C1B" w:rsidRDefault="00DB28F3" w:rsidP="002B11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Split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F0BA" w14:textId="3D6DE4B9" w:rsidR="003E3C1B" w:rsidRPr="003E3C1B" w:rsidRDefault="003E3C1B" w:rsidP="00DB28F3">
            <w:pPr>
              <w:spacing w:after="0"/>
            </w:pPr>
            <w:proofErr w:type="spellStart"/>
            <w:r w:rsidRPr="003E3C1B">
              <w:t>President</w:t>
            </w:r>
            <w:proofErr w:type="spellEnd"/>
            <w:r w:rsidRPr="003E3C1B">
              <w:t xml:space="preserve"> </w:t>
            </w:r>
            <w:r w:rsidR="00EA282D">
              <w:t>4</w:t>
            </w:r>
            <w:r w:rsidRPr="003E3C1B">
              <w:t>*</w:t>
            </w:r>
          </w:p>
          <w:p w14:paraId="2FB5D1F5" w14:textId="5AFB7A77" w:rsidR="003E3C1B" w:rsidRPr="003E3C1B" w:rsidRDefault="003E3C1B" w:rsidP="002B11B7">
            <w:pPr>
              <w:autoSpaceDE w:val="0"/>
              <w:spacing w:after="0" w:line="240" w:lineRule="auto"/>
              <w:rPr>
                <w:kern w:val="2"/>
              </w:rPr>
            </w:pPr>
            <w:proofErr w:type="spellStart"/>
            <w:r w:rsidRPr="003E3C1B">
              <w:t>President</w:t>
            </w:r>
            <w:proofErr w:type="spellEnd"/>
            <w:r w:rsidRPr="003E3C1B">
              <w:t xml:space="preserve"> </w:t>
            </w:r>
            <w:proofErr w:type="spellStart"/>
            <w:r w:rsidRPr="003E3C1B">
              <w:t>Solin</w:t>
            </w:r>
            <w:proofErr w:type="spellEnd"/>
            <w:r w:rsidRPr="003E3C1B">
              <w:t xml:space="preserve"> </w:t>
            </w:r>
            <w:r w:rsidR="00EA282D">
              <w:t>4</w:t>
            </w:r>
            <w:r w:rsidRPr="003E3C1B"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D89" w14:textId="77777777" w:rsidR="003E3C1B" w:rsidRPr="003E3C1B" w:rsidRDefault="003E3C1B" w:rsidP="002B11B7">
            <w:pPr>
              <w:spacing w:after="0"/>
              <w:jc w:val="center"/>
              <w:rPr>
                <w:rFonts w:eastAsia="Lucida Sans Unicode" w:cs="Calibri"/>
                <w:lang w:bidi="en-US"/>
              </w:rPr>
            </w:pPr>
            <w:r w:rsidRPr="003E3C1B">
              <w:rPr>
                <w:rFonts w:eastAsia="Lucida Sans Unicode" w:cs="Calibri"/>
                <w:lang w:bidi="en-US"/>
              </w:rPr>
              <w:t>(Centro)</w:t>
            </w:r>
          </w:p>
          <w:p w14:paraId="2851C330" w14:textId="77777777" w:rsidR="003E3C1B" w:rsidRPr="003E3C1B" w:rsidRDefault="003E3C1B" w:rsidP="002B11B7">
            <w:pPr>
              <w:autoSpaceDE w:val="0"/>
              <w:spacing w:after="0" w:line="240" w:lineRule="auto"/>
              <w:jc w:val="center"/>
              <w:rPr>
                <w:kern w:val="2"/>
              </w:rPr>
            </w:pPr>
            <w:r w:rsidRPr="003E3C1B">
              <w:rPr>
                <w:rFonts w:eastAsia="Lucida Sans Unicode" w:cs="Calibri"/>
                <w:lang w:bidi="en-US"/>
              </w:rPr>
              <w:t>(Ciudad)</w:t>
            </w:r>
          </w:p>
        </w:tc>
      </w:tr>
      <w:tr w:rsidR="00DB28F3" w:rsidRPr="00B12B4A" w14:paraId="4D739F22" w14:textId="77777777" w:rsidTr="00EA282D">
        <w:trPr>
          <w:trHeight w:val="3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95D" w14:textId="4D40BDC2" w:rsidR="003E3C1B" w:rsidRPr="003E3C1B" w:rsidRDefault="00DB28F3" w:rsidP="002B11B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Dubrovnik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9D4B" w14:textId="49D920FD" w:rsidR="003E3C1B" w:rsidRPr="003E3C1B" w:rsidRDefault="003E3C1B" w:rsidP="002B11B7">
            <w:pPr>
              <w:autoSpaceDE w:val="0"/>
              <w:spacing w:after="0" w:line="240" w:lineRule="auto"/>
              <w:rPr>
                <w:kern w:val="2"/>
              </w:rPr>
            </w:pPr>
            <w:r w:rsidRPr="003E3C1B">
              <w:t xml:space="preserve">Grand Hotel Park </w:t>
            </w:r>
            <w:r w:rsidR="00EA282D">
              <w:t>4</w:t>
            </w:r>
            <w:r w:rsidRPr="003E3C1B">
              <w:t>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0C" w14:textId="77777777" w:rsidR="003E3C1B" w:rsidRPr="003E3C1B" w:rsidRDefault="003E3C1B" w:rsidP="002B11B7">
            <w:pPr>
              <w:autoSpaceDE w:val="0"/>
              <w:spacing w:after="0" w:line="240" w:lineRule="auto"/>
              <w:jc w:val="center"/>
              <w:rPr>
                <w:kern w:val="2"/>
              </w:rPr>
            </w:pPr>
            <w:r w:rsidRPr="003E3C1B">
              <w:rPr>
                <w:rFonts w:eastAsia="Lucida Sans Unicode" w:cs="Calibri"/>
                <w:lang w:bidi="en-US"/>
              </w:rPr>
              <w:t>(</w:t>
            </w:r>
            <w:proofErr w:type="spellStart"/>
            <w:r w:rsidRPr="003E3C1B">
              <w:rPr>
                <w:rFonts w:eastAsia="Lucida Sans Unicode" w:cs="Calibri"/>
                <w:lang w:bidi="en-US"/>
              </w:rPr>
              <w:t>Babinkuk</w:t>
            </w:r>
            <w:proofErr w:type="spellEnd"/>
            <w:r w:rsidRPr="003E3C1B">
              <w:rPr>
                <w:rFonts w:eastAsia="Lucida Sans Unicode" w:cs="Calibri"/>
                <w:lang w:bidi="en-US"/>
              </w:rPr>
              <w:t>)</w:t>
            </w:r>
          </w:p>
        </w:tc>
      </w:tr>
    </w:tbl>
    <w:p w14:paraId="6A302444" w14:textId="77777777" w:rsidR="00B5192C" w:rsidRDefault="00B5192C" w:rsidP="000D20E6">
      <w:pPr>
        <w:autoSpaceDE w:val="0"/>
        <w:spacing w:after="0" w:line="240" w:lineRule="auto"/>
        <w:rPr>
          <w:rFonts w:cstheme="minorHAnsi"/>
          <w:b/>
          <w:u w:val="single"/>
        </w:rPr>
      </w:pPr>
    </w:p>
    <w:p w14:paraId="54BB57CE" w14:textId="7A84154E" w:rsidR="00187F50" w:rsidRPr="00B12B4A" w:rsidRDefault="00187F50" w:rsidP="00187F50">
      <w:pPr>
        <w:spacing w:after="0" w:line="240" w:lineRule="auto"/>
        <w:jc w:val="both"/>
        <w:rPr>
          <w:rFonts w:cstheme="minorHAnsi"/>
          <w:b/>
        </w:rPr>
      </w:pPr>
      <w:r w:rsidRPr="00B12B4A">
        <w:rPr>
          <w:rFonts w:cstheme="minorHAnsi"/>
          <w:b/>
        </w:rPr>
        <w:t>Nota</w:t>
      </w:r>
      <w:r w:rsidR="0067404D">
        <w:rPr>
          <w:rFonts w:cstheme="minorHAnsi"/>
          <w:b/>
        </w:rPr>
        <w:t>s</w:t>
      </w:r>
      <w:r w:rsidRPr="00B12B4A">
        <w:rPr>
          <w:rFonts w:cstheme="minorHAnsi"/>
          <w:b/>
        </w:rPr>
        <w:t xml:space="preserve">: </w:t>
      </w:r>
    </w:p>
    <w:p w14:paraId="38DB6C4D" w14:textId="52FFF9E1" w:rsidR="00187F50" w:rsidRPr="00187F50" w:rsidRDefault="00187F50" w:rsidP="0067404D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cstheme="minorHAnsi"/>
          <w:bCs/>
        </w:rPr>
      </w:pPr>
      <w:r w:rsidRPr="00B12B4A">
        <w:rPr>
          <w:rFonts w:cstheme="minorHAnsi"/>
          <w:bCs/>
        </w:rPr>
        <w:t>Para la entrada en Bosnia Herzegovina (día 16 del itinerario) algunas nacionalidades pueden necesitar Visa Schengen con entrada “MULTIPLE”. Por favor</w:t>
      </w:r>
      <w:r>
        <w:rPr>
          <w:rFonts w:cstheme="minorHAnsi"/>
          <w:bCs/>
        </w:rPr>
        <w:t xml:space="preserve"> </w:t>
      </w:r>
      <w:r w:rsidRPr="00187F50">
        <w:rPr>
          <w:rFonts w:cstheme="minorHAnsi"/>
          <w:bCs/>
        </w:rPr>
        <w:t>consulten en cada caso</w:t>
      </w:r>
      <w:r>
        <w:rPr>
          <w:rFonts w:cstheme="minorHAnsi"/>
          <w:bCs/>
        </w:rPr>
        <w:t xml:space="preserve">, </w:t>
      </w:r>
      <w:r w:rsidRPr="00187F50">
        <w:rPr>
          <w:rFonts w:cstheme="minorHAnsi"/>
          <w:bCs/>
        </w:rPr>
        <w:t>de lo contrario les denegarán la entrada en dicho país.</w:t>
      </w:r>
    </w:p>
    <w:p w14:paraId="54D6A162" w14:textId="597CEA9A" w:rsidR="00187F50" w:rsidRPr="00B12B4A" w:rsidRDefault="00187F50" w:rsidP="0067404D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Style w:val="eop"/>
          <w:rFonts w:cstheme="minorHAnsi"/>
          <w:lang w:eastAsia="es-ES"/>
        </w:rPr>
      </w:pPr>
      <w:r w:rsidRPr="00B12B4A">
        <w:rPr>
          <w:rStyle w:val="normaltextrun"/>
          <w:rFonts w:cstheme="minorHAnsi"/>
        </w:rPr>
        <w:t xml:space="preserve">Para poder efectuar la visita opcional del día 1 del itinerario, es necesario llegar a Londres </w:t>
      </w:r>
      <w:r>
        <w:rPr>
          <w:rStyle w:val="normaltextrun"/>
          <w:rFonts w:cstheme="minorHAnsi"/>
        </w:rPr>
        <w:t>por la mañana, la reunión para iniciar es a las 16:00</w:t>
      </w:r>
      <w:r w:rsidRPr="00B12B4A">
        <w:rPr>
          <w:rStyle w:val="normaltextrun"/>
          <w:rFonts w:cstheme="minorHAnsi"/>
        </w:rPr>
        <w:t xml:space="preserve"> </w:t>
      </w:r>
      <w:proofErr w:type="spellStart"/>
      <w:r w:rsidRPr="00B12B4A">
        <w:rPr>
          <w:rStyle w:val="normaltextrun"/>
          <w:rFonts w:cstheme="minorHAnsi"/>
        </w:rPr>
        <w:t>hrs</w:t>
      </w:r>
      <w:proofErr w:type="spellEnd"/>
      <w:r>
        <w:rPr>
          <w:rStyle w:val="normaltextrun"/>
          <w:rFonts w:cstheme="minorHAnsi"/>
        </w:rPr>
        <w:t xml:space="preserve"> en el hotel de Londres</w:t>
      </w:r>
      <w:r w:rsidRPr="00B12B4A">
        <w:rPr>
          <w:rStyle w:val="normaltextrun"/>
          <w:rFonts w:cstheme="minorHAnsi"/>
        </w:rPr>
        <w:t>. En caso contrario no se</w:t>
      </w:r>
      <w:r>
        <w:rPr>
          <w:rStyle w:val="normaltextrun"/>
          <w:rFonts w:cstheme="minorHAnsi"/>
        </w:rPr>
        <w:t xml:space="preserve"> </w:t>
      </w:r>
      <w:r w:rsidRPr="00B12B4A">
        <w:rPr>
          <w:rStyle w:val="normaltextrun"/>
          <w:rFonts w:cstheme="minorHAnsi"/>
        </w:rPr>
        <w:t>podrá garantizar dicha visita.</w:t>
      </w:r>
    </w:p>
    <w:p w14:paraId="101A8E8E" w14:textId="77777777" w:rsidR="00B5192C" w:rsidRDefault="00B5192C" w:rsidP="000D20E6">
      <w:pPr>
        <w:autoSpaceDE w:val="0"/>
        <w:spacing w:after="0" w:line="240" w:lineRule="auto"/>
        <w:rPr>
          <w:rFonts w:cstheme="minorHAnsi"/>
          <w:b/>
          <w:u w:val="single"/>
        </w:rPr>
      </w:pPr>
    </w:p>
    <w:bookmarkEnd w:id="5"/>
    <w:bookmarkEnd w:id="6"/>
    <w:p w14:paraId="26CDF66E" w14:textId="77777777" w:rsidR="00AC70B3" w:rsidRPr="00B12B4A" w:rsidRDefault="00AC70B3" w:rsidP="00AC70B3">
      <w:pPr>
        <w:autoSpaceDE w:val="0"/>
        <w:spacing w:after="0" w:line="240" w:lineRule="auto"/>
        <w:rPr>
          <w:rFonts w:cstheme="minorHAnsi"/>
          <w:b/>
          <w:u w:val="single"/>
        </w:rPr>
      </w:pPr>
      <w:r w:rsidRPr="00B12B4A">
        <w:rPr>
          <w:rFonts w:cstheme="minorHAnsi"/>
          <w:b/>
          <w:u w:val="single"/>
        </w:rPr>
        <w:t>GASTOS POR CANCELACION:</w:t>
      </w:r>
    </w:p>
    <w:p w14:paraId="5D10D050" w14:textId="77922FDD" w:rsidR="00AC70B3" w:rsidRPr="00B12B4A" w:rsidRDefault="00AC70B3" w:rsidP="00525725">
      <w:pPr>
        <w:pStyle w:val="Sinespaciado"/>
        <w:jc w:val="both"/>
      </w:pPr>
      <w:r w:rsidRPr="00B12B4A">
        <w:t>Los cargos de cancelación se aplican únicamente a los servicios terrestres, no aplica para vuelos, cruceros, servicios especificados como no reembolsables o con condiciones diferentes que no</w:t>
      </w:r>
      <w:r w:rsidR="00525725">
        <w:t xml:space="preserve"> </w:t>
      </w:r>
      <w:r w:rsidRPr="00B12B4A">
        <w:t>permitan su cancelación. En todo momento, el viajero podrá dejar de sin efecto los servicios solicitados o contratados, teniendo derecho a la devolución de las cantidades que hubiese abonado, pero deberá indemnizar a la agencia o al organizador del</w:t>
      </w:r>
      <w:r w:rsidR="0067404D">
        <w:t xml:space="preserve"> </w:t>
      </w:r>
      <w:r w:rsidRPr="00B12B4A">
        <w:t>viaje combinado en las cuantías que se indican a continuación, excepto que tal resolución tenga lugar por causa de fuerza mayor:</w:t>
      </w:r>
    </w:p>
    <w:p w14:paraId="6914622E" w14:textId="77777777" w:rsidR="00AC70B3" w:rsidRPr="00B12B4A" w:rsidRDefault="00AC70B3" w:rsidP="00AC70B3">
      <w:pPr>
        <w:pStyle w:val="Prrafodelista"/>
        <w:numPr>
          <w:ilvl w:val="0"/>
          <w:numId w:val="8"/>
        </w:numPr>
        <w:autoSpaceDE w:val="0"/>
        <w:spacing w:after="0" w:line="240" w:lineRule="auto"/>
        <w:rPr>
          <w:rFonts w:cstheme="minorHAnsi"/>
          <w:bCs/>
        </w:rPr>
      </w:pPr>
      <w:r w:rsidRPr="00B12B4A">
        <w:rPr>
          <w:rFonts w:cstheme="minorHAnsi"/>
          <w:bCs/>
        </w:rPr>
        <w:t>Más de 25 días sin gastos</w:t>
      </w:r>
    </w:p>
    <w:p w14:paraId="4E0765BD" w14:textId="38325489" w:rsidR="00AC70B3" w:rsidRPr="00B12B4A" w:rsidRDefault="00AC70B3" w:rsidP="00AC70B3">
      <w:pPr>
        <w:pStyle w:val="Prrafodelista"/>
        <w:numPr>
          <w:ilvl w:val="0"/>
          <w:numId w:val="8"/>
        </w:numPr>
        <w:autoSpaceDE w:val="0"/>
        <w:spacing w:after="0" w:line="240" w:lineRule="auto"/>
        <w:rPr>
          <w:rFonts w:cstheme="minorHAnsi"/>
          <w:bCs/>
        </w:rPr>
      </w:pPr>
      <w:r w:rsidRPr="00B12B4A">
        <w:rPr>
          <w:rFonts w:cstheme="minorHAnsi"/>
          <w:bCs/>
        </w:rPr>
        <w:t>De 24 a 18 días: 20% del importe total del tour</w:t>
      </w:r>
    </w:p>
    <w:p w14:paraId="0CD6D423" w14:textId="77777777" w:rsidR="00AC70B3" w:rsidRPr="00B12B4A" w:rsidRDefault="00AC70B3" w:rsidP="00AC70B3">
      <w:pPr>
        <w:pStyle w:val="Prrafodelista"/>
        <w:numPr>
          <w:ilvl w:val="0"/>
          <w:numId w:val="8"/>
        </w:numPr>
        <w:autoSpaceDE w:val="0"/>
        <w:spacing w:after="0" w:line="240" w:lineRule="auto"/>
        <w:rPr>
          <w:rFonts w:cstheme="minorHAnsi"/>
          <w:bCs/>
        </w:rPr>
      </w:pPr>
      <w:r w:rsidRPr="00B12B4A">
        <w:rPr>
          <w:rFonts w:cstheme="minorHAnsi"/>
          <w:bCs/>
        </w:rPr>
        <w:t>De 17 a 10 días: 40% del importe total del tour</w:t>
      </w:r>
    </w:p>
    <w:p w14:paraId="2894F957" w14:textId="27B3599E" w:rsidR="00AC70B3" w:rsidRPr="00B12B4A" w:rsidRDefault="00AC70B3" w:rsidP="00AC70B3">
      <w:pPr>
        <w:pStyle w:val="Prrafodelista"/>
        <w:numPr>
          <w:ilvl w:val="0"/>
          <w:numId w:val="8"/>
        </w:numPr>
        <w:autoSpaceDE w:val="0"/>
        <w:spacing w:after="0" w:line="240" w:lineRule="auto"/>
        <w:rPr>
          <w:rFonts w:cstheme="minorHAnsi"/>
          <w:bCs/>
        </w:rPr>
      </w:pPr>
      <w:r w:rsidRPr="00B12B4A">
        <w:rPr>
          <w:rFonts w:cstheme="minorHAnsi"/>
          <w:bCs/>
        </w:rPr>
        <w:t>De 9</w:t>
      </w:r>
      <w:r w:rsidR="001D1339" w:rsidRPr="00B12B4A">
        <w:rPr>
          <w:rFonts w:cstheme="minorHAnsi"/>
          <w:bCs/>
        </w:rPr>
        <w:t xml:space="preserve"> a 0 días</w:t>
      </w:r>
      <w:r w:rsidRPr="00B12B4A">
        <w:rPr>
          <w:rFonts w:cstheme="minorHAnsi"/>
          <w:bCs/>
        </w:rPr>
        <w:t xml:space="preserve"> a la no presentación: 100% del importe total del tour</w:t>
      </w:r>
    </w:p>
    <w:p w14:paraId="16BBDDDD" w14:textId="77777777" w:rsidR="00187F50" w:rsidRPr="00B12B4A" w:rsidRDefault="00187F50" w:rsidP="00187F50">
      <w:pPr>
        <w:autoSpaceDE w:val="0"/>
        <w:spacing w:after="0" w:line="240" w:lineRule="auto"/>
        <w:rPr>
          <w:rFonts w:cstheme="minorHAnsi"/>
          <w:b/>
          <w:u w:val="single"/>
        </w:rPr>
      </w:pPr>
    </w:p>
    <w:p w14:paraId="403B2DDE" w14:textId="77777777" w:rsidR="00187F50" w:rsidRPr="00B12B4A" w:rsidRDefault="00187F50" w:rsidP="00187F50">
      <w:pPr>
        <w:jc w:val="both"/>
        <w:rPr>
          <w:rFonts w:eastAsia="Calibri" w:cstheme="minorHAnsi"/>
          <w:b/>
          <w:bCs/>
        </w:rPr>
      </w:pPr>
      <w:r w:rsidRPr="00B12B4A">
        <w:rPr>
          <w:rFonts w:eastAsia="Calibri" w:cstheme="minorHAnsi"/>
          <w:b/>
          <w:bCs/>
        </w:rPr>
        <w:t>LEGAL:</w:t>
      </w:r>
    </w:p>
    <w:p w14:paraId="059F011A" w14:textId="0E25CC8C" w:rsidR="00187F50" w:rsidRPr="00187F50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Precios por persona en euros pagaderos al tipo de cambio del día de la operación, sujetos a cambio, disponibilidad y confirmación de las tarifas en convenio </w:t>
      </w:r>
      <w:r w:rsidRPr="00187F50">
        <w:rPr>
          <w:rFonts w:cstheme="minorHAnsi"/>
        </w:rPr>
        <w:t xml:space="preserve">cotizadas. Aplican restricciones. No aplica temporada alta, semana santa, verano, puentes, feriados, navidad y fin de año </w:t>
      </w:r>
    </w:p>
    <w:p w14:paraId="3FF9FD1D" w14:textId="77777777" w:rsidR="00187F50" w:rsidRPr="00B12B4A" w:rsidRDefault="00187F50" w:rsidP="00187F50">
      <w:pPr>
        <w:pStyle w:val="Prrafodelista"/>
        <w:spacing w:after="0" w:line="240" w:lineRule="auto"/>
        <w:ind w:left="567" w:hanging="578"/>
        <w:jc w:val="both"/>
        <w:rPr>
          <w:rFonts w:cstheme="minorHAnsi"/>
        </w:rPr>
      </w:pPr>
    </w:p>
    <w:p w14:paraId="747023FD" w14:textId="024AB58D" w:rsidR="00187F50" w:rsidRPr="00B12B4A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Itinerario valido </w:t>
      </w:r>
      <w:r>
        <w:rPr>
          <w:rFonts w:cstheme="minorHAnsi"/>
        </w:rPr>
        <w:t>d</w:t>
      </w:r>
      <w:r w:rsidRPr="00B12B4A">
        <w:rPr>
          <w:rFonts w:cstheme="minorHAnsi"/>
        </w:rPr>
        <w:t xml:space="preserve">el </w:t>
      </w:r>
      <w:r>
        <w:rPr>
          <w:rFonts w:cstheme="minorHAnsi"/>
        </w:rPr>
        <w:t xml:space="preserve">24 de abril al 25 de septiembre </w:t>
      </w:r>
      <w:r w:rsidRPr="00B12B4A">
        <w:rPr>
          <w:rFonts w:cstheme="minorHAnsi"/>
        </w:rPr>
        <w:t>202</w:t>
      </w:r>
      <w:r>
        <w:rPr>
          <w:rFonts w:cstheme="minorHAnsi"/>
        </w:rPr>
        <w:t>4</w:t>
      </w:r>
      <w:r w:rsidRPr="00B12B4A">
        <w:rPr>
          <w:rFonts w:cstheme="minorHAnsi"/>
        </w:rPr>
        <w:t xml:space="preserve">, aplican </w:t>
      </w:r>
      <w:r w:rsidR="002E07EA">
        <w:rPr>
          <w:rFonts w:cstheme="minorHAnsi"/>
        </w:rPr>
        <w:t xml:space="preserve">en </w:t>
      </w:r>
      <w:r w:rsidRPr="00B12B4A">
        <w:rPr>
          <w:rFonts w:cstheme="minorHAnsi"/>
        </w:rPr>
        <w:t>salidas programadas.</w:t>
      </w:r>
    </w:p>
    <w:p w14:paraId="0D2194AE" w14:textId="77777777" w:rsidR="00187F50" w:rsidRPr="00B12B4A" w:rsidRDefault="00187F50" w:rsidP="00187F50">
      <w:pPr>
        <w:pStyle w:val="Prrafodelista"/>
        <w:widowControl w:val="0"/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</w:p>
    <w:p w14:paraId="5C517CC0" w14:textId="77777777" w:rsidR="00187F50" w:rsidRPr="00B12B4A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Precio aplica viajando dos o más pasajeros juntos. </w:t>
      </w:r>
    </w:p>
    <w:p w14:paraId="3D2BABAA" w14:textId="77777777" w:rsidR="00187F50" w:rsidRPr="00B12B4A" w:rsidRDefault="00187F50" w:rsidP="00187F50">
      <w:pPr>
        <w:pStyle w:val="Prrafodelista"/>
        <w:spacing w:after="0" w:line="240" w:lineRule="auto"/>
        <w:ind w:left="567" w:hanging="578"/>
        <w:jc w:val="both"/>
        <w:rPr>
          <w:rFonts w:cstheme="minorHAnsi"/>
        </w:rPr>
      </w:pPr>
    </w:p>
    <w:p w14:paraId="4F657166" w14:textId="77777777" w:rsidR="00187F50" w:rsidRPr="00B12B4A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01BC2B54" w14:textId="77777777" w:rsidR="00187F50" w:rsidRPr="00B12B4A" w:rsidRDefault="00187F50" w:rsidP="00187F50">
      <w:pPr>
        <w:spacing w:after="0" w:line="240" w:lineRule="auto"/>
        <w:ind w:left="567" w:hanging="578"/>
        <w:jc w:val="both"/>
        <w:rPr>
          <w:rFonts w:cstheme="minorHAnsi"/>
        </w:rPr>
      </w:pPr>
    </w:p>
    <w:p w14:paraId="2AD6DDC1" w14:textId="77777777" w:rsidR="00187F50" w:rsidRPr="00B12B4A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Para pasajeros con pasaporte mexicano es requisito tener pasaporte con una vigencia mínima de 6 meses posteriores a la fecha de regreso. </w:t>
      </w:r>
    </w:p>
    <w:p w14:paraId="1005FD5A" w14:textId="77777777" w:rsidR="00187F50" w:rsidRPr="00B12B4A" w:rsidRDefault="00187F50" w:rsidP="00187F50">
      <w:pPr>
        <w:pStyle w:val="Prrafodelista"/>
        <w:spacing w:after="0" w:line="240" w:lineRule="auto"/>
        <w:ind w:left="567" w:hanging="578"/>
        <w:jc w:val="both"/>
        <w:rPr>
          <w:rFonts w:cstheme="minorHAnsi"/>
        </w:rPr>
      </w:pPr>
    </w:p>
    <w:p w14:paraId="113BD5B6" w14:textId="4D869C4F" w:rsidR="004C5CDC" w:rsidRDefault="004C5CDC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4C5CDC">
        <w:rPr>
          <w:rFonts w:cstheme="minorHAnsi"/>
        </w:rPr>
        <w:lastRenderedPageBreak/>
        <w:t>Los costos presentados en este itinerario aplican únicamente para pago en depósito o transferencia.</w:t>
      </w:r>
    </w:p>
    <w:p w14:paraId="3F825CD7" w14:textId="77777777" w:rsidR="004C5CDC" w:rsidRPr="004C5CDC" w:rsidRDefault="004C5CDC" w:rsidP="004C5CDC">
      <w:pPr>
        <w:pStyle w:val="Prrafodelista"/>
        <w:rPr>
          <w:rFonts w:cstheme="minorHAnsi"/>
        </w:rPr>
      </w:pPr>
    </w:p>
    <w:p w14:paraId="50D50DB5" w14:textId="771F9248" w:rsidR="00187F50" w:rsidRPr="00B12B4A" w:rsidRDefault="00187F50" w:rsidP="00187F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78"/>
        <w:contextualSpacing w:val="0"/>
        <w:jc w:val="both"/>
        <w:rPr>
          <w:rFonts w:cstheme="minorHAnsi"/>
        </w:rPr>
      </w:pPr>
      <w:r w:rsidRPr="00B12B4A">
        <w:rPr>
          <w:rFonts w:cstheme="minorHAnsi"/>
        </w:rPr>
        <w:t xml:space="preserve">Itinerario meramente referencial, puede sufrir cambios o variaciones dependiendo de la disponibilidad de servicios y tarifas en convenio solicitadas al momento de la reserva, </w:t>
      </w:r>
      <w:r w:rsidR="00146976" w:rsidRPr="00B12B4A">
        <w:rPr>
          <w:rFonts w:cstheme="minorHAnsi"/>
        </w:rPr>
        <w:t>de acuerdo con</w:t>
      </w:r>
      <w:r w:rsidRPr="00B12B4A">
        <w:rPr>
          <w:rFonts w:cstheme="minorHAnsi"/>
        </w:rPr>
        <w:t xml:space="preserve"> cuestiones climatológicas, epidemiológicas, religiosas o conflictos internos dentro del destino que se encuentren ajenos a la empresa.</w:t>
      </w:r>
    </w:p>
    <w:bookmarkEnd w:id="4"/>
    <w:p w14:paraId="2809FB32" w14:textId="1560E1F1" w:rsidR="001D1339" w:rsidRPr="00DD5A2B" w:rsidRDefault="001D1339" w:rsidP="00DD5A2B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sectPr w:rsidR="001D1339" w:rsidRPr="00DD5A2B" w:rsidSect="00D226F9">
      <w:headerReference w:type="default" r:id="rId10"/>
      <w:footerReference w:type="default" r:id="rId11"/>
      <w:pgSz w:w="12240" w:h="15840"/>
      <w:pgMar w:top="1417" w:right="1325" w:bottom="1417" w:left="1276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385B" w14:textId="77777777" w:rsidR="00C12D76" w:rsidRDefault="00C12D76" w:rsidP="002111EC">
      <w:pPr>
        <w:spacing w:after="0" w:line="240" w:lineRule="auto"/>
      </w:pPr>
      <w:r>
        <w:separator/>
      </w:r>
    </w:p>
  </w:endnote>
  <w:endnote w:type="continuationSeparator" w:id="0">
    <w:p w14:paraId="462079B7" w14:textId="77777777" w:rsidR="00C12D76" w:rsidRDefault="00C12D76" w:rsidP="0021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HandITC"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2F36" w14:textId="5A86AAC9" w:rsidR="002111EC" w:rsidRDefault="002111EC" w:rsidP="00D226F9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7B52BCA7" wp14:editId="62B34C52">
          <wp:extent cx="6208699" cy="1109926"/>
          <wp:effectExtent l="0" t="0" r="1905" b="0"/>
          <wp:docPr id="42193622" name="Imagen 42193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969" cy="111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BFB" w14:textId="77777777" w:rsidR="00C12D76" w:rsidRDefault="00C12D76" w:rsidP="002111EC">
      <w:pPr>
        <w:spacing w:after="0" w:line="240" w:lineRule="auto"/>
      </w:pPr>
      <w:r>
        <w:separator/>
      </w:r>
    </w:p>
  </w:footnote>
  <w:footnote w:type="continuationSeparator" w:id="0">
    <w:p w14:paraId="0C8B00D9" w14:textId="77777777" w:rsidR="00C12D76" w:rsidRDefault="00C12D76" w:rsidP="0021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FF6" w14:textId="719E6C78" w:rsidR="002111EC" w:rsidRDefault="002111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B4219E" wp14:editId="76811AEA">
          <wp:simplePos x="0" y="0"/>
          <wp:positionH relativeFrom="margin">
            <wp:align>center</wp:align>
          </wp:positionH>
          <wp:positionV relativeFrom="paragraph">
            <wp:posOffset>-309393</wp:posOffset>
          </wp:positionV>
          <wp:extent cx="5971540" cy="749333"/>
          <wp:effectExtent l="0" t="0" r="0" b="0"/>
          <wp:wrapNone/>
          <wp:docPr id="1236661495" name="Imagen 1236661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CDE"/>
    <w:multiLevelType w:val="hybridMultilevel"/>
    <w:tmpl w:val="50F8C0D8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D01D5"/>
    <w:multiLevelType w:val="hybridMultilevel"/>
    <w:tmpl w:val="DFC8B3F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2FB1"/>
    <w:multiLevelType w:val="hybridMultilevel"/>
    <w:tmpl w:val="C8D4F5F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1FD7"/>
    <w:multiLevelType w:val="hybridMultilevel"/>
    <w:tmpl w:val="4DE0FBF0"/>
    <w:lvl w:ilvl="0" w:tplc="7EA6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782"/>
    <w:multiLevelType w:val="hybridMultilevel"/>
    <w:tmpl w:val="1F984CD8"/>
    <w:lvl w:ilvl="0" w:tplc="7EA61E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03D5D"/>
    <w:multiLevelType w:val="hybridMultilevel"/>
    <w:tmpl w:val="A78C13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72481"/>
    <w:multiLevelType w:val="hybridMultilevel"/>
    <w:tmpl w:val="B07AD204"/>
    <w:lvl w:ilvl="0" w:tplc="7EA6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6C3D"/>
    <w:multiLevelType w:val="hybridMultilevel"/>
    <w:tmpl w:val="3A22A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6CF"/>
    <w:multiLevelType w:val="hybridMultilevel"/>
    <w:tmpl w:val="B078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EC"/>
    <w:rsid w:val="00001444"/>
    <w:rsid w:val="00040635"/>
    <w:rsid w:val="00044DB0"/>
    <w:rsid w:val="0006180F"/>
    <w:rsid w:val="000946DD"/>
    <w:rsid w:val="000A3D3E"/>
    <w:rsid w:val="000D20E6"/>
    <w:rsid w:val="000F39DB"/>
    <w:rsid w:val="00137276"/>
    <w:rsid w:val="00146976"/>
    <w:rsid w:val="00152BC9"/>
    <w:rsid w:val="0016208B"/>
    <w:rsid w:val="00187F50"/>
    <w:rsid w:val="001D1339"/>
    <w:rsid w:val="0020337A"/>
    <w:rsid w:val="002111EC"/>
    <w:rsid w:val="00244E3D"/>
    <w:rsid w:val="002B11B7"/>
    <w:rsid w:val="002C7661"/>
    <w:rsid w:val="002D40CD"/>
    <w:rsid w:val="002E07EA"/>
    <w:rsid w:val="003B5C79"/>
    <w:rsid w:val="003D5F5F"/>
    <w:rsid w:val="003E3C1B"/>
    <w:rsid w:val="003E6BCD"/>
    <w:rsid w:val="003F6801"/>
    <w:rsid w:val="004006E2"/>
    <w:rsid w:val="00420E6D"/>
    <w:rsid w:val="0047009E"/>
    <w:rsid w:val="004A5743"/>
    <w:rsid w:val="004C5CDC"/>
    <w:rsid w:val="00525725"/>
    <w:rsid w:val="005505A3"/>
    <w:rsid w:val="00554213"/>
    <w:rsid w:val="00557A8F"/>
    <w:rsid w:val="005870C2"/>
    <w:rsid w:val="0067404D"/>
    <w:rsid w:val="00681D10"/>
    <w:rsid w:val="007A3A2F"/>
    <w:rsid w:val="007C14B2"/>
    <w:rsid w:val="007C2C3A"/>
    <w:rsid w:val="007D5959"/>
    <w:rsid w:val="007F6E14"/>
    <w:rsid w:val="00813BF6"/>
    <w:rsid w:val="008243A8"/>
    <w:rsid w:val="00826EC7"/>
    <w:rsid w:val="008B2E2F"/>
    <w:rsid w:val="00904122"/>
    <w:rsid w:val="00911D50"/>
    <w:rsid w:val="0094411F"/>
    <w:rsid w:val="0099607E"/>
    <w:rsid w:val="009A3172"/>
    <w:rsid w:val="009B05ED"/>
    <w:rsid w:val="009D5477"/>
    <w:rsid w:val="009D6201"/>
    <w:rsid w:val="009E1168"/>
    <w:rsid w:val="00A36CEF"/>
    <w:rsid w:val="00AB4D46"/>
    <w:rsid w:val="00AC70B3"/>
    <w:rsid w:val="00AD116B"/>
    <w:rsid w:val="00AE1551"/>
    <w:rsid w:val="00AE4578"/>
    <w:rsid w:val="00B12B4A"/>
    <w:rsid w:val="00B321DF"/>
    <w:rsid w:val="00B3310E"/>
    <w:rsid w:val="00B5192C"/>
    <w:rsid w:val="00B57E18"/>
    <w:rsid w:val="00B72427"/>
    <w:rsid w:val="00BF7563"/>
    <w:rsid w:val="00C12D76"/>
    <w:rsid w:val="00C229B5"/>
    <w:rsid w:val="00C2379B"/>
    <w:rsid w:val="00C325FB"/>
    <w:rsid w:val="00C32CF5"/>
    <w:rsid w:val="00D226F9"/>
    <w:rsid w:val="00D451A2"/>
    <w:rsid w:val="00D60382"/>
    <w:rsid w:val="00D615D9"/>
    <w:rsid w:val="00DA3CCD"/>
    <w:rsid w:val="00DA705D"/>
    <w:rsid w:val="00DB28F3"/>
    <w:rsid w:val="00DD14C8"/>
    <w:rsid w:val="00DD5A2B"/>
    <w:rsid w:val="00DE0706"/>
    <w:rsid w:val="00EA282D"/>
    <w:rsid w:val="00F93938"/>
    <w:rsid w:val="00FA02FF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5C785"/>
  <w15:chartTrackingRefBased/>
  <w15:docId w15:val="{DF963F8D-14AB-4335-A241-57DF7AD9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1EC"/>
  </w:style>
  <w:style w:type="paragraph" w:styleId="Piedepgina">
    <w:name w:val="footer"/>
    <w:basedOn w:val="Normal"/>
    <w:link w:val="PiedepginaCar"/>
    <w:uiPriority w:val="99"/>
    <w:unhideWhenUsed/>
    <w:rsid w:val="0021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1EC"/>
  </w:style>
  <w:style w:type="paragraph" w:styleId="Prrafodelista">
    <w:name w:val="List Paragraph"/>
    <w:basedOn w:val="Normal"/>
    <w:uiPriority w:val="34"/>
    <w:qFormat/>
    <w:rsid w:val="00C229B5"/>
    <w:pPr>
      <w:ind w:left="720"/>
      <w:contextualSpacing/>
    </w:pPr>
  </w:style>
  <w:style w:type="paragraph" w:styleId="NormalWeb">
    <w:name w:val="Normal (Web)"/>
    <w:basedOn w:val="Normal"/>
    <w:unhideWhenUsed/>
    <w:rsid w:val="00137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determinado">
    <w:name w:val="Predeterminado"/>
    <w:rsid w:val="00137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paragraph" w:customStyle="1" w:styleId="paragraph">
    <w:name w:val="paragraph"/>
    <w:basedOn w:val="Normal"/>
    <w:rsid w:val="001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37276"/>
  </w:style>
  <w:style w:type="character" w:customStyle="1" w:styleId="eop">
    <w:name w:val="eop"/>
    <w:basedOn w:val="Fuentedeprrafopredeter"/>
    <w:rsid w:val="00137276"/>
  </w:style>
  <w:style w:type="paragraph" w:styleId="Sinespaciado">
    <w:name w:val="No Spacing"/>
    <w:uiPriority w:val="1"/>
    <w:qFormat/>
    <w:rsid w:val="000D20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2095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Alvarado</dc:creator>
  <cp:keywords/>
  <dc:description/>
  <cp:lastModifiedBy>USUARIO LCV 2</cp:lastModifiedBy>
  <cp:revision>25</cp:revision>
  <cp:lastPrinted>2023-02-02T17:34:00Z</cp:lastPrinted>
  <dcterms:created xsi:type="dcterms:W3CDTF">2023-10-26T23:23:00Z</dcterms:created>
  <dcterms:modified xsi:type="dcterms:W3CDTF">2023-11-10T01:23:00Z</dcterms:modified>
</cp:coreProperties>
</file>