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8"/>
        <w:gridCol w:w="3445"/>
      </w:tblGrid>
      <w:tr w:rsidR="00113B6E" w:rsidRPr="005C57DD" w14:paraId="0DE9108A" w14:textId="77777777" w:rsidTr="00113B6E">
        <w:trPr>
          <w:trHeight w:val="135"/>
          <w:jc w:val="center"/>
        </w:trPr>
        <w:tc>
          <w:tcPr>
            <w:tcW w:w="4414" w:type="dxa"/>
            <w:vMerge w:val="restart"/>
          </w:tcPr>
          <w:p w14:paraId="50BAEE4E" w14:textId="72388051" w:rsidR="00C64F92" w:rsidRPr="005C57DD" w:rsidRDefault="00976055" w:rsidP="00621E9B">
            <w:r>
              <w:rPr>
                <w:noProof/>
              </w:rPr>
              <w:drawing>
                <wp:inline distT="0" distB="0" distL="0" distR="0" wp14:anchorId="7DA5A608" wp14:editId="4055B206">
                  <wp:extent cx="3992880" cy="2315106"/>
                  <wp:effectExtent l="0" t="0" r="7620" b="9525"/>
                  <wp:docPr id="1262624747" name="Imagen 1" descr="Uros, Todo tiene que ver con la tot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ros, Todo tiene que ver con la totora"/>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2962"/>
                          <a:stretch/>
                        </pic:blipFill>
                        <pic:spPr bwMode="auto">
                          <a:xfrm>
                            <a:off x="0" y="0"/>
                            <a:ext cx="4016897" cy="232903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14" w:type="dxa"/>
          </w:tcPr>
          <w:p w14:paraId="2E54FFE0" w14:textId="20C2146D" w:rsidR="00C64F92" w:rsidRPr="005C57DD" w:rsidRDefault="00471D16" w:rsidP="00621E9B">
            <w:r>
              <w:rPr>
                <w:noProof/>
              </w:rPr>
              <w:drawing>
                <wp:inline distT="0" distB="0" distL="0" distR="0" wp14:anchorId="50E841F8" wp14:editId="2F1B2B37">
                  <wp:extent cx="2062885" cy="1152144"/>
                  <wp:effectExtent l="0" t="0" r="0" b="0"/>
                  <wp:docPr id="2039140650" name="Imagen 2" descr="Condor Observando En El Cañón Del Colca En Perú Foto de stock y más banco  de imágenes de Cañón del Colca - Cañón del Colca, Provincia de Arequipa,  Arequipa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dor Observando En El Cañón Del Colca En Perú Foto de stock y más banco  de imágenes de Cañón del Colca - Cañón del Colca, Provincia de Arequipa,  Arequipa - iStock"/>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6310"/>
                          <a:stretch/>
                        </pic:blipFill>
                        <pic:spPr bwMode="auto">
                          <a:xfrm>
                            <a:off x="0" y="0"/>
                            <a:ext cx="2079363" cy="116134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113B6E" w:rsidRPr="005C57DD" w14:paraId="49529C06" w14:textId="77777777" w:rsidTr="00113B6E">
        <w:trPr>
          <w:trHeight w:val="135"/>
          <w:jc w:val="center"/>
        </w:trPr>
        <w:tc>
          <w:tcPr>
            <w:tcW w:w="4414" w:type="dxa"/>
            <w:vMerge/>
          </w:tcPr>
          <w:p w14:paraId="606830F5" w14:textId="77777777" w:rsidR="00C64F92" w:rsidRPr="005C57DD" w:rsidRDefault="00C64F92" w:rsidP="00621E9B"/>
        </w:tc>
        <w:tc>
          <w:tcPr>
            <w:tcW w:w="4414" w:type="dxa"/>
          </w:tcPr>
          <w:p w14:paraId="182B1F0B" w14:textId="0A574A8A" w:rsidR="00C64F92" w:rsidRPr="005C57DD" w:rsidRDefault="00113B6E" w:rsidP="00621E9B">
            <w:r>
              <w:rPr>
                <w:noProof/>
              </w:rPr>
              <w:drawing>
                <wp:inline distT="0" distB="0" distL="0" distR="0" wp14:anchorId="2DEF64F5" wp14:editId="60310E17">
                  <wp:extent cx="2062673" cy="1160526"/>
                  <wp:effectExtent l="0" t="0" r="0" b="1905"/>
                  <wp:docPr id="1451262316" name="Imagen 3" descr="Arequipa - Perú, encantadora tierra volcá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equipa - Perú, encantadora tierra volcánic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3236" cy="1177722"/>
                          </a:xfrm>
                          <a:prstGeom prst="rect">
                            <a:avLst/>
                          </a:prstGeom>
                          <a:noFill/>
                          <a:ln>
                            <a:noFill/>
                          </a:ln>
                        </pic:spPr>
                      </pic:pic>
                    </a:graphicData>
                  </a:graphic>
                </wp:inline>
              </w:drawing>
            </w:r>
          </w:p>
        </w:tc>
      </w:tr>
    </w:tbl>
    <w:p w14:paraId="2DE15A2F" w14:textId="00BC139B" w:rsidR="00991660" w:rsidRPr="005C57DD" w:rsidRDefault="009F6499" w:rsidP="0031206B">
      <w:pPr>
        <w:spacing w:after="0" w:line="240" w:lineRule="auto"/>
        <w:jc w:val="center"/>
        <w:rPr>
          <w:i/>
          <w:iCs/>
          <w:sz w:val="52"/>
          <w:szCs w:val="52"/>
        </w:rPr>
      </w:pPr>
      <w:r w:rsidRPr="005C57DD">
        <w:rPr>
          <w:i/>
          <w:iCs/>
          <w:sz w:val="52"/>
          <w:szCs w:val="52"/>
        </w:rPr>
        <w:t xml:space="preserve">Descubra </w:t>
      </w:r>
      <w:r w:rsidR="00EE2501" w:rsidRPr="005C57DD">
        <w:rPr>
          <w:i/>
          <w:iCs/>
          <w:sz w:val="52"/>
          <w:szCs w:val="52"/>
        </w:rPr>
        <w:t>Perú</w:t>
      </w:r>
    </w:p>
    <w:p w14:paraId="72C9466A" w14:textId="4087A311" w:rsidR="00A84039" w:rsidRPr="005C57DD" w:rsidRDefault="00621E9B" w:rsidP="00621E9B">
      <w:pPr>
        <w:spacing w:after="0" w:line="240" w:lineRule="auto"/>
        <w:jc w:val="center"/>
        <w:rPr>
          <w:i/>
          <w:iCs/>
          <w:sz w:val="24"/>
          <w:szCs w:val="24"/>
        </w:rPr>
      </w:pPr>
      <w:r w:rsidRPr="005C57DD">
        <w:rPr>
          <w:i/>
          <w:iCs/>
          <w:sz w:val="24"/>
          <w:szCs w:val="24"/>
        </w:rPr>
        <w:t xml:space="preserve">Lima, </w:t>
      </w:r>
      <w:r w:rsidR="009F6499" w:rsidRPr="005C57DD">
        <w:rPr>
          <w:i/>
          <w:iCs/>
          <w:sz w:val="24"/>
          <w:szCs w:val="24"/>
        </w:rPr>
        <w:t xml:space="preserve">Arequipa, Puno y </w:t>
      </w:r>
      <w:r w:rsidRPr="005C57DD">
        <w:rPr>
          <w:i/>
          <w:iCs/>
          <w:sz w:val="24"/>
          <w:szCs w:val="24"/>
        </w:rPr>
        <w:t>Cusco</w:t>
      </w:r>
    </w:p>
    <w:p w14:paraId="73C47CD8" w14:textId="25688456" w:rsidR="00C8462D" w:rsidRPr="005C57DD" w:rsidRDefault="009F6499" w:rsidP="00621E9B">
      <w:pPr>
        <w:spacing w:after="0" w:line="240" w:lineRule="auto"/>
        <w:jc w:val="center"/>
        <w:rPr>
          <w:sz w:val="24"/>
          <w:szCs w:val="24"/>
        </w:rPr>
      </w:pPr>
      <w:r w:rsidRPr="005C57DD">
        <w:rPr>
          <w:sz w:val="24"/>
          <w:szCs w:val="24"/>
        </w:rPr>
        <w:t xml:space="preserve">10 </w:t>
      </w:r>
      <w:r w:rsidR="00621E9B" w:rsidRPr="005C57DD">
        <w:rPr>
          <w:sz w:val="24"/>
          <w:szCs w:val="24"/>
        </w:rPr>
        <w:t xml:space="preserve">días </w:t>
      </w:r>
      <w:r w:rsidR="00C8462D" w:rsidRPr="005C57DD">
        <w:rPr>
          <w:sz w:val="24"/>
          <w:szCs w:val="24"/>
        </w:rPr>
        <w:t xml:space="preserve">/ </w:t>
      </w:r>
      <w:r w:rsidRPr="005C57DD">
        <w:rPr>
          <w:sz w:val="24"/>
          <w:szCs w:val="24"/>
        </w:rPr>
        <w:t>9</w:t>
      </w:r>
      <w:r w:rsidR="00C8462D" w:rsidRPr="005C57DD">
        <w:rPr>
          <w:sz w:val="24"/>
          <w:szCs w:val="24"/>
        </w:rPr>
        <w:t xml:space="preserve"> </w:t>
      </w:r>
      <w:r w:rsidR="00621E9B" w:rsidRPr="005C57DD">
        <w:rPr>
          <w:sz w:val="24"/>
          <w:szCs w:val="24"/>
        </w:rPr>
        <w:t>noches</w:t>
      </w:r>
    </w:p>
    <w:p w14:paraId="644C3D6C" w14:textId="77777777" w:rsidR="00621E9B" w:rsidRPr="005C57DD" w:rsidRDefault="00621E9B" w:rsidP="00621E9B">
      <w:pPr>
        <w:spacing w:after="0" w:line="240" w:lineRule="auto"/>
        <w:rPr>
          <w:b/>
          <w:bCs/>
        </w:rPr>
      </w:pPr>
    </w:p>
    <w:p w14:paraId="63339575" w14:textId="51592779" w:rsidR="00C90095" w:rsidRPr="005C57DD" w:rsidRDefault="006F7461" w:rsidP="00621E9B">
      <w:pPr>
        <w:spacing w:after="0" w:line="240" w:lineRule="auto"/>
        <w:rPr>
          <w:b/>
          <w:bCs/>
        </w:rPr>
      </w:pPr>
      <w:r w:rsidRPr="005C57DD">
        <w:rPr>
          <w:b/>
          <w:bCs/>
        </w:rPr>
        <w:t xml:space="preserve">ITINERARIO </w:t>
      </w:r>
    </w:p>
    <w:p w14:paraId="1D66E5A9" w14:textId="2C4B467B" w:rsidR="00621E9B" w:rsidRPr="005C57DD" w:rsidRDefault="00621E9B" w:rsidP="00621E9B">
      <w:pPr>
        <w:spacing w:after="0" w:line="240" w:lineRule="auto"/>
        <w:jc w:val="both"/>
        <w:rPr>
          <w:rFonts w:cstheme="minorHAnsi"/>
          <w:b/>
          <w:bCs/>
        </w:rPr>
      </w:pPr>
      <w:r w:rsidRPr="005C57DD">
        <w:rPr>
          <w:rFonts w:cstheme="minorHAnsi"/>
          <w:b/>
          <w:bCs/>
        </w:rPr>
        <w:t>REF. LCVVPC-</w:t>
      </w:r>
      <w:r w:rsidR="009F6499" w:rsidRPr="005C57DD">
        <w:rPr>
          <w:rFonts w:cstheme="minorHAnsi"/>
          <w:b/>
          <w:bCs/>
        </w:rPr>
        <w:t>DP</w:t>
      </w:r>
    </w:p>
    <w:p w14:paraId="4061C6D1" w14:textId="3ED59D50" w:rsidR="00991660" w:rsidRPr="005C57DD" w:rsidRDefault="00991660" w:rsidP="00E023FE">
      <w:pPr>
        <w:spacing w:after="0" w:line="240" w:lineRule="auto"/>
        <w:jc w:val="both"/>
        <w:rPr>
          <w:rFonts w:cstheme="minorHAnsi"/>
        </w:rPr>
      </w:pPr>
      <w:r w:rsidRPr="005C57DD">
        <w:rPr>
          <w:rFonts w:cstheme="minorHAnsi"/>
          <w:b/>
          <w:bCs/>
        </w:rPr>
        <w:t>VIGENCIA</w:t>
      </w:r>
      <w:r w:rsidR="00621E9B" w:rsidRPr="005C57DD">
        <w:rPr>
          <w:rFonts w:cstheme="minorHAnsi"/>
          <w:b/>
          <w:bCs/>
        </w:rPr>
        <w:t xml:space="preserve">: </w:t>
      </w:r>
      <w:r w:rsidR="00621E9B" w:rsidRPr="005C57DD">
        <w:rPr>
          <w:rFonts w:cstheme="minorHAnsi"/>
        </w:rPr>
        <w:t>01 de</w:t>
      </w:r>
      <w:r w:rsidRPr="005C57DD">
        <w:rPr>
          <w:rFonts w:cstheme="minorHAnsi"/>
        </w:rPr>
        <w:t xml:space="preserve"> </w:t>
      </w:r>
      <w:r w:rsidR="00E023FE" w:rsidRPr="005C57DD">
        <w:rPr>
          <w:rFonts w:cstheme="minorHAnsi"/>
        </w:rPr>
        <w:t xml:space="preserve">enero </w:t>
      </w:r>
      <w:r w:rsidRPr="005C57DD">
        <w:rPr>
          <w:rFonts w:cstheme="minorHAnsi"/>
        </w:rPr>
        <w:t>al 1</w:t>
      </w:r>
      <w:r w:rsidR="00E023FE" w:rsidRPr="005C57DD">
        <w:rPr>
          <w:rFonts w:cstheme="minorHAnsi"/>
        </w:rPr>
        <w:t>5</w:t>
      </w:r>
      <w:r w:rsidRPr="005C57DD">
        <w:rPr>
          <w:rFonts w:cstheme="minorHAnsi"/>
        </w:rPr>
        <w:t xml:space="preserve"> </w:t>
      </w:r>
      <w:r w:rsidR="00621E9B" w:rsidRPr="005C57DD">
        <w:rPr>
          <w:rFonts w:cstheme="minorHAnsi"/>
        </w:rPr>
        <w:t>de diciembre</w:t>
      </w:r>
      <w:r w:rsidR="00E023FE" w:rsidRPr="005C57DD">
        <w:rPr>
          <w:rFonts w:cstheme="minorHAnsi"/>
        </w:rPr>
        <w:t xml:space="preserve"> </w:t>
      </w:r>
      <w:r w:rsidRPr="005C57DD">
        <w:rPr>
          <w:rFonts w:cstheme="minorHAnsi"/>
        </w:rPr>
        <w:t>202</w:t>
      </w:r>
      <w:r w:rsidR="00DB7615">
        <w:rPr>
          <w:rFonts w:cstheme="minorHAnsi"/>
        </w:rPr>
        <w:t>5</w:t>
      </w:r>
    </w:p>
    <w:p w14:paraId="08B3EA09" w14:textId="16A59C69" w:rsidR="00621E9B" w:rsidRPr="005C57DD" w:rsidRDefault="00621E9B" w:rsidP="00621E9B">
      <w:pPr>
        <w:spacing w:after="0" w:line="240" w:lineRule="auto"/>
        <w:rPr>
          <w:rFonts w:ascii="Arial" w:hAnsi="Arial"/>
          <w:sz w:val="20"/>
          <w:szCs w:val="20"/>
        </w:rPr>
      </w:pPr>
      <w:r w:rsidRPr="005C57DD">
        <w:rPr>
          <w:b/>
          <w:bCs/>
        </w:rPr>
        <w:t>SALIDAS:</w:t>
      </w:r>
      <w:r w:rsidRPr="005C57DD">
        <w:t xml:space="preserve"> Diarias. </w:t>
      </w:r>
    </w:p>
    <w:p w14:paraId="17C28B4E" w14:textId="77777777" w:rsidR="00621E9B" w:rsidRPr="005C57DD" w:rsidRDefault="00621E9B" w:rsidP="00621E9B">
      <w:pPr>
        <w:spacing w:after="0" w:line="240" w:lineRule="auto"/>
      </w:pPr>
    </w:p>
    <w:p w14:paraId="2098ECBC" w14:textId="77777777" w:rsidR="00E023FE" w:rsidRPr="005C57DD" w:rsidRDefault="00E023FE" w:rsidP="00621E9B">
      <w:pPr>
        <w:spacing w:after="0" w:line="240" w:lineRule="auto"/>
      </w:pPr>
    </w:p>
    <w:p w14:paraId="54493BA8" w14:textId="10BCDEE2" w:rsidR="00C8462D" w:rsidRPr="005C57DD" w:rsidRDefault="00C8462D" w:rsidP="00621E9B">
      <w:pPr>
        <w:spacing w:after="0" w:line="240" w:lineRule="auto"/>
        <w:rPr>
          <w:rFonts w:cstheme="minorHAnsi"/>
          <w:b/>
        </w:rPr>
      </w:pPr>
      <w:r w:rsidRPr="005C57DD">
        <w:rPr>
          <w:rFonts w:cstheme="minorHAnsi"/>
          <w:b/>
        </w:rPr>
        <w:t>DÍA 1</w:t>
      </w:r>
      <w:r w:rsidR="00630644" w:rsidRPr="005C57DD">
        <w:rPr>
          <w:rFonts w:cstheme="minorHAnsi"/>
          <w:b/>
        </w:rPr>
        <w:t xml:space="preserve">. </w:t>
      </w:r>
      <w:r w:rsidRPr="005C57DD">
        <w:rPr>
          <w:rFonts w:cstheme="minorHAnsi"/>
          <w:b/>
        </w:rPr>
        <w:t xml:space="preserve">LIMA </w:t>
      </w:r>
    </w:p>
    <w:p w14:paraId="18828768" w14:textId="3743B694" w:rsidR="00C8462D" w:rsidRPr="005C57DD" w:rsidRDefault="00C8462D" w:rsidP="00621E9B">
      <w:pPr>
        <w:tabs>
          <w:tab w:val="left" w:pos="6840"/>
        </w:tabs>
        <w:spacing w:after="0" w:line="240" w:lineRule="auto"/>
        <w:jc w:val="both"/>
        <w:rPr>
          <w:rFonts w:cstheme="minorHAnsi"/>
        </w:rPr>
      </w:pPr>
      <w:r w:rsidRPr="005C57DD">
        <w:rPr>
          <w:rFonts w:cstheme="minorHAnsi"/>
        </w:rPr>
        <w:t>Llegada a Lima</w:t>
      </w:r>
      <w:r w:rsidR="00E023FE" w:rsidRPr="005C57DD">
        <w:rPr>
          <w:rFonts w:cstheme="minorHAnsi"/>
        </w:rPr>
        <w:t>, bienvenida</w:t>
      </w:r>
      <w:r w:rsidRPr="005C57DD">
        <w:rPr>
          <w:rFonts w:cstheme="minorHAnsi"/>
        </w:rPr>
        <w:t xml:space="preserve"> y </w:t>
      </w:r>
      <w:r w:rsidR="00E023FE" w:rsidRPr="005C57DD">
        <w:rPr>
          <w:rFonts w:cstheme="minorHAnsi"/>
        </w:rPr>
        <w:t xml:space="preserve">asistencia en su </w:t>
      </w:r>
      <w:r w:rsidRPr="005C57DD">
        <w:rPr>
          <w:rFonts w:cstheme="minorHAnsi"/>
        </w:rPr>
        <w:t>traslado al hotel. Alojamiento en Lima.</w:t>
      </w:r>
    </w:p>
    <w:p w14:paraId="7E5C322E" w14:textId="77777777" w:rsidR="009C1B0B" w:rsidRPr="005C57DD" w:rsidRDefault="009C1B0B" w:rsidP="00621E9B">
      <w:pPr>
        <w:spacing w:after="0" w:line="240" w:lineRule="auto"/>
        <w:rPr>
          <w:rFonts w:cstheme="minorHAnsi"/>
          <w:b/>
        </w:rPr>
      </w:pPr>
    </w:p>
    <w:p w14:paraId="22CB1792" w14:textId="5E8D32C3" w:rsidR="00660EE6" w:rsidRPr="005C57DD" w:rsidRDefault="00660EE6" w:rsidP="00660EE6">
      <w:pPr>
        <w:spacing w:after="0" w:line="240" w:lineRule="auto"/>
        <w:jc w:val="both"/>
        <w:rPr>
          <w:rFonts w:cstheme="minorHAnsi"/>
          <w:bCs/>
        </w:rPr>
      </w:pPr>
      <w:r w:rsidRPr="005C57DD">
        <w:rPr>
          <w:rFonts w:cstheme="minorHAnsi"/>
          <w:bCs/>
        </w:rPr>
        <w:t>U</w:t>
      </w:r>
      <w:r w:rsidRPr="005C57DD">
        <w:rPr>
          <w:rFonts w:eastAsia="Calibri" w:cstheme="minorHAnsi"/>
        </w:rPr>
        <w:t xml:space="preserve">n exclusivo e intenso recorrido el Centro Histórico de Lima, nos llevará a conocer y admirar las reliquias arquitectónicas que forman parte de esta Lima antigua, que ha sido reconocida por la UNESCO como Patrimonio Cultural de la Humanidad. El Convento de Santo Domingo, es el inicio de esta magnífica experiencia. Construido durante la fundación de Lima. En este recinto se fundó la Universidad Mayor de San Marcos, la más antigua de América. En el interior, el coro con la sillería más antigua del país; y la biblioteca, con 25,000 libros, algunos impresos en el siglo XV tienen un valor histórico invaluable. Los restos de San Martín de Porres, San Juan Masías y Santa Rosa de Lima yacen en su interior. Cruzando la Plaza Mayor, el Palacio de Gobierno y Municipal, ingresaremos a la Catedral, joya de la historia de Lima, con obras de arte que nos acercarán a la Lima colonial. Dejaremos el Centro y nos dirigiremos al </w:t>
      </w:r>
      <w:r w:rsidRPr="005C57DD">
        <w:rPr>
          <w:rFonts w:eastAsia="PMingLiU" w:cstheme="minorHAnsi"/>
          <w:lang w:eastAsia="zh-HK"/>
        </w:rPr>
        <w:t xml:space="preserve">Museo Larco, lugar donde tendremos una clara visión de las Culturas que poblaron el Perú Antiguo. Nos sorprenderemos con las piezas de </w:t>
      </w:r>
      <w:r w:rsidR="00E023FE" w:rsidRPr="005C57DD">
        <w:rPr>
          <w:rFonts w:eastAsia="PMingLiU" w:cstheme="minorHAnsi"/>
          <w:lang w:eastAsia="zh-HK"/>
        </w:rPr>
        <w:t>o</w:t>
      </w:r>
      <w:r w:rsidRPr="005C57DD">
        <w:rPr>
          <w:rFonts w:eastAsia="PMingLiU" w:cstheme="minorHAnsi"/>
          <w:lang w:eastAsia="zh-HK"/>
        </w:rPr>
        <w:t>ro, textiles y cerámicos eróticos que son parte de la colección que nos introducirán en la cosmovisión del antiguo peruano. El almacén de este Museo estará abierto en nuestra visita para apreciar las expresiones de arte que plasmaron en sus cerámicas</w:t>
      </w:r>
      <w:r w:rsidRPr="005C57DD">
        <w:rPr>
          <w:rFonts w:eastAsia="Calibri" w:cstheme="minorHAnsi"/>
        </w:rPr>
        <w:t>.</w:t>
      </w:r>
    </w:p>
    <w:p w14:paraId="12C6101B" w14:textId="77777777" w:rsidR="00F0186C" w:rsidRPr="005C57DD" w:rsidRDefault="00F0186C" w:rsidP="00BB0C17">
      <w:pPr>
        <w:spacing w:after="0" w:line="240" w:lineRule="auto"/>
        <w:rPr>
          <w:rFonts w:cstheme="minorHAnsi"/>
          <w:b/>
        </w:rPr>
      </w:pPr>
    </w:p>
    <w:p w14:paraId="1778F8E8" w14:textId="17520478" w:rsidR="009F6499" w:rsidRPr="005C57DD" w:rsidRDefault="00BB0C17" w:rsidP="009F6499">
      <w:pPr>
        <w:spacing w:after="0" w:line="240" w:lineRule="auto"/>
        <w:rPr>
          <w:rFonts w:cstheme="minorHAnsi"/>
          <w:b/>
          <w:bCs/>
        </w:rPr>
      </w:pPr>
      <w:r w:rsidRPr="005C57DD">
        <w:rPr>
          <w:rFonts w:cstheme="minorHAnsi"/>
          <w:b/>
        </w:rPr>
        <w:t xml:space="preserve">DÍA 2. LIMA </w:t>
      </w:r>
      <w:r w:rsidR="009F6499" w:rsidRPr="005C57DD">
        <w:rPr>
          <w:rFonts w:cstheme="minorHAnsi"/>
          <w:b/>
        </w:rPr>
        <w:t xml:space="preserve">– </w:t>
      </w:r>
      <w:r w:rsidR="009F6499" w:rsidRPr="005C57DD">
        <w:rPr>
          <w:rFonts w:cstheme="minorHAnsi"/>
          <w:b/>
          <w:bCs/>
        </w:rPr>
        <w:t>AREQUIPA, CIUDAD BLANCA</w:t>
      </w:r>
    </w:p>
    <w:p w14:paraId="2AED4E96" w14:textId="77777777" w:rsidR="009F6499" w:rsidRPr="005C57DD" w:rsidRDefault="009F6499" w:rsidP="009F6499">
      <w:pPr>
        <w:spacing w:after="0" w:line="240" w:lineRule="auto"/>
        <w:jc w:val="both"/>
        <w:rPr>
          <w:rFonts w:cstheme="minorHAnsi"/>
        </w:rPr>
      </w:pPr>
      <w:r w:rsidRPr="005C57DD">
        <w:rPr>
          <w:rFonts w:cstheme="minorHAnsi"/>
        </w:rPr>
        <w:t>Desayuno. Traslado al aeropuerto. Vuelo Lima – Arequipa (no incluido).</w:t>
      </w:r>
    </w:p>
    <w:p w14:paraId="16F1A15E" w14:textId="527065FD" w:rsidR="009F6499" w:rsidRPr="005C57DD" w:rsidRDefault="009F6499" w:rsidP="009F6499">
      <w:pPr>
        <w:spacing w:after="0" w:line="240" w:lineRule="auto"/>
        <w:jc w:val="both"/>
        <w:rPr>
          <w:rFonts w:cstheme="minorHAnsi"/>
        </w:rPr>
      </w:pPr>
      <w:r w:rsidRPr="005C57DD">
        <w:rPr>
          <w:rFonts w:cstheme="minorHAnsi"/>
        </w:rPr>
        <w:t>Llegada, asistencia y traslado al hotel.</w:t>
      </w:r>
      <w:r w:rsidR="005C57DD">
        <w:rPr>
          <w:rFonts w:cstheme="minorHAnsi"/>
        </w:rPr>
        <w:t xml:space="preserve"> Alojamiento en Arequipa.</w:t>
      </w:r>
    </w:p>
    <w:p w14:paraId="56225518" w14:textId="77777777" w:rsidR="009F6499" w:rsidRPr="005C57DD" w:rsidRDefault="009F6499" w:rsidP="009F6499">
      <w:pPr>
        <w:spacing w:after="0" w:line="240" w:lineRule="auto"/>
        <w:jc w:val="both"/>
        <w:rPr>
          <w:rFonts w:cstheme="minorHAnsi"/>
        </w:rPr>
      </w:pPr>
    </w:p>
    <w:p w14:paraId="4EC858C2" w14:textId="41645767" w:rsidR="009F6499" w:rsidRPr="005C57DD" w:rsidRDefault="009F6499" w:rsidP="009F6499">
      <w:pPr>
        <w:spacing w:after="0" w:line="240" w:lineRule="auto"/>
        <w:jc w:val="both"/>
        <w:rPr>
          <w:rFonts w:cstheme="minorHAnsi"/>
        </w:rPr>
      </w:pPr>
      <w:r w:rsidRPr="005C57DD">
        <w:rPr>
          <w:rFonts w:cstheme="minorHAnsi"/>
        </w:rPr>
        <w:lastRenderedPageBreak/>
        <w:t>Por la tarde, la “Ciudad Blanca” nos abre sus puertas en un recorrido que inicia en el hermoso barrio colonial de San Lázaro, lugar de fundación de Arequipa; desde aquí</w:t>
      </w:r>
      <w:r w:rsidR="005C57DD">
        <w:rPr>
          <w:rFonts w:cstheme="minorHAnsi"/>
        </w:rPr>
        <w:t xml:space="preserve"> </w:t>
      </w:r>
      <w:r w:rsidRPr="005C57DD">
        <w:rPr>
          <w:rFonts w:cstheme="minorHAnsi"/>
        </w:rPr>
        <w:t>caminaremos a través de sus pintorescas calles adornadas de geranios y luego nos dirigiremos hacia el mirador de</w:t>
      </w:r>
      <w:r w:rsidR="005C57DD">
        <w:rPr>
          <w:rFonts w:cstheme="minorHAnsi"/>
        </w:rPr>
        <w:t xml:space="preserve"> </w:t>
      </w:r>
      <w:r w:rsidRPr="005C57DD">
        <w:rPr>
          <w:rFonts w:cstheme="minorHAnsi"/>
        </w:rPr>
        <w:t>Carmen Alto, que nos brinda un bello paisaje de andenería agrícola y desde donde podremos observar los tres volcanes tutelares que rodean la ciudad: Misti, Chachani y Picchu -Picchu. Seguiremos hacia el distrito colonial de Yanahuara, famoso por su iglesia construida al estilo andaluz y su mirador, levantados con una bella arquitectura y rodeados de arcos de sillar. Luego, visitaremos el Monasterio de Santa Catalina, impresionante monumento religioso que estuvo cerrado por cerca de 400 años; con estrechas calles, plazas y jardines nos recuerda a los barrios antiguos de Sevilla o Granada. Continuando, nos dirigiremos a la Plaza de Armas, donde podremos observar la Catedral y los arcos que rodean la plaza, para finalmente visitar la Iglesia de la Compañía de Jesús; fundada en</w:t>
      </w:r>
      <w:r w:rsidR="005C57DD">
        <w:rPr>
          <w:rFonts w:cstheme="minorHAnsi"/>
        </w:rPr>
        <w:t xml:space="preserve"> </w:t>
      </w:r>
      <w:r w:rsidRPr="005C57DD">
        <w:rPr>
          <w:rFonts w:cstheme="minorHAnsi"/>
        </w:rPr>
        <w:t>el siglo XVII por los Jesuitas, destacan sus claustros y la famosa Cúpula de San Ignacio.</w:t>
      </w:r>
    </w:p>
    <w:p w14:paraId="7701DA7F" w14:textId="3AA5B218" w:rsidR="009F6499" w:rsidRPr="005C57DD" w:rsidRDefault="009F6499" w:rsidP="009F6499">
      <w:pPr>
        <w:spacing w:after="0" w:line="240" w:lineRule="auto"/>
        <w:jc w:val="both"/>
        <w:rPr>
          <w:rFonts w:cstheme="minorHAnsi"/>
        </w:rPr>
      </w:pPr>
    </w:p>
    <w:p w14:paraId="1D283A0B" w14:textId="4D482278" w:rsidR="009F6499" w:rsidRPr="005C57DD" w:rsidRDefault="005C57DD" w:rsidP="009F6499">
      <w:pPr>
        <w:spacing w:after="0" w:line="240" w:lineRule="auto"/>
        <w:jc w:val="both"/>
        <w:rPr>
          <w:rFonts w:cstheme="minorHAnsi"/>
          <w:b/>
          <w:bCs/>
        </w:rPr>
      </w:pPr>
      <w:r w:rsidRPr="005C57DD">
        <w:rPr>
          <w:rFonts w:cstheme="minorHAnsi"/>
          <w:b/>
          <w:bCs/>
        </w:rPr>
        <w:t>DÍA 3</w:t>
      </w:r>
      <w:r>
        <w:rPr>
          <w:rFonts w:cstheme="minorHAnsi"/>
          <w:b/>
          <w:bCs/>
        </w:rPr>
        <w:t xml:space="preserve">. AREQUIPA - </w:t>
      </w:r>
      <w:r w:rsidRPr="005C57DD">
        <w:rPr>
          <w:rFonts w:cstheme="minorHAnsi"/>
          <w:b/>
          <w:bCs/>
        </w:rPr>
        <w:t>RUTA DE LOS VOLCANES, PAMPA CAÑAHUAS Y CHIVAY</w:t>
      </w:r>
      <w:r w:rsidR="005F2ED1">
        <w:rPr>
          <w:rFonts w:cstheme="minorHAnsi"/>
          <w:b/>
          <w:bCs/>
        </w:rPr>
        <w:t xml:space="preserve"> – VALLE DEL COLCA</w:t>
      </w:r>
    </w:p>
    <w:p w14:paraId="357CEC4B" w14:textId="77777777" w:rsidR="005F2ED1" w:rsidRDefault="0000491B" w:rsidP="009F6499">
      <w:pPr>
        <w:spacing w:after="0" w:line="240" w:lineRule="auto"/>
        <w:jc w:val="both"/>
        <w:rPr>
          <w:rFonts w:cstheme="minorHAnsi"/>
        </w:rPr>
      </w:pPr>
      <w:r>
        <w:rPr>
          <w:rFonts w:cstheme="minorHAnsi"/>
        </w:rPr>
        <w:t xml:space="preserve">Desayuno. </w:t>
      </w:r>
      <w:r w:rsidR="009F6499" w:rsidRPr="005C57DD">
        <w:rPr>
          <w:rFonts w:cstheme="minorHAnsi"/>
        </w:rPr>
        <w:t xml:space="preserve">Salida en una aventura por tierra hacia el espectacular Valle del Colca. Tomaremos la ruta de los volcanes, subiendo por las faldas del volcán Chachani, y teniendo una formidable vista del volcán Misti y del Picchu Picchu. Nuestro camino cruzará por la reserva de vicuñas de Pampa Cañahuas, hábitat alto andino donde viven y están protegidas. El punto más alto de nuestro recorrido alcanzará los 4,900 m.s.n.m. en el abra de Patapampa, desde donde se puede apreciar el activo volcán Sabancaya. Descenso al Valle del Colca. </w:t>
      </w:r>
    </w:p>
    <w:p w14:paraId="4FFE6B7C" w14:textId="77777777" w:rsidR="005F2ED1" w:rsidRDefault="005F2ED1" w:rsidP="009F6499">
      <w:pPr>
        <w:spacing w:after="0" w:line="240" w:lineRule="auto"/>
        <w:jc w:val="both"/>
        <w:rPr>
          <w:rFonts w:cstheme="minorHAnsi"/>
        </w:rPr>
      </w:pPr>
    </w:p>
    <w:p w14:paraId="2B476DDF" w14:textId="6D722B92" w:rsidR="009F6499" w:rsidRPr="005C57DD" w:rsidRDefault="009F6499" w:rsidP="009F6499">
      <w:pPr>
        <w:spacing w:after="0" w:line="240" w:lineRule="auto"/>
        <w:jc w:val="both"/>
        <w:rPr>
          <w:rFonts w:cstheme="minorHAnsi"/>
        </w:rPr>
      </w:pPr>
      <w:r w:rsidRPr="005C57DD">
        <w:rPr>
          <w:rFonts w:cstheme="minorHAnsi"/>
        </w:rPr>
        <w:t>Llegada y alojamiento</w:t>
      </w:r>
      <w:r w:rsidR="005F2ED1">
        <w:rPr>
          <w:rFonts w:cstheme="minorHAnsi"/>
        </w:rPr>
        <w:t xml:space="preserve"> en el Valle de Colca</w:t>
      </w:r>
      <w:r w:rsidRPr="005C57DD">
        <w:rPr>
          <w:rFonts w:cstheme="minorHAnsi"/>
        </w:rPr>
        <w:t>. Tiempo libre para descansar o gozar de los baños termales de la zona</w:t>
      </w:r>
      <w:r w:rsidR="0000491B">
        <w:rPr>
          <w:rFonts w:cstheme="minorHAnsi"/>
        </w:rPr>
        <w:t xml:space="preserve"> (no incluidos)</w:t>
      </w:r>
      <w:r w:rsidRPr="005C57DD">
        <w:rPr>
          <w:rFonts w:cstheme="minorHAnsi"/>
        </w:rPr>
        <w:t>.</w:t>
      </w:r>
    </w:p>
    <w:p w14:paraId="34CBEA3C" w14:textId="77777777" w:rsidR="0000491B" w:rsidRDefault="0000491B" w:rsidP="009F6499">
      <w:pPr>
        <w:spacing w:after="0" w:line="240" w:lineRule="auto"/>
        <w:jc w:val="both"/>
        <w:rPr>
          <w:rFonts w:cstheme="minorHAnsi"/>
        </w:rPr>
      </w:pPr>
    </w:p>
    <w:p w14:paraId="6E4ECE7D" w14:textId="635F2D2F" w:rsidR="009F6499" w:rsidRPr="005F2ED1" w:rsidRDefault="005F2ED1" w:rsidP="009F6499">
      <w:pPr>
        <w:spacing w:after="0" w:line="240" w:lineRule="auto"/>
        <w:jc w:val="both"/>
        <w:rPr>
          <w:rFonts w:cstheme="minorHAnsi"/>
          <w:b/>
          <w:bCs/>
        </w:rPr>
      </w:pPr>
      <w:r w:rsidRPr="005F2ED1">
        <w:rPr>
          <w:rFonts w:cstheme="minorHAnsi"/>
          <w:b/>
          <w:bCs/>
        </w:rPr>
        <w:t>DÍA 4</w:t>
      </w:r>
      <w:r>
        <w:rPr>
          <w:rFonts w:cstheme="minorHAnsi"/>
          <w:b/>
          <w:bCs/>
        </w:rPr>
        <w:t xml:space="preserve">. VALLE DEL COLCA – </w:t>
      </w:r>
      <w:r w:rsidRPr="005F2ED1">
        <w:rPr>
          <w:rFonts w:cstheme="minorHAnsi"/>
          <w:b/>
          <w:bCs/>
        </w:rPr>
        <w:t>VUELO DEL CÓNDOR Y RUTA AL LAGO TITICACA</w:t>
      </w:r>
      <w:r>
        <w:rPr>
          <w:rFonts w:cstheme="minorHAnsi"/>
          <w:b/>
          <w:bCs/>
        </w:rPr>
        <w:t xml:space="preserve"> – PUNO</w:t>
      </w:r>
    </w:p>
    <w:p w14:paraId="60548061" w14:textId="6DD3DAF1" w:rsidR="009F6499" w:rsidRPr="005C57DD" w:rsidRDefault="005F2ED1" w:rsidP="009F6499">
      <w:pPr>
        <w:spacing w:after="0" w:line="240" w:lineRule="auto"/>
        <w:jc w:val="both"/>
        <w:rPr>
          <w:rFonts w:cstheme="minorHAnsi"/>
        </w:rPr>
      </w:pPr>
      <w:r>
        <w:rPr>
          <w:rFonts w:cstheme="minorHAnsi"/>
        </w:rPr>
        <w:t xml:space="preserve">Desayuno. </w:t>
      </w:r>
      <w:r w:rsidR="009F6499" w:rsidRPr="005C57DD">
        <w:rPr>
          <w:rFonts w:cstheme="minorHAnsi"/>
        </w:rPr>
        <w:t>Al amanecer, nos dirigiremos hacia el mirador de la Cruz del Cóndor. Estaremos expectantes del imponente vuelo de los cóndores, enormes aves andinas que son el símbolo de los países andinos. La vista nos permite apreciar por la gran dimensión del cañón, considerado uno de los más profundos del mundo. Visitaremos el pueblo de Maca y Yanque que aún conservan sus iglesias coloniales. Almuerzo en restaurante en la zona. Por la tarde, salida en bus en un viaje de 6 horas y media hasta la ciudad de Puno. Llegada, asistencia y traslado al hotel.</w:t>
      </w:r>
    </w:p>
    <w:p w14:paraId="1B6C2F95" w14:textId="77777777" w:rsidR="005F2ED1" w:rsidRDefault="005F2ED1" w:rsidP="009F6499">
      <w:pPr>
        <w:spacing w:after="0" w:line="240" w:lineRule="auto"/>
        <w:jc w:val="both"/>
        <w:rPr>
          <w:rFonts w:cstheme="minorHAnsi"/>
        </w:rPr>
      </w:pPr>
    </w:p>
    <w:p w14:paraId="24CDE387" w14:textId="55554AE0" w:rsidR="009F6499" w:rsidRPr="005F2ED1" w:rsidRDefault="005F2ED1" w:rsidP="009F6499">
      <w:pPr>
        <w:spacing w:after="0" w:line="240" w:lineRule="auto"/>
        <w:jc w:val="both"/>
        <w:rPr>
          <w:rFonts w:cstheme="minorHAnsi"/>
          <w:b/>
          <w:bCs/>
        </w:rPr>
      </w:pPr>
      <w:r w:rsidRPr="005F2ED1">
        <w:rPr>
          <w:rFonts w:cstheme="minorHAnsi"/>
          <w:b/>
          <w:bCs/>
        </w:rPr>
        <w:t>DÍA 5</w:t>
      </w:r>
      <w:r>
        <w:rPr>
          <w:rFonts w:cstheme="minorHAnsi"/>
          <w:b/>
          <w:bCs/>
        </w:rPr>
        <w:t>. PUNO –</w:t>
      </w:r>
      <w:r w:rsidRPr="005F2ED1">
        <w:rPr>
          <w:rFonts w:cstheme="minorHAnsi"/>
          <w:b/>
          <w:bCs/>
        </w:rPr>
        <w:t xml:space="preserve"> LAGO SAGRADO TITICACA Y SUS ISLAS</w:t>
      </w:r>
    </w:p>
    <w:p w14:paraId="099E872A" w14:textId="730FA80F" w:rsidR="009F6499" w:rsidRDefault="005F2ED1" w:rsidP="009F6499">
      <w:pPr>
        <w:spacing w:after="0" w:line="240" w:lineRule="auto"/>
        <w:jc w:val="both"/>
        <w:rPr>
          <w:rFonts w:cstheme="minorHAnsi"/>
        </w:rPr>
      </w:pPr>
      <w:r>
        <w:rPr>
          <w:rFonts w:cstheme="minorHAnsi"/>
        </w:rPr>
        <w:t xml:space="preserve">Desayuno. </w:t>
      </w:r>
      <w:r w:rsidR="009F6499" w:rsidRPr="005C57DD">
        <w:rPr>
          <w:rFonts w:cstheme="minorHAnsi"/>
        </w:rPr>
        <w:t xml:space="preserve">Por la mañana, embarcaremos en una lancha para visitar pueblo </w:t>
      </w:r>
      <w:r>
        <w:rPr>
          <w:rFonts w:cstheme="minorHAnsi"/>
        </w:rPr>
        <w:t xml:space="preserve">de los Uros, quienes huyendo de </w:t>
      </w:r>
      <w:r w:rsidR="009F6499" w:rsidRPr="005C57DD">
        <w:rPr>
          <w:rFonts w:cstheme="minorHAnsi"/>
        </w:rPr>
        <w:t>las diferentes culturas que llegaron a dominarlos se refugiaron dentro del lago Titicaca. Esta comunidad sigue construyendo sus islas siguiendo las técnicas ancestrales, y nos reciben para transmitirnos sus conocimientos. Un pueblo que vive de sus visitantes. Continuaremos navegando hacia la isla de Taquile. La comunidad de la isla ha mantenido vivas sus tradiciones, vestimentas y forma de vida. Es una de las pocas comunidades quechua en una región esencialmente aymara, y se han mantenido cerrados a que la modernidad cambie sus vidas. Nos recibirán con su música y danzas. Almuerzo en restaurante comunal, una comida simple pero rica en nutrientes. A continuación, realizaremos una caminata por los alrededores para apreciar los bellos paisajes del lago Titicaca. Regreso al puerto de Puno. Traslado al hotel.</w:t>
      </w:r>
    </w:p>
    <w:p w14:paraId="43A9096A" w14:textId="77777777" w:rsidR="005F2ED1" w:rsidRPr="005C57DD" w:rsidRDefault="005F2ED1" w:rsidP="009F6499">
      <w:pPr>
        <w:spacing w:after="0" w:line="240" w:lineRule="auto"/>
        <w:jc w:val="both"/>
        <w:rPr>
          <w:rFonts w:cstheme="minorHAnsi"/>
        </w:rPr>
      </w:pPr>
    </w:p>
    <w:p w14:paraId="21B416EC" w14:textId="4426554E" w:rsidR="009F6499" w:rsidRPr="008F6B81" w:rsidRDefault="005F2ED1" w:rsidP="009F6499">
      <w:pPr>
        <w:spacing w:after="0" w:line="240" w:lineRule="auto"/>
        <w:jc w:val="both"/>
        <w:rPr>
          <w:rFonts w:cstheme="minorHAnsi"/>
          <w:b/>
          <w:bCs/>
          <w:lang w:val="es-419"/>
        </w:rPr>
      </w:pPr>
      <w:r w:rsidRPr="005F2ED1">
        <w:rPr>
          <w:rFonts w:cstheme="minorHAnsi"/>
          <w:b/>
          <w:bCs/>
        </w:rPr>
        <w:t>DÍA 6</w:t>
      </w:r>
      <w:r>
        <w:rPr>
          <w:rFonts w:cstheme="minorHAnsi"/>
          <w:b/>
          <w:bCs/>
        </w:rPr>
        <w:t xml:space="preserve">. </w:t>
      </w:r>
      <w:r w:rsidRPr="008F6B81">
        <w:rPr>
          <w:rFonts w:cstheme="minorHAnsi"/>
          <w:b/>
          <w:bCs/>
          <w:lang w:val="es-419"/>
        </w:rPr>
        <w:t>PUNO – RUTA DEL ALTIPLANO – CUSCO</w:t>
      </w:r>
    </w:p>
    <w:p w14:paraId="14E02C36" w14:textId="09283410" w:rsidR="009F6499" w:rsidRPr="005C57DD" w:rsidRDefault="005F2ED1" w:rsidP="009F6499">
      <w:pPr>
        <w:spacing w:after="0" w:line="240" w:lineRule="auto"/>
        <w:jc w:val="both"/>
        <w:rPr>
          <w:rFonts w:cstheme="minorHAnsi"/>
        </w:rPr>
      </w:pPr>
      <w:r>
        <w:rPr>
          <w:rFonts w:cstheme="minorHAnsi"/>
        </w:rPr>
        <w:t xml:space="preserve">Desayuno. </w:t>
      </w:r>
      <w:r w:rsidR="009F6499" w:rsidRPr="005C57DD">
        <w:rPr>
          <w:rFonts w:cstheme="minorHAnsi"/>
        </w:rPr>
        <w:t xml:space="preserve">Partiremos en un bus turístico a la ciudad de Cusco. Nuestra primera parada será el museo de lítico de Pucará, lugar que conserva restos de la cultura Pucará con piezas que nos sorprenderán como monolitos, estelas y esculturas con formas de animales. Esta localidad también es famosa por los toritos de Pucará, bellas artesanías multicolores que simbolizan la protección, felicidad y fertilidad. Nuestra siguiente parada será en el </w:t>
      </w:r>
      <w:r w:rsidR="009F6499" w:rsidRPr="005C57DD">
        <w:rPr>
          <w:rFonts w:cstheme="minorHAnsi"/>
        </w:rPr>
        <w:lastRenderedPageBreak/>
        <w:t>punto más alto a 4,335 m.s.n.m. en La Raya, división geográfica de las cuencas de aguas del lago Titicaca y el río Vilcanota que irá a la cuenca del río Amazonas. Almuerzo. Continuaremos hacia el pueblo de Racchi, donde se encuentra el templo del dios Wiracocha, destacando las bases de piedra de las enormes columnas y muros que nos dan una idea de la majestuosidad que tenía este palacete. Como última parada, visitaremos la hermosa iglesia de San Pedro Apóstol de Andahuaylillas, conocida como la “Sixtina de América” por las pinturas que decoran los techos y muros. Llegada a Cusco. Traslado al hotel.</w:t>
      </w:r>
      <w:r>
        <w:rPr>
          <w:rFonts w:cstheme="minorHAnsi"/>
        </w:rPr>
        <w:t xml:space="preserve"> Alojamiento en Cusco.</w:t>
      </w:r>
    </w:p>
    <w:p w14:paraId="6BC8EEE2" w14:textId="77777777" w:rsidR="00BB0C17" w:rsidRPr="005C57DD" w:rsidRDefault="00BB0C17" w:rsidP="00BB0C17">
      <w:pPr>
        <w:spacing w:after="0" w:line="240" w:lineRule="auto"/>
        <w:jc w:val="both"/>
        <w:rPr>
          <w:rFonts w:eastAsia="GungsuhChe" w:cstheme="minorHAnsi"/>
        </w:rPr>
      </w:pPr>
    </w:p>
    <w:p w14:paraId="46C3C04D" w14:textId="3BD2F9E5" w:rsidR="00C8462D" w:rsidRPr="005C57DD" w:rsidRDefault="00C8462D" w:rsidP="00621E9B">
      <w:pPr>
        <w:spacing w:after="0" w:line="240" w:lineRule="auto"/>
        <w:rPr>
          <w:rFonts w:cstheme="minorHAnsi"/>
          <w:b/>
        </w:rPr>
      </w:pPr>
      <w:r w:rsidRPr="005C57DD">
        <w:rPr>
          <w:rFonts w:cstheme="minorHAnsi"/>
          <w:b/>
        </w:rPr>
        <w:t xml:space="preserve">DÍA </w:t>
      </w:r>
      <w:r w:rsidR="00863DDD">
        <w:rPr>
          <w:rFonts w:cstheme="minorHAnsi"/>
          <w:b/>
        </w:rPr>
        <w:t xml:space="preserve">7. </w:t>
      </w:r>
      <w:r w:rsidRPr="005C57DD">
        <w:rPr>
          <w:rFonts w:cstheme="minorHAnsi"/>
          <w:b/>
        </w:rPr>
        <w:t>CUSCO</w:t>
      </w:r>
      <w:r w:rsidR="00BB0C17" w:rsidRPr="005C57DD">
        <w:rPr>
          <w:rFonts w:cstheme="minorHAnsi"/>
          <w:b/>
        </w:rPr>
        <w:t>, CAPITRAL DEL IMPERIO</w:t>
      </w:r>
      <w:r w:rsidR="00863DDD">
        <w:rPr>
          <w:rFonts w:cstheme="minorHAnsi"/>
          <w:b/>
        </w:rPr>
        <w:t xml:space="preserve"> INCA Y PARQUE ARQUEOLOGICO DE SACSAYHUAMAN</w:t>
      </w:r>
    </w:p>
    <w:p w14:paraId="70892C0B" w14:textId="613AB94F" w:rsidR="00C8462D" w:rsidRPr="005C57DD" w:rsidRDefault="00EE533F" w:rsidP="00621E9B">
      <w:pPr>
        <w:spacing w:after="0" w:line="240" w:lineRule="auto"/>
        <w:jc w:val="both"/>
        <w:rPr>
          <w:rFonts w:eastAsia="GungsuhChe" w:cstheme="minorHAnsi"/>
        </w:rPr>
      </w:pPr>
      <w:r w:rsidRPr="005C57DD">
        <w:rPr>
          <w:rFonts w:eastAsia="GungsuhChe" w:cstheme="minorHAnsi"/>
        </w:rPr>
        <w:t xml:space="preserve">Desayuno. </w:t>
      </w:r>
      <w:r w:rsidR="00C8462D" w:rsidRPr="005C57DD">
        <w:rPr>
          <w:rFonts w:eastAsia="GungsuhChe" w:cstheme="minorHAnsi"/>
        </w:rPr>
        <w:t>Por la mañana, nos alejaremos de las multitudes para visitar Sacsayhuamán, una impresionante ciudadela llena de colosales construcciones rodeada de hermosos paisajes en total comunión con el entorno. Luego, continuamos hacia el adoratorio Incaico de Q’enqo, sorprendente será el altar para sacrificios incrustado en la parte interna de su formación rocosa. Finalmente llegamos a la atalaya de Puca Pucará y a Tambomachay, monumento de notable excelencia arquitectónica es considerado uno de los pilares de la cosmovisión andina.</w:t>
      </w:r>
    </w:p>
    <w:p w14:paraId="5F6EE8C6" w14:textId="77777777" w:rsidR="00863DDD" w:rsidRDefault="00863DDD" w:rsidP="00863DDD">
      <w:pPr>
        <w:pStyle w:val="Sinespaciado"/>
        <w:jc w:val="both"/>
        <w:rPr>
          <w:rFonts w:eastAsia="GungsuhChe" w:cstheme="minorHAnsi"/>
          <w:lang w:val="es-MX"/>
        </w:rPr>
      </w:pPr>
    </w:p>
    <w:p w14:paraId="106C4590" w14:textId="24B56EF8" w:rsidR="00863DDD" w:rsidRPr="005C57DD" w:rsidRDefault="00863DDD" w:rsidP="00863DDD">
      <w:pPr>
        <w:pStyle w:val="Sinespaciado"/>
        <w:jc w:val="both"/>
        <w:rPr>
          <w:rFonts w:asciiTheme="minorHAnsi" w:hAnsiTheme="minorHAnsi" w:cstheme="minorHAnsi"/>
          <w:lang w:val="es-MX"/>
        </w:rPr>
      </w:pPr>
      <w:r w:rsidRPr="005C57DD">
        <w:rPr>
          <w:rFonts w:eastAsia="GungsuhChe" w:cstheme="minorHAnsi"/>
          <w:lang w:val="es-MX"/>
        </w:rPr>
        <w:t>Por la tarde, recorrido exclusivo de la ciudad que inicia con una visita a la Plaza de San Cristóbal para disfrutar de una vista panorámica de la ciudad. Luego, visitaremos el Mercado de San Pedro, donde nos empaparemos del sabor local y conoceremos más de cerca los productos de la zona en este mercado que lo tiene todo y abastece a la ciudad completa. Luego, el Templo de Qorikancha nos recibe con toda su magnificencia y su fastuosidad, paredes que estuvieron revestidas de oro. Desde San Blas, el barrio de los artesanos, bajaremos a pie por la calle Hatun Rumiyoc encontrando a nuestro paso el palacio Inca Roca, hoy el Palacio Arzobispal, tendremos tiempo para admirar la mundialmente famosa Piedra de los Doce Ángulos. Seguiremos a la Plaza de Armas para visitar La Catedral que alberga obras coloniales de increíble valor.</w:t>
      </w:r>
      <w:r w:rsidRPr="005C57DD">
        <w:rPr>
          <w:rFonts w:cstheme="minorHAnsi"/>
          <w:lang w:val="es-MX"/>
        </w:rPr>
        <w:t xml:space="preserve"> Alojamiento en Cusco.</w:t>
      </w:r>
    </w:p>
    <w:p w14:paraId="120C26C3" w14:textId="77777777" w:rsidR="00C8462D" w:rsidRPr="005C57DD" w:rsidRDefault="00C8462D" w:rsidP="00621E9B">
      <w:pPr>
        <w:pStyle w:val="Sinespaciado"/>
        <w:jc w:val="both"/>
        <w:rPr>
          <w:rFonts w:asciiTheme="minorHAnsi" w:hAnsiTheme="minorHAnsi" w:cstheme="minorHAnsi"/>
          <w:lang w:val="es-MX"/>
        </w:rPr>
      </w:pPr>
    </w:p>
    <w:p w14:paraId="7737BFEF" w14:textId="7B9A5542" w:rsidR="00C8462D" w:rsidRPr="005C57DD" w:rsidRDefault="00C8462D" w:rsidP="00621E9B">
      <w:pPr>
        <w:spacing w:after="0" w:line="240" w:lineRule="auto"/>
        <w:rPr>
          <w:rFonts w:cstheme="minorHAnsi"/>
          <w:b/>
        </w:rPr>
      </w:pPr>
      <w:r w:rsidRPr="005C57DD">
        <w:rPr>
          <w:rFonts w:cstheme="minorHAnsi"/>
          <w:b/>
        </w:rPr>
        <w:t xml:space="preserve">DÍA </w:t>
      </w:r>
      <w:r w:rsidR="00863DDD">
        <w:rPr>
          <w:rFonts w:cstheme="minorHAnsi"/>
          <w:b/>
        </w:rPr>
        <w:t>8</w:t>
      </w:r>
      <w:r w:rsidR="00EE533F" w:rsidRPr="005C57DD">
        <w:rPr>
          <w:rFonts w:cstheme="minorHAnsi"/>
          <w:b/>
        </w:rPr>
        <w:t>.</w:t>
      </w:r>
      <w:r w:rsidRPr="005C57DD">
        <w:rPr>
          <w:rFonts w:cstheme="minorHAnsi"/>
          <w:b/>
        </w:rPr>
        <w:t xml:space="preserve"> CUSCO</w:t>
      </w:r>
      <w:r w:rsidR="00EE533F" w:rsidRPr="005C57DD">
        <w:rPr>
          <w:rFonts w:cstheme="minorHAnsi"/>
          <w:b/>
        </w:rPr>
        <w:t xml:space="preserve"> – </w:t>
      </w:r>
      <w:r w:rsidRPr="005C57DD">
        <w:rPr>
          <w:rFonts w:cstheme="minorHAnsi"/>
          <w:b/>
        </w:rPr>
        <w:t>VALLE SAGRADO DE LOS INCAS</w:t>
      </w:r>
    </w:p>
    <w:p w14:paraId="64329676" w14:textId="6E0476BB" w:rsidR="00A4597E" w:rsidRPr="005C57DD" w:rsidRDefault="004F296B" w:rsidP="00621E9B">
      <w:pPr>
        <w:pStyle w:val="Sinespaciado"/>
        <w:jc w:val="both"/>
        <w:rPr>
          <w:rFonts w:asciiTheme="minorHAnsi" w:hAnsiTheme="minorHAnsi" w:cstheme="minorHAnsi"/>
          <w:lang w:val="es-MX"/>
        </w:rPr>
      </w:pPr>
      <w:r w:rsidRPr="005C57DD">
        <w:rPr>
          <w:rFonts w:asciiTheme="minorHAnsi" w:hAnsiTheme="minorHAnsi" w:cstheme="minorHAnsi"/>
          <w:lang w:val="es-MX"/>
        </w:rPr>
        <w:t xml:space="preserve">Desayuno. </w:t>
      </w:r>
      <w:r w:rsidR="00C8462D" w:rsidRPr="005C57DD">
        <w:rPr>
          <w:rFonts w:asciiTheme="minorHAnsi" w:hAnsiTheme="minorHAnsi" w:cstheme="minorHAnsi"/>
          <w:lang w:val="es-MX"/>
        </w:rPr>
        <w:t xml:space="preserve">Este día visitaremos los sitios más resaltantes del Valle Sagrado de los Incas. Partiremos hacia el Pueblo de Chinchero, el más típico y pintoresco del Valle Sagrado. Este pueblo es famoso por sus mujeres tejedoras. </w:t>
      </w:r>
      <w:r w:rsidR="00A4597E" w:rsidRPr="005C57DD">
        <w:rPr>
          <w:rFonts w:asciiTheme="minorHAnsi" w:hAnsiTheme="minorHAnsi" w:cstheme="minorHAnsi"/>
          <w:lang w:val="es-MX"/>
        </w:rPr>
        <w:t>Breve parada en un centro textil para apreciar las antiguas técnicas incas para el teñido e hilado con lana de Alpaca. Visitaremos su la plaza inca con su bella Iglesia colonial. Continuaremos hacia Moray, bello sitio arqueológico inca compuesto de terrazas agrícolas concéntricas que sirvieron como laboratorio para recrear microclimas. Almuerzo. Continuaremos para visitar el último pueblo viviente de los Incas, Ollantaytambo. Visitaremos el Templo de las diez ventanas, los baños de la ñusta, y el Templo del Sol. Las postales desde las alturas de Ollantaytambo cerraran este mágico día en el Valle Sagrado de los Incas. Alojamiento en el Valle Sagrado.</w:t>
      </w:r>
    </w:p>
    <w:p w14:paraId="03C32581" w14:textId="77777777" w:rsidR="00A4597E" w:rsidRPr="005C57DD" w:rsidRDefault="00A4597E" w:rsidP="00621E9B">
      <w:pPr>
        <w:spacing w:after="0" w:line="240" w:lineRule="auto"/>
        <w:jc w:val="both"/>
        <w:rPr>
          <w:rFonts w:cstheme="minorHAnsi"/>
        </w:rPr>
      </w:pPr>
    </w:p>
    <w:p w14:paraId="70828A45" w14:textId="3F47319A" w:rsidR="00A4597E" w:rsidRPr="005C57DD" w:rsidRDefault="00A4597E" w:rsidP="00621E9B">
      <w:pPr>
        <w:spacing w:after="0" w:line="240" w:lineRule="auto"/>
        <w:rPr>
          <w:rFonts w:cstheme="minorHAnsi"/>
          <w:b/>
        </w:rPr>
      </w:pPr>
      <w:r w:rsidRPr="005C57DD">
        <w:rPr>
          <w:rFonts w:cstheme="minorHAnsi"/>
          <w:b/>
        </w:rPr>
        <w:t xml:space="preserve">DÍA </w:t>
      </w:r>
      <w:r w:rsidR="00863DDD">
        <w:rPr>
          <w:rFonts w:cstheme="minorHAnsi"/>
          <w:b/>
        </w:rPr>
        <w:t>9</w:t>
      </w:r>
      <w:r w:rsidR="00B31F14" w:rsidRPr="005C57DD">
        <w:rPr>
          <w:rFonts w:cstheme="minorHAnsi"/>
          <w:b/>
        </w:rPr>
        <w:t xml:space="preserve">. </w:t>
      </w:r>
      <w:r w:rsidRPr="005C57DD">
        <w:rPr>
          <w:rFonts w:cstheme="minorHAnsi"/>
          <w:b/>
        </w:rPr>
        <w:t xml:space="preserve">VALLE SAGRADO </w:t>
      </w:r>
      <w:r w:rsidR="00B31F14" w:rsidRPr="005C57DD">
        <w:rPr>
          <w:rFonts w:cstheme="minorHAnsi"/>
          <w:b/>
        </w:rPr>
        <w:t xml:space="preserve">– </w:t>
      </w:r>
      <w:r w:rsidRPr="005C57DD">
        <w:rPr>
          <w:rFonts w:cstheme="minorHAnsi"/>
          <w:b/>
        </w:rPr>
        <w:t>MACHU PICCHU</w:t>
      </w:r>
      <w:r w:rsidR="00B31F14" w:rsidRPr="005C57DD">
        <w:rPr>
          <w:rFonts w:cstheme="minorHAnsi"/>
          <w:b/>
        </w:rPr>
        <w:t xml:space="preserve">, CIUDADELA PERDIDA – </w:t>
      </w:r>
      <w:r w:rsidRPr="005C57DD">
        <w:rPr>
          <w:rFonts w:cstheme="minorHAnsi"/>
          <w:b/>
        </w:rPr>
        <w:t>CUSCO</w:t>
      </w:r>
    </w:p>
    <w:p w14:paraId="42D637D5" w14:textId="6CE4436F" w:rsidR="00537C8F" w:rsidRPr="005C57DD" w:rsidRDefault="004F296B" w:rsidP="00537C8F">
      <w:pPr>
        <w:pStyle w:val="Sinespaciado"/>
        <w:jc w:val="both"/>
        <w:rPr>
          <w:lang w:val="es-MX"/>
        </w:rPr>
      </w:pPr>
      <w:r w:rsidRPr="005C57DD">
        <w:rPr>
          <w:rFonts w:asciiTheme="minorHAnsi" w:eastAsia="GungsuhChe" w:hAnsiTheme="minorHAnsi" w:cstheme="minorHAnsi"/>
          <w:lang w:val="es-MX"/>
        </w:rPr>
        <w:t>Desayuno.</w:t>
      </w:r>
      <w:r w:rsidRPr="005C57DD">
        <w:rPr>
          <w:lang w:val="es-MX"/>
        </w:rPr>
        <w:t xml:space="preserve"> </w:t>
      </w:r>
      <w:r w:rsidR="00537C8F" w:rsidRPr="005C57DD">
        <w:rPr>
          <w:lang w:val="es-MX"/>
        </w:rPr>
        <w:t xml:space="preserve">El día esperado para conocer una de las 7 Maravillas del Mundo. </w:t>
      </w:r>
      <w:r w:rsidR="00BB0C17" w:rsidRPr="005C57DD">
        <w:rPr>
          <w:lang w:val="es-MX"/>
        </w:rPr>
        <w:t>Embarque en la estación de Ollantaytambo</w:t>
      </w:r>
      <w:r w:rsidR="00450EAC" w:rsidRPr="005C57DD">
        <w:rPr>
          <w:lang w:val="es-MX"/>
        </w:rPr>
        <w:t>, salida en tren. Arribo a la estación de Machu Picchu.</w:t>
      </w:r>
      <w:r w:rsidR="00BB0C17" w:rsidRPr="005C57DD">
        <w:rPr>
          <w:lang w:val="es-MX"/>
        </w:rPr>
        <w:t xml:space="preserve"> </w:t>
      </w:r>
      <w:r w:rsidR="005D7354" w:rsidRPr="005C57DD">
        <w:rPr>
          <w:lang w:val="es-MX"/>
        </w:rPr>
        <w:t>Asistencia</w:t>
      </w:r>
      <w:r w:rsidR="006F1DA3" w:rsidRPr="005C57DD">
        <w:rPr>
          <w:lang w:val="es-MX"/>
        </w:rPr>
        <w:t xml:space="preserve"> de nuestro personal para abordar el bus que ascenderá por un camino sinuoso, con una espectacular vista del río Urubamba y da forma a un profundo cañón.</w:t>
      </w:r>
      <w:r w:rsidR="00537C8F" w:rsidRPr="005C57DD">
        <w:rPr>
          <w:lang w:val="es-MX"/>
        </w:rPr>
        <w:t xml:space="preserve"> La Ciudad Perdida de los Incas, Machu Picchu, nos recibirá con sus increíbles terrazas, escalinatas, recintos ceremoniales</w:t>
      </w:r>
      <w:r w:rsidR="006F1DA3" w:rsidRPr="005C57DD">
        <w:rPr>
          <w:lang w:val="es-MX"/>
        </w:rPr>
        <w:t xml:space="preserve">, </w:t>
      </w:r>
      <w:r w:rsidR="00537C8F" w:rsidRPr="005C57DD">
        <w:rPr>
          <w:lang w:val="es-MX"/>
        </w:rPr>
        <w:t>áreas urbanas</w:t>
      </w:r>
      <w:r w:rsidR="006F1DA3" w:rsidRPr="005C57DD">
        <w:rPr>
          <w:lang w:val="es-MX"/>
        </w:rPr>
        <w:t xml:space="preserve"> y la </w:t>
      </w:r>
      <w:r w:rsidR="00537C8F" w:rsidRPr="005C57DD">
        <w:rPr>
          <w:lang w:val="es-MX"/>
        </w:rPr>
        <w:t xml:space="preserve">energía </w:t>
      </w:r>
      <w:r w:rsidR="006F1DA3" w:rsidRPr="005C57DD">
        <w:rPr>
          <w:lang w:val="es-MX"/>
        </w:rPr>
        <w:t xml:space="preserve">que </w:t>
      </w:r>
      <w:r w:rsidR="00537C8F" w:rsidRPr="005C57DD">
        <w:rPr>
          <w:lang w:val="es-MX"/>
        </w:rPr>
        <w:t>emana de todo el lugar. Almuerzo. A la hora coordinada, retorno en tren y trasladado al hotel en Cusco. Alojamiento.</w:t>
      </w:r>
    </w:p>
    <w:p w14:paraId="5AFF730C" w14:textId="64397A87" w:rsidR="00A4597E" w:rsidRPr="005C57DD" w:rsidRDefault="00A4597E" w:rsidP="00537C8F">
      <w:pPr>
        <w:pStyle w:val="Sinespaciado"/>
        <w:tabs>
          <w:tab w:val="left" w:pos="2789"/>
        </w:tabs>
        <w:jc w:val="both"/>
        <w:rPr>
          <w:rFonts w:asciiTheme="minorHAnsi" w:eastAsia="GungsuhChe" w:hAnsiTheme="minorHAnsi" w:cstheme="minorHAnsi"/>
          <w:lang w:val="es-MX"/>
        </w:rPr>
      </w:pPr>
    </w:p>
    <w:p w14:paraId="0408AAA8" w14:textId="6D7834E7" w:rsidR="00A4597E" w:rsidRPr="005C57DD" w:rsidRDefault="00A4597E" w:rsidP="00621E9B">
      <w:pPr>
        <w:spacing w:after="0" w:line="240" w:lineRule="auto"/>
        <w:rPr>
          <w:rFonts w:cstheme="minorHAnsi"/>
        </w:rPr>
      </w:pPr>
      <w:r w:rsidRPr="005C57DD">
        <w:rPr>
          <w:rFonts w:cstheme="minorHAnsi"/>
          <w:b/>
        </w:rPr>
        <w:t xml:space="preserve">DÍA </w:t>
      </w:r>
      <w:r w:rsidR="00863DDD">
        <w:rPr>
          <w:rFonts w:cstheme="minorHAnsi"/>
          <w:b/>
        </w:rPr>
        <w:t>10</w:t>
      </w:r>
      <w:r w:rsidR="00021B68" w:rsidRPr="005C57DD">
        <w:rPr>
          <w:rFonts w:cstheme="minorHAnsi"/>
          <w:b/>
        </w:rPr>
        <w:t>.</w:t>
      </w:r>
      <w:r w:rsidRPr="005C57DD">
        <w:rPr>
          <w:rFonts w:cstheme="minorHAnsi"/>
          <w:b/>
        </w:rPr>
        <w:t xml:space="preserve"> CUSCO</w:t>
      </w:r>
    </w:p>
    <w:p w14:paraId="22C4BD12" w14:textId="77777777" w:rsidR="00450EAC" w:rsidRPr="005C57DD" w:rsidRDefault="004F296B" w:rsidP="00621E9B">
      <w:pPr>
        <w:spacing w:after="0" w:line="240" w:lineRule="auto"/>
        <w:jc w:val="both"/>
        <w:rPr>
          <w:rFonts w:cstheme="minorHAnsi"/>
        </w:rPr>
      </w:pPr>
      <w:r w:rsidRPr="005C57DD">
        <w:rPr>
          <w:rFonts w:cstheme="minorHAnsi"/>
        </w:rPr>
        <w:t xml:space="preserve">Desayuno. </w:t>
      </w:r>
      <w:r w:rsidR="00450EAC" w:rsidRPr="005C57DD">
        <w:rPr>
          <w:rFonts w:cstheme="minorHAnsi"/>
        </w:rPr>
        <w:t>T</w:t>
      </w:r>
      <w:r w:rsidR="00A4597E" w:rsidRPr="005C57DD">
        <w:rPr>
          <w:rFonts w:cstheme="minorHAnsi"/>
        </w:rPr>
        <w:t>raslado al aeropuerto</w:t>
      </w:r>
      <w:r w:rsidR="00450EAC" w:rsidRPr="005C57DD">
        <w:rPr>
          <w:rFonts w:cstheme="minorHAnsi"/>
        </w:rPr>
        <w:t>.</w:t>
      </w:r>
    </w:p>
    <w:p w14:paraId="48EF6BC8" w14:textId="77777777" w:rsidR="00A4597E" w:rsidRPr="005C57DD" w:rsidRDefault="00A4597E" w:rsidP="00621E9B">
      <w:pPr>
        <w:spacing w:after="0" w:line="240" w:lineRule="auto"/>
        <w:jc w:val="both"/>
        <w:rPr>
          <w:rFonts w:cstheme="minorHAnsi"/>
        </w:rPr>
      </w:pPr>
    </w:p>
    <w:p w14:paraId="2406B8FD" w14:textId="19F87178" w:rsidR="00A4597E" w:rsidRDefault="00A4597E" w:rsidP="00621E9B">
      <w:pPr>
        <w:spacing w:after="0" w:line="240" w:lineRule="auto"/>
        <w:rPr>
          <w:rFonts w:cstheme="minorHAnsi"/>
          <w:b/>
        </w:rPr>
      </w:pPr>
      <w:r w:rsidRPr="005C57DD">
        <w:rPr>
          <w:rFonts w:cstheme="minorHAnsi"/>
          <w:b/>
        </w:rPr>
        <w:t>FIN DE NUESTROS SERVICIOS.</w:t>
      </w:r>
    </w:p>
    <w:p w14:paraId="22BB23C7" w14:textId="77777777" w:rsidR="00A44EBB" w:rsidRDefault="00A44EBB" w:rsidP="00621E9B">
      <w:pPr>
        <w:spacing w:after="0" w:line="240" w:lineRule="auto"/>
        <w:rPr>
          <w:rFonts w:cstheme="minorHAnsi"/>
          <w:b/>
        </w:rPr>
      </w:pPr>
    </w:p>
    <w:p w14:paraId="558A52F1" w14:textId="77777777" w:rsidR="00A44EBB" w:rsidRPr="005C57DD" w:rsidRDefault="00A44EBB" w:rsidP="00621E9B">
      <w:pPr>
        <w:spacing w:after="0" w:line="240" w:lineRule="auto"/>
        <w:rPr>
          <w:rFonts w:cstheme="minorHAnsi"/>
        </w:rPr>
      </w:pPr>
    </w:p>
    <w:p w14:paraId="48211A3F" w14:textId="2753915F" w:rsidR="00450EAC" w:rsidRPr="005C57DD" w:rsidRDefault="00450EAC" w:rsidP="00B87D26">
      <w:pPr>
        <w:spacing w:after="0" w:line="240" w:lineRule="auto"/>
        <w:jc w:val="both"/>
        <w:rPr>
          <w:rFonts w:cstheme="minorHAnsi"/>
          <w:b/>
          <w:bCs/>
          <w:color w:val="C00000"/>
          <w:sz w:val="24"/>
          <w:szCs w:val="24"/>
        </w:rPr>
      </w:pPr>
      <w:r w:rsidRPr="005C57DD">
        <w:rPr>
          <w:rFonts w:cstheme="minorHAnsi"/>
          <w:b/>
          <w:bCs/>
          <w:color w:val="C00000"/>
          <w:sz w:val="24"/>
          <w:szCs w:val="24"/>
        </w:rPr>
        <w:t>VIGENCIA 01 DE ENERO AL 15 DE DICIEMBRE 202</w:t>
      </w:r>
      <w:r w:rsidR="00D53974">
        <w:rPr>
          <w:rFonts w:cstheme="minorHAnsi"/>
          <w:b/>
          <w:bCs/>
          <w:color w:val="C00000"/>
          <w:sz w:val="24"/>
          <w:szCs w:val="24"/>
        </w:rPr>
        <w:t>5</w:t>
      </w:r>
    </w:p>
    <w:p w14:paraId="122E2D51" w14:textId="70961143" w:rsidR="00A87477" w:rsidRPr="005C57DD" w:rsidRDefault="00A15962" w:rsidP="00B87D26">
      <w:pPr>
        <w:spacing w:after="0" w:line="240" w:lineRule="auto"/>
        <w:jc w:val="both"/>
        <w:rPr>
          <w:rFonts w:cstheme="minorHAnsi"/>
          <w:b/>
          <w:bCs/>
          <w:color w:val="C00000"/>
          <w:sz w:val="24"/>
          <w:szCs w:val="24"/>
        </w:rPr>
      </w:pPr>
      <w:r w:rsidRPr="005C57DD">
        <w:rPr>
          <w:rFonts w:cstheme="minorHAnsi"/>
          <w:b/>
          <w:bCs/>
          <w:color w:val="C00000"/>
          <w:sz w:val="24"/>
          <w:szCs w:val="24"/>
        </w:rPr>
        <w:t>PRECIOS POR PERSONA EN USD</w:t>
      </w:r>
    </w:p>
    <w:p w14:paraId="606A0075" w14:textId="09712472" w:rsidR="00B87D26" w:rsidRPr="005C57DD" w:rsidRDefault="00B87D26" w:rsidP="00B87D26">
      <w:pPr>
        <w:spacing w:after="0" w:line="240" w:lineRule="auto"/>
        <w:jc w:val="both"/>
        <w:rPr>
          <w:rFonts w:cstheme="minorHAnsi"/>
        </w:rPr>
      </w:pPr>
    </w:p>
    <w:tbl>
      <w:tblPr>
        <w:tblW w:w="47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92"/>
        <w:gridCol w:w="1909"/>
        <w:gridCol w:w="1749"/>
        <w:gridCol w:w="1608"/>
        <w:gridCol w:w="1736"/>
      </w:tblGrid>
      <w:tr w:rsidR="000164D7" w:rsidRPr="005C57DD" w14:paraId="22E49DF7" w14:textId="77777777" w:rsidTr="00FF7189">
        <w:trPr>
          <w:cantSplit/>
          <w:trHeight w:val="399"/>
          <w:jc w:val="center"/>
        </w:trPr>
        <w:tc>
          <w:tcPr>
            <w:tcW w:w="1273" w:type="pct"/>
            <w:shd w:val="clear" w:color="auto" w:fill="D9D9D9" w:themeFill="background1" w:themeFillShade="D9"/>
            <w:vAlign w:val="center"/>
          </w:tcPr>
          <w:p w14:paraId="04F40235" w14:textId="77777777" w:rsidR="000164D7" w:rsidRPr="005C57DD" w:rsidRDefault="000164D7" w:rsidP="000164D7">
            <w:pPr>
              <w:spacing w:after="0" w:line="240" w:lineRule="auto"/>
              <w:jc w:val="center"/>
              <w:rPr>
                <w:b/>
                <w:bCs/>
                <w:snapToGrid w:val="0"/>
              </w:rPr>
            </w:pPr>
            <w:r w:rsidRPr="005C57DD">
              <w:rPr>
                <w:b/>
                <w:bCs/>
                <w:snapToGrid w:val="0"/>
              </w:rPr>
              <w:t>Categoría</w:t>
            </w:r>
          </w:p>
        </w:tc>
        <w:tc>
          <w:tcPr>
            <w:tcW w:w="1016" w:type="pct"/>
            <w:shd w:val="clear" w:color="auto" w:fill="D9D9D9" w:themeFill="background1" w:themeFillShade="D9"/>
            <w:tcMar>
              <w:top w:w="0" w:type="dxa"/>
              <w:left w:w="70" w:type="dxa"/>
              <w:bottom w:w="0" w:type="dxa"/>
              <w:right w:w="70" w:type="dxa"/>
            </w:tcMar>
            <w:vAlign w:val="center"/>
          </w:tcPr>
          <w:p w14:paraId="200568C6" w14:textId="1A4E1543" w:rsidR="000164D7" w:rsidRPr="005C57DD" w:rsidRDefault="000164D7" w:rsidP="000164D7">
            <w:pPr>
              <w:spacing w:after="0" w:line="240" w:lineRule="auto"/>
              <w:jc w:val="center"/>
              <w:rPr>
                <w:rFonts w:cstheme="minorHAnsi"/>
                <w:b/>
                <w:bCs/>
                <w:snapToGrid w:val="0"/>
              </w:rPr>
            </w:pPr>
            <w:r w:rsidRPr="005C57DD">
              <w:rPr>
                <w:rFonts w:asciiTheme="majorHAnsi" w:hAnsiTheme="majorHAnsi" w:cstheme="majorHAnsi"/>
                <w:b/>
                <w:bCs/>
                <w:snapToGrid w:val="0"/>
              </w:rPr>
              <w:t>Sencilla</w:t>
            </w:r>
          </w:p>
        </w:tc>
        <w:tc>
          <w:tcPr>
            <w:tcW w:w="931" w:type="pct"/>
            <w:shd w:val="clear" w:color="auto" w:fill="D9D9D9" w:themeFill="background1" w:themeFillShade="D9"/>
            <w:tcMar>
              <w:top w:w="0" w:type="dxa"/>
              <w:left w:w="70" w:type="dxa"/>
              <w:bottom w:w="0" w:type="dxa"/>
              <w:right w:w="70" w:type="dxa"/>
            </w:tcMar>
            <w:vAlign w:val="center"/>
          </w:tcPr>
          <w:p w14:paraId="0A912C48" w14:textId="4BA25A35" w:rsidR="000164D7" w:rsidRPr="005C57DD" w:rsidRDefault="000164D7" w:rsidP="000164D7">
            <w:pPr>
              <w:spacing w:after="0" w:line="240" w:lineRule="auto"/>
              <w:jc w:val="center"/>
              <w:rPr>
                <w:rFonts w:cstheme="minorHAnsi"/>
                <w:b/>
                <w:bCs/>
                <w:snapToGrid w:val="0"/>
              </w:rPr>
            </w:pPr>
            <w:r w:rsidRPr="005C57DD">
              <w:rPr>
                <w:rFonts w:asciiTheme="majorHAnsi" w:hAnsiTheme="majorHAnsi" w:cstheme="majorHAnsi"/>
                <w:b/>
                <w:bCs/>
                <w:snapToGrid w:val="0"/>
              </w:rPr>
              <w:t>Doble</w:t>
            </w:r>
          </w:p>
        </w:tc>
        <w:tc>
          <w:tcPr>
            <w:tcW w:w="856" w:type="pct"/>
            <w:shd w:val="clear" w:color="auto" w:fill="D9D9D9" w:themeFill="background1" w:themeFillShade="D9"/>
            <w:tcMar>
              <w:top w:w="0" w:type="dxa"/>
              <w:left w:w="70" w:type="dxa"/>
              <w:bottom w:w="0" w:type="dxa"/>
              <w:right w:w="70" w:type="dxa"/>
            </w:tcMar>
            <w:vAlign w:val="center"/>
          </w:tcPr>
          <w:p w14:paraId="7E5C6A0B" w14:textId="6DD8A5CF" w:rsidR="000164D7" w:rsidRPr="005C57DD" w:rsidRDefault="000164D7" w:rsidP="000164D7">
            <w:pPr>
              <w:spacing w:after="0" w:line="240" w:lineRule="auto"/>
              <w:jc w:val="center"/>
              <w:rPr>
                <w:rFonts w:cstheme="minorHAnsi"/>
                <w:b/>
                <w:bCs/>
                <w:snapToGrid w:val="0"/>
              </w:rPr>
            </w:pPr>
            <w:r w:rsidRPr="005C57DD">
              <w:rPr>
                <w:rFonts w:asciiTheme="majorHAnsi" w:hAnsiTheme="majorHAnsi" w:cstheme="majorHAnsi"/>
                <w:b/>
                <w:bCs/>
                <w:snapToGrid w:val="0"/>
              </w:rPr>
              <w:t>Triple</w:t>
            </w:r>
          </w:p>
        </w:tc>
        <w:tc>
          <w:tcPr>
            <w:tcW w:w="924" w:type="pct"/>
            <w:shd w:val="clear" w:color="auto" w:fill="D9D9D9" w:themeFill="background1" w:themeFillShade="D9"/>
            <w:vAlign w:val="center"/>
          </w:tcPr>
          <w:p w14:paraId="3A5D286D" w14:textId="4D165282" w:rsidR="000164D7" w:rsidRPr="005C57DD" w:rsidRDefault="000164D7" w:rsidP="000164D7">
            <w:pPr>
              <w:spacing w:after="0" w:line="240" w:lineRule="auto"/>
              <w:jc w:val="center"/>
              <w:rPr>
                <w:rFonts w:cstheme="minorHAnsi"/>
                <w:b/>
                <w:bCs/>
                <w:snapToGrid w:val="0"/>
              </w:rPr>
            </w:pPr>
            <w:r w:rsidRPr="005C57DD">
              <w:rPr>
                <w:rFonts w:asciiTheme="majorHAnsi" w:hAnsiTheme="majorHAnsi" w:cstheme="majorHAnsi"/>
                <w:b/>
                <w:bCs/>
                <w:snapToGrid w:val="0"/>
              </w:rPr>
              <w:t>Menor con cama</w:t>
            </w:r>
          </w:p>
        </w:tc>
      </w:tr>
      <w:tr w:rsidR="00A87477" w:rsidRPr="005C57DD" w14:paraId="4282DF7B" w14:textId="77777777" w:rsidTr="006F1DA3">
        <w:trPr>
          <w:cantSplit/>
          <w:trHeight w:val="495"/>
          <w:jc w:val="center"/>
        </w:trPr>
        <w:tc>
          <w:tcPr>
            <w:tcW w:w="1273" w:type="pct"/>
            <w:vAlign w:val="center"/>
          </w:tcPr>
          <w:p w14:paraId="378CC155" w14:textId="49539C51" w:rsidR="00BD3259" w:rsidRPr="005C57DD" w:rsidRDefault="00C42EB7" w:rsidP="00621E9B">
            <w:pPr>
              <w:spacing w:after="0" w:line="240" w:lineRule="auto"/>
              <w:jc w:val="center"/>
              <w:rPr>
                <w:rFonts w:cstheme="minorHAnsi"/>
                <w:bCs/>
                <w:snapToGrid w:val="0"/>
              </w:rPr>
            </w:pPr>
            <w:r w:rsidRPr="005C57DD">
              <w:rPr>
                <w:rFonts w:cstheme="minorHAnsi"/>
                <w:bCs/>
                <w:snapToGrid w:val="0"/>
              </w:rPr>
              <w:t>ECONOMICA</w:t>
            </w:r>
          </w:p>
          <w:p w14:paraId="2DE1A0FD" w14:textId="60DC922A" w:rsidR="00BD3259" w:rsidRPr="005C57DD" w:rsidRDefault="00BD3259" w:rsidP="00621E9B">
            <w:pPr>
              <w:spacing w:after="0" w:line="240" w:lineRule="auto"/>
              <w:jc w:val="center"/>
              <w:rPr>
                <w:rFonts w:cstheme="minorHAnsi"/>
                <w:bCs/>
                <w:snapToGrid w:val="0"/>
              </w:rPr>
            </w:pPr>
            <w:r w:rsidRPr="005C57DD">
              <w:rPr>
                <w:rFonts w:cstheme="minorHAnsi"/>
                <w:bCs/>
                <w:snapToGrid w:val="0"/>
              </w:rPr>
              <w:t>(Tren Expedition)</w:t>
            </w:r>
          </w:p>
        </w:tc>
        <w:tc>
          <w:tcPr>
            <w:tcW w:w="1016" w:type="pct"/>
            <w:tcMar>
              <w:top w:w="0" w:type="dxa"/>
              <w:left w:w="70" w:type="dxa"/>
              <w:bottom w:w="0" w:type="dxa"/>
              <w:right w:w="70" w:type="dxa"/>
            </w:tcMar>
            <w:vAlign w:val="center"/>
          </w:tcPr>
          <w:p w14:paraId="43E9CBD9" w14:textId="219BFD9A" w:rsidR="00BD3259" w:rsidRPr="005C57DD" w:rsidRDefault="00EF41AA" w:rsidP="00621E9B">
            <w:pPr>
              <w:spacing w:after="0" w:line="240" w:lineRule="auto"/>
              <w:jc w:val="center"/>
              <w:rPr>
                <w:rFonts w:cstheme="minorHAnsi"/>
                <w:bCs/>
                <w:snapToGrid w:val="0"/>
              </w:rPr>
            </w:pPr>
            <w:r w:rsidRPr="005C57DD">
              <w:rPr>
                <w:rFonts w:cstheme="minorHAnsi"/>
                <w:bCs/>
                <w:snapToGrid w:val="0"/>
              </w:rPr>
              <w:t>$ 1,</w:t>
            </w:r>
            <w:r w:rsidR="00D53974">
              <w:rPr>
                <w:rFonts w:cstheme="minorHAnsi"/>
                <w:bCs/>
                <w:snapToGrid w:val="0"/>
              </w:rPr>
              <w:t>955</w:t>
            </w:r>
            <w:r w:rsidRPr="005C57DD">
              <w:rPr>
                <w:rFonts w:cstheme="minorHAnsi"/>
                <w:bCs/>
                <w:snapToGrid w:val="0"/>
              </w:rPr>
              <w:t xml:space="preserve"> USD</w:t>
            </w:r>
          </w:p>
        </w:tc>
        <w:tc>
          <w:tcPr>
            <w:tcW w:w="931" w:type="pct"/>
            <w:tcMar>
              <w:top w:w="0" w:type="dxa"/>
              <w:left w:w="70" w:type="dxa"/>
              <w:bottom w:w="0" w:type="dxa"/>
              <w:right w:w="70" w:type="dxa"/>
            </w:tcMar>
            <w:vAlign w:val="center"/>
          </w:tcPr>
          <w:p w14:paraId="7B3E17AC" w14:textId="6AF218AB" w:rsidR="00BD3259" w:rsidRPr="005C57DD" w:rsidRDefault="00EF41AA" w:rsidP="00621E9B">
            <w:pPr>
              <w:spacing w:after="0" w:line="240" w:lineRule="auto"/>
              <w:jc w:val="center"/>
              <w:rPr>
                <w:rFonts w:cstheme="minorHAnsi"/>
                <w:bCs/>
                <w:snapToGrid w:val="0"/>
              </w:rPr>
            </w:pPr>
            <w:r w:rsidRPr="005C57DD">
              <w:rPr>
                <w:rFonts w:cstheme="minorHAnsi"/>
                <w:bCs/>
                <w:snapToGrid w:val="0"/>
              </w:rPr>
              <w:t xml:space="preserve">$ </w:t>
            </w:r>
            <w:r w:rsidR="00AB1401">
              <w:rPr>
                <w:rFonts w:cstheme="minorHAnsi"/>
                <w:bCs/>
                <w:snapToGrid w:val="0"/>
              </w:rPr>
              <w:t>1,</w:t>
            </w:r>
            <w:r w:rsidR="00D53974">
              <w:rPr>
                <w:rFonts w:cstheme="minorHAnsi"/>
                <w:bCs/>
                <w:snapToGrid w:val="0"/>
              </w:rPr>
              <w:t>560</w:t>
            </w:r>
            <w:r w:rsidRPr="005C57DD">
              <w:rPr>
                <w:rFonts w:cstheme="minorHAnsi"/>
                <w:bCs/>
                <w:snapToGrid w:val="0"/>
              </w:rPr>
              <w:t xml:space="preserve"> USD</w:t>
            </w:r>
          </w:p>
        </w:tc>
        <w:tc>
          <w:tcPr>
            <w:tcW w:w="856" w:type="pct"/>
            <w:tcMar>
              <w:top w:w="0" w:type="dxa"/>
              <w:left w:w="70" w:type="dxa"/>
              <w:bottom w:w="0" w:type="dxa"/>
              <w:right w:w="70" w:type="dxa"/>
            </w:tcMar>
            <w:vAlign w:val="center"/>
          </w:tcPr>
          <w:p w14:paraId="181F2B81" w14:textId="45D44528" w:rsidR="00BD3259" w:rsidRPr="005C57DD" w:rsidRDefault="00EF41AA" w:rsidP="00621E9B">
            <w:pPr>
              <w:spacing w:after="0" w:line="240" w:lineRule="auto"/>
              <w:jc w:val="center"/>
              <w:rPr>
                <w:rFonts w:cstheme="minorHAnsi"/>
                <w:bCs/>
                <w:snapToGrid w:val="0"/>
              </w:rPr>
            </w:pPr>
            <w:r w:rsidRPr="005C57DD">
              <w:rPr>
                <w:rFonts w:cstheme="minorHAnsi"/>
                <w:bCs/>
                <w:snapToGrid w:val="0"/>
              </w:rPr>
              <w:t xml:space="preserve">$ </w:t>
            </w:r>
            <w:r w:rsidR="00AB1401">
              <w:rPr>
                <w:rFonts w:cstheme="minorHAnsi"/>
                <w:bCs/>
                <w:snapToGrid w:val="0"/>
              </w:rPr>
              <w:t>1,</w:t>
            </w:r>
            <w:r w:rsidR="00D53974">
              <w:rPr>
                <w:rFonts w:cstheme="minorHAnsi"/>
                <w:bCs/>
                <w:snapToGrid w:val="0"/>
              </w:rPr>
              <w:t>510</w:t>
            </w:r>
            <w:r w:rsidRPr="005C57DD">
              <w:rPr>
                <w:rFonts w:cstheme="minorHAnsi"/>
                <w:bCs/>
                <w:snapToGrid w:val="0"/>
              </w:rPr>
              <w:t xml:space="preserve"> USD</w:t>
            </w:r>
          </w:p>
        </w:tc>
        <w:tc>
          <w:tcPr>
            <w:tcW w:w="924" w:type="pct"/>
            <w:vAlign w:val="center"/>
          </w:tcPr>
          <w:p w14:paraId="7ED4BDD0" w14:textId="12D4D5CB" w:rsidR="00BD3259" w:rsidRPr="005C57DD" w:rsidRDefault="00EF41AA" w:rsidP="00621E9B">
            <w:pPr>
              <w:spacing w:after="0" w:line="240" w:lineRule="auto"/>
              <w:jc w:val="center"/>
              <w:rPr>
                <w:rFonts w:cstheme="minorHAnsi"/>
                <w:bCs/>
                <w:snapToGrid w:val="0"/>
              </w:rPr>
            </w:pPr>
            <w:r w:rsidRPr="005C57DD">
              <w:rPr>
                <w:rFonts w:cstheme="minorHAnsi"/>
                <w:bCs/>
                <w:snapToGrid w:val="0"/>
              </w:rPr>
              <w:t xml:space="preserve">$ </w:t>
            </w:r>
            <w:r w:rsidR="00AB1401">
              <w:rPr>
                <w:rFonts w:cstheme="minorHAnsi"/>
                <w:bCs/>
                <w:snapToGrid w:val="0"/>
              </w:rPr>
              <w:t>1,</w:t>
            </w:r>
            <w:r w:rsidR="00D53974">
              <w:rPr>
                <w:rFonts w:cstheme="minorHAnsi"/>
                <w:bCs/>
                <w:snapToGrid w:val="0"/>
              </w:rPr>
              <w:t>215</w:t>
            </w:r>
            <w:r w:rsidRPr="005C57DD">
              <w:rPr>
                <w:rFonts w:cstheme="minorHAnsi"/>
                <w:bCs/>
                <w:snapToGrid w:val="0"/>
              </w:rPr>
              <w:t xml:space="preserve"> USD</w:t>
            </w:r>
          </w:p>
        </w:tc>
      </w:tr>
      <w:tr w:rsidR="00A87477" w:rsidRPr="005C57DD" w14:paraId="583F35CC" w14:textId="77777777" w:rsidTr="006F1DA3">
        <w:trPr>
          <w:cantSplit/>
          <w:trHeight w:val="471"/>
          <w:jc w:val="center"/>
        </w:trPr>
        <w:tc>
          <w:tcPr>
            <w:tcW w:w="1273" w:type="pct"/>
            <w:vAlign w:val="center"/>
          </w:tcPr>
          <w:p w14:paraId="31C44288" w14:textId="77777777" w:rsidR="00BD3259" w:rsidRPr="005C57DD" w:rsidRDefault="00BD3259" w:rsidP="00621E9B">
            <w:pPr>
              <w:spacing w:after="0" w:line="240" w:lineRule="auto"/>
              <w:jc w:val="center"/>
              <w:rPr>
                <w:rFonts w:cstheme="minorHAnsi"/>
                <w:bCs/>
                <w:snapToGrid w:val="0"/>
              </w:rPr>
            </w:pPr>
            <w:r w:rsidRPr="005C57DD">
              <w:rPr>
                <w:rFonts w:cstheme="minorHAnsi"/>
                <w:bCs/>
                <w:snapToGrid w:val="0"/>
              </w:rPr>
              <w:t>TURISTA</w:t>
            </w:r>
          </w:p>
          <w:p w14:paraId="513934DF" w14:textId="08E03F96" w:rsidR="00BD3259" w:rsidRPr="005C57DD" w:rsidRDefault="00BD3259" w:rsidP="00621E9B">
            <w:pPr>
              <w:spacing w:after="0" w:line="240" w:lineRule="auto"/>
              <w:jc w:val="center"/>
              <w:rPr>
                <w:rFonts w:cstheme="minorHAnsi"/>
                <w:bCs/>
                <w:snapToGrid w:val="0"/>
              </w:rPr>
            </w:pPr>
            <w:r w:rsidRPr="005C57DD">
              <w:rPr>
                <w:rFonts w:cstheme="minorHAnsi"/>
                <w:bCs/>
                <w:snapToGrid w:val="0"/>
              </w:rPr>
              <w:t>(Tren Expedition)</w:t>
            </w:r>
          </w:p>
        </w:tc>
        <w:tc>
          <w:tcPr>
            <w:tcW w:w="1016" w:type="pct"/>
            <w:tcMar>
              <w:top w:w="0" w:type="dxa"/>
              <w:left w:w="70" w:type="dxa"/>
              <w:bottom w:w="0" w:type="dxa"/>
              <w:right w:w="70" w:type="dxa"/>
            </w:tcMar>
            <w:vAlign w:val="center"/>
          </w:tcPr>
          <w:p w14:paraId="1AAE2435" w14:textId="20A45683" w:rsidR="00BD3259" w:rsidRPr="005C57DD" w:rsidRDefault="00EF41AA" w:rsidP="00621E9B">
            <w:pPr>
              <w:spacing w:after="0" w:line="240" w:lineRule="auto"/>
              <w:jc w:val="center"/>
              <w:rPr>
                <w:rFonts w:cstheme="minorHAnsi"/>
                <w:bCs/>
                <w:snapToGrid w:val="0"/>
              </w:rPr>
            </w:pPr>
            <w:r w:rsidRPr="005C57DD">
              <w:rPr>
                <w:rFonts w:cstheme="minorHAnsi"/>
                <w:bCs/>
                <w:snapToGrid w:val="0"/>
              </w:rPr>
              <w:t xml:space="preserve">$ </w:t>
            </w:r>
            <w:r w:rsidR="00D53974">
              <w:rPr>
                <w:rFonts w:cstheme="minorHAnsi"/>
                <w:bCs/>
                <w:snapToGrid w:val="0"/>
              </w:rPr>
              <w:t>2,010</w:t>
            </w:r>
            <w:r w:rsidRPr="005C57DD">
              <w:rPr>
                <w:rFonts w:cstheme="minorHAnsi"/>
                <w:bCs/>
                <w:snapToGrid w:val="0"/>
              </w:rPr>
              <w:t xml:space="preserve"> USD</w:t>
            </w:r>
          </w:p>
        </w:tc>
        <w:tc>
          <w:tcPr>
            <w:tcW w:w="931" w:type="pct"/>
            <w:tcMar>
              <w:top w:w="0" w:type="dxa"/>
              <w:left w:w="70" w:type="dxa"/>
              <w:bottom w:w="0" w:type="dxa"/>
              <w:right w:w="70" w:type="dxa"/>
            </w:tcMar>
            <w:vAlign w:val="center"/>
          </w:tcPr>
          <w:p w14:paraId="25AFCCE3" w14:textId="7C0B8090" w:rsidR="00BD3259" w:rsidRPr="005C57DD" w:rsidRDefault="00EF41AA" w:rsidP="00621E9B">
            <w:pPr>
              <w:spacing w:after="0" w:line="240" w:lineRule="auto"/>
              <w:jc w:val="center"/>
              <w:rPr>
                <w:rFonts w:cstheme="minorHAnsi"/>
                <w:bCs/>
                <w:snapToGrid w:val="0"/>
              </w:rPr>
            </w:pPr>
            <w:r w:rsidRPr="005C57DD">
              <w:rPr>
                <w:rFonts w:cstheme="minorHAnsi"/>
                <w:bCs/>
                <w:snapToGrid w:val="0"/>
              </w:rPr>
              <w:t xml:space="preserve">$ </w:t>
            </w:r>
            <w:r w:rsidR="00AB1401">
              <w:rPr>
                <w:rFonts w:cstheme="minorHAnsi"/>
                <w:bCs/>
                <w:snapToGrid w:val="0"/>
              </w:rPr>
              <w:t>1,</w:t>
            </w:r>
            <w:r w:rsidR="00D53974">
              <w:rPr>
                <w:rFonts w:cstheme="minorHAnsi"/>
                <w:bCs/>
                <w:snapToGrid w:val="0"/>
              </w:rPr>
              <w:t>595</w:t>
            </w:r>
            <w:r w:rsidRPr="005C57DD">
              <w:rPr>
                <w:rFonts w:cstheme="minorHAnsi"/>
                <w:bCs/>
                <w:snapToGrid w:val="0"/>
              </w:rPr>
              <w:t xml:space="preserve"> USD</w:t>
            </w:r>
          </w:p>
        </w:tc>
        <w:tc>
          <w:tcPr>
            <w:tcW w:w="856" w:type="pct"/>
            <w:tcMar>
              <w:top w:w="0" w:type="dxa"/>
              <w:left w:w="70" w:type="dxa"/>
              <w:bottom w:w="0" w:type="dxa"/>
              <w:right w:w="70" w:type="dxa"/>
            </w:tcMar>
            <w:vAlign w:val="center"/>
          </w:tcPr>
          <w:p w14:paraId="6453ECD1" w14:textId="08E4FFF2" w:rsidR="00BD3259" w:rsidRPr="005C57DD" w:rsidRDefault="00EF41AA" w:rsidP="00621E9B">
            <w:pPr>
              <w:spacing w:after="0" w:line="240" w:lineRule="auto"/>
              <w:jc w:val="center"/>
              <w:rPr>
                <w:rFonts w:cstheme="minorHAnsi"/>
                <w:bCs/>
                <w:snapToGrid w:val="0"/>
              </w:rPr>
            </w:pPr>
            <w:r w:rsidRPr="005C57DD">
              <w:rPr>
                <w:rFonts w:cstheme="minorHAnsi"/>
                <w:bCs/>
                <w:snapToGrid w:val="0"/>
              </w:rPr>
              <w:t xml:space="preserve">$ </w:t>
            </w:r>
            <w:r w:rsidR="00AB1401">
              <w:rPr>
                <w:rFonts w:cstheme="minorHAnsi"/>
                <w:bCs/>
                <w:snapToGrid w:val="0"/>
              </w:rPr>
              <w:t>1,</w:t>
            </w:r>
            <w:r w:rsidR="00D53974">
              <w:rPr>
                <w:rFonts w:cstheme="minorHAnsi"/>
                <w:bCs/>
                <w:snapToGrid w:val="0"/>
              </w:rPr>
              <w:t>560</w:t>
            </w:r>
            <w:r w:rsidRPr="005C57DD">
              <w:rPr>
                <w:rFonts w:cstheme="minorHAnsi"/>
                <w:bCs/>
                <w:snapToGrid w:val="0"/>
              </w:rPr>
              <w:t xml:space="preserve"> USD</w:t>
            </w:r>
          </w:p>
        </w:tc>
        <w:tc>
          <w:tcPr>
            <w:tcW w:w="924" w:type="pct"/>
            <w:vAlign w:val="center"/>
          </w:tcPr>
          <w:p w14:paraId="02B0EB4A" w14:textId="3817E0AF" w:rsidR="00BD3259" w:rsidRPr="005C57DD" w:rsidRDefault="00EF41AA" w:rsidP="00621E9B">
            <w:pPr>
              <w:spacing w:after="0" w:line="240" w:lineRule="auto"/>
              <w:jc w:val="center"/>
              <w:rPr>
                <w:rFonts w:cstheme="minorHAnsi"/>
                <w:bCs/>
                <w:snapToGrid w:val="0"/>
              </w:rPr>
            </w:pPr>
            <w:r w:rsidRPr="005C57DD">
              <w:rPr>
                <w:rFonts w:cstheme="minorHAnsi"/>
                <w:bCs/>
                <w:snapToGrid w:val="0"/>
              </w:rPr>
              <w:t xml:space="preserve">$ </w:t>
            </w:r>
            <w:r w:rsidR="00AB1401">
              <w:rPr>
                <w:rFonts w:cstheme="minorHAnsi"/>
                <w:bCs/>
                <w:snapToGrid w:val="0"/>
              </w:rPr>
              <w:t>1</w:t>
            </w:r>
            <w:r w:rsidR="00853191">
              <w:rPr>
                <w:rFonts w:cstheme="minorHAnsi"/>
                <w:bCs/>
                <w:snapToGrid w:val="0"/>
              </w:rPr>
              <w:t>,265</w:t>
            </w:r>
            <w:r w:rsidRPr="005C57DD">
              <w:rPr>
                <w:rFonts w:cstheme="minorHAnsi"/>
                <w:bCs/>
                <w:snapToGrid w:val="0"/>
              </w:rPr>
              <w:t xml:space="preserve"> USD</w:t>
            </w:r>
          </w:p>
        </w:tc>
      </w:tr>
      <w:tr w:rsidR="00A87477" w:rsidRPr="005C57DD" w14:paraId="23C4D925" w14:textId="77777777" w:rsidTr="006F1DA3">
        <w:trPr>
          <w:cantSplit/>
          <w:trHeight w:val="639"/>
          <w:jc w:val="center"/>
        </w:trPr>
        <w:tc>
          <w:tcPr>
            <w:tcW w:w="1273" w:type="pct"/>
            <w:vAlign w:val="center"/>
          </w:tcPr>
          <w:p w14:paraId="6A41B2F6" w14:textId="7FC51185" w:rsidR="00BD3259" w:rsidRPr="005C57DD" w:rsidRDefault="00BD3259" w:rsidP="000164D7">
            <w:pPr>
              <w:spacing w:after="0" w:line="240" w:lineRule="auto"/>
              <w:jc w:val="center"/>
              <w:rPr>
                <w:rFonts w:cstheme="minorHAnsi"/>
                <w:bCs/>
                <w:snapToGrid w:val="0"/>
              </w:rPr>
            </w:pPr>
            <w:r w:rsidRPr="005C57DD">
              <w:rPr>
                <w:rFonts w:cstheme="minorHAnsi"/>
                <w:bCs/>
                <w:snapToGrid w:val="0"/>
              </w:rPr>
              <w:t>TURISTA SUPERIOR</w:t>
            </w:r>
          </w:p>
          <w:p w14:paraId="757B645A" w14:textId="0C26E64A" w:rsidR="00BD3259" w:rsidRPr="005C57DD" w:rsidRDefault="00BD3259" w:rsidP="00621E9B">
            <w:pPr>
              <w:spacing w:after="0" w:line="240" w:lineRule="auto"/>
              <w:jc w:val="center"/>
              <w:rPr>
                <w:rFonts w:cstheme="minorHAnsi"/>
                <w:bCs/>
                <w:snapToGrid w:val="0"/>
              </w:rPr>
            </w:pPr>
            <w:r w:rsidRPr="005C57DD">
              <w:rPr>
                <w:rFonts w:cstheme="minorHAnsi"/>
                <w:bCs/>
                <w:snapToGrid w:val="0"/>
              </w:rPr>
              <w:t>(Tren</w:t>
            </w:r>
            <w:r w:rsidR="009D37D7" w:rsidRPr="005C57DD">
              <w:rPr>
                <w:rFonts w:cstheme="minorHAnsi"/>
                <w:bCs/>
                <w:snapToGrid w:val="0"/>
              </w:rPr>
              <w:t xml:space="preserve"> </w:t>
            </w:r>
            <w:r w:rsidRPr="005C57DD">
              <w:rPr>
                <w:rFonts w:cstheme="minorHAnsi"/>
                <w:bCs/>
                <w:snapToGrid w:val="0"/>
              </w:rPr>
              <w:t>Expedition)</w:t>
            </w:r>
          </w:p>
        </w:tc>
        <w:tc>
          <w:tcPr>
            <w:tcW w:w="1016" w:type="pct"/>
            <w:tcMar>
              <w:top w:w="0" w:type="dxa"/>
              <w:left w:w="70" w:type="dxa"/>
              <w:bottom w:w="0" w:type="dxa"/>
              <w:right w:w="70" w:type="dxa"/>
            </w:tcMar>
            <w:vAlign w:val="center"/>
          </w:tcPr>
          <w:p w14:paraId="19C5BA7F" w14:textId="4AF5E9FA" w:rsidR="00BD3259" w:rsidRPr="005C57DD" w:rsidRDefault="00EF41AA" w:rsidP="00621E9B">
            <w:pPr>
              <w:spacing w:after="0" w:line="240" w:lineRule="auto"/>
              <w:jc w:val="center"/>
              <w:rPr>
                <w:rFonts w:cstheme="minorHAnsi"/>
                <w:bCs/>
                <w:snapToGrid w:val="0"/>
              </w:rPr>
            </w:pPr>
            <w:r w:rsidRPr="005C57DD">
              <w:rPr>
                <w:rFonts w:cstheme="minorHAnsi"/>
                <w:bCs/>
                <w:snapToGrid w:val="0"/>
              </w:rPr>
              <w:t xml:space="preserve">$ </w:t>
            </w:r>
            <w:r w:rsidR="00AB1401">
              <w:rPr>
                <w:rFonts w:cstheme="minorHAnsi"/>
                <w:bCs/>
                <w:snapToGrid w:val="0"/>
              </w:rPr>
              <w:t>2,</w:t>
            </w:r>
            <w:r w:rsidR="00853191">
              <w:rPr>
                <w:rFonts w:cstheme="minorHAnsi"/>
                <w:bCs/>
                <w:snapToGrid w:val="0"/>
              </w:rPr>
              <w:t>125</w:t>
            </w:r>
            <w:r w:rsidRPr="005C57DD">
              <w:rPr>
                <w:rFonts w:cstheme="minorHAnsi"/>
                <w:bCs/>
                <w:snapToGrid w:val="0"/>
              </w:rPr>
              <w:t xml:space="preserve"> USD</w:t>
            </w:r>
          </w:p>
        </w:tc>
        <w:tc>
          <w:tcPr>
            <w:tcW w:w="931" w:type="pct"/>
            <w:tcMar>
              <w:top w:w="0" w:type="dxa"/>
              <w:left w:w="70" w:type="dxa"/>
              <w:bottom w:w="0" w:type="dxa"/>
              <w:right w:w="70" w:type="dxa"/>
            </w:tcMar>
            <w:vAlign w:val="center"/>
          </w:tcPr>
          <w:p w14:paraId="51905FE5" w14:textId="678E814F" w:rsidR="00BD3259" w:rsidRPr="005C57DD" w:rsidRDefault="00EF41AA" w:rsidP="00621E9B">
            <w:pPr>
              <w:spacing w:after="0" w:line="240" w:lineRule="auto"/>
              <w:jc w:val="center"/>
              <w:rPr>
                <w:rFonts w:cstheme="minorHAnsi"/>
                <w:bCs/>
                <w:snapToGrid w:val="0"/>
              </w:rPr>
            </w:pPr>
            <w:r w:rsidRPr="005C57DD">
              <w:rPr>
                <w:rFonts w:cstheme="minorHAnsi"/>
                <w:bCs/>
                <w:snapToGrid w:val="0"/>
              </w:rPr>
              <w:t xml:space="preserve">$ </w:t>
            </w:r>
            <w:r w:rsidR="00AB1401">
              <w:rPr>
                <w:rFonts w:cstheme="minorHAnsi"/>
                <w:bCs/>
                <w:snapToGrid w:val="0"/>
              </w:rPr>
              <w:t>1,</w:t>
            </w:r>
            <w:r w:rsidR="00853191">
              <w:rPr>
                <w:rFonts w:cstheme="minorHAnsi"/>
                <w:bCs/>
                <w:snapToGrid w:val="0"/>
              </w:rPr>
              <w:t>630</w:t>
            </w:r>
            <w:r w:rsidRPr="005C57DD">
              <w:rPr>
                <w:rFonts w:cstheme="minorHAnsi"/>
                <w:bCs/>
                <w:snapToGrid w:val="0"/>
              </w:rPr>
              <w:t xml:space="preserve"> USD</w:t>
            </w:r>
          </w:p>
        </w:tc>
        <w:tc>
          <w:tcPr>
            <w:tcW w:w="856" w:type="pct"/>
            <w:tcMar>
              <w:top w:w="0" w:type="dxa"/>
              <w:left w:w="70" w:type="dxa"/>
              <w:bottom w:w="0" w:type="dxa"/>
              <w:right w:w="70" w:type="dxa"/>
            </w:tcMar>
            <w:vAlign w:val="center"/>
          </w:tcPr>
          <w:p w14:paraId="2ABBB227" w14:textId="285DFF22" w:rsidR="00BD3259" w:rsidRPr="005C57DD" w:rsidRDefault="00EF41AA" w:rsidP="00621E9B">
            <w:pPr>
              <w:spacing w:after="0" w:line="240" w:lineRule="auto"/>
              <w:jc w:val="center"/>
              <w:rPr>
                <w:rFonts w:cstheme="minorHAnsi"/>
                <w:bCs/>
                <w:snapToGrid w:val="0"/>
              </w:rPr>
            </w:pPr>
            <w:r w:rsidRPr="005C57DD">
              <w:rPr>
                <w:rFonts w:cstheme="minorHAnsi"/>
                <w:bCs/>
                <w:snapToGrid w:val="0"/>
              </w:rPr>
              <w:t xml:space="preserve">$ </w:t>
            </w:r>
            <w:r w:rsidR="00AB1401">
              <w:rPr>
                <w:rFonts w:cstheme="minorHAnsi"/>
                <w:bCs/>
                <w:snapToGrid w:val="0"/>
              </w:rPr>
              <w:t>1,5</w:t>
            </w:r>
            <w:r w:rsidR="00853191">
              <w:rPr>
                <w:rFonts w:cstheme="minorHAnsi"/>
                <w:bCs/>
                <w:snapToGrid w:val="0"/>
              </w:rPr>
              <w:t>85</w:t>
            </w:r>
            <w:r w:rsidRPr="005C57DD">
              <w:rPr>
                <w:rFonts w:cstheme="minorHAnsi"/>
                <w:bCs/>
                <w:snapToGrid w:val="0"/>
              </w:rPr>
              <w:t xml:space="preserve"> USD</w:t>
            </w:r>
          </w:p>
        </w:tc>
        <w:tc>
          <w:tcPr>
            <w:tcW w:w="924" w:type="pct"/>
            <w:vAlign w:val="center"/>
          </w:tcPr>
          <w:p w14:paraId="7DAE5376" w14:textId="79AB9B7A" w:rsidR="00BD3259" w:rsidRPr="005C57DD" w:rsidRDefault="00EF41AA" w:rsidP="00621E9B">
            <w:pPr>
              <w:spacing w:after="0" w:line="240" w:lineRule="auto"/>
              <w:jc w:val="center"/>
              <w:rPr>
                <w:rFonts w:cstheme="minorHAnsi"/>
                <w:bCs/>
                <w:snapToGrid w:val="0"/>
              </w:rPr>
            </w:pPr>
            <w:r w:rsidRPr="005C57DD">
              <w:rPr>
                <w:rFonts w:cstheme="minorHAnsi"/>
                <w:bCs/>
                <w:snapToGrid w:val="0"/>
              </w:rPr>
              <w:t xml:space="preserve">$ </w:t>
            </w:r>
            <w:r w:rsidR="00AB1401">
              <w:rPr>
                <w:rFonts w:cstheme="minorHAnsi"/>
                <w:bCs/>
                <w:snapToGrid w:val="0"/>
              </w:rPr>
              <w:t>1,</w:t>
            </w:r>
            <w:r w:rsidR="00853191">
              <w:rPr>
                <w:rFonts w:cstheme="minorHAnsi"/>
                <w:bCs/>
                <w:snapToGrid w:val="0"/>
              </w:rPr>
              <w:t>290</w:t>
            </w:r>
            <w:r w:rsidRPr="005C57DD">
              <w:rPr>
                <w:rFonts w:cstheme="minorHAnsi"/>
                <w:bCs/>
                <w:snapToGrid w:val="0"/>
              </w:rPr>
              <w:t xml:space="preserve"> USD</w:t>
            </w:r>
          </w:p>
        </w:tc>
      </w:tr>
      <w:tr w:rsidR="00A87477" w:rsidRPr="005C57DD" w14:paraId="7AF44CEE" w14:textId="77777777" w:rsidTr="006F1DA3">
        <w:trPr>
          <w:cantSplit/>
          <w:trHeight w:val="410"/>
          <w:jc w:val="center"/>
        </w:trPr>
        <w:tc>
          <w:tcPr>
            <w:tcW w:w="1273" w:type="pct"/>
            <w:vAlign w:val="center"/>
          </w:tcPr>
          <w:p w14:paraId="51CB1CE8" w14:textId="77777777" w:rsidR="00BD3259" w:rsidRPr="005C57DD" w:rsidRDefault="00BD3259" w:rsidP="00621E9B">
            <w:pPr>
              <w:spacing w:after="0" w:line="240" w:lineRule="auto"/>
              <w:jc w:val="center"/>
              <w:rPr>
                <w:rFonts w:cstheme="minorHAnsi"/>
                <w:bCs/>
                <w:snapToGrid w:val="0"/>
              </w:rPr>
            </w:pPr>
            <w:r w:rsidRPr="005C57DD">
              <w:rPr>
                <w:rFonts w:cstheme="minorHAnsi"/>
                <w:bCs/>
                <w:snapToGrid w:val="0"/>
              </w:rPr>
              <w:t>PRIMERA</w:t>
            </w:r>
          </w:p>
          <w:p w14:paraId="7820E085" w14:textId="4B5D6AA4" w:rsidR="00BD3259" w:rsidRPr="005C57DD" w:rsidRDefault="00BD3259" w:rsidP="00621E9B">
            <w:pPr>
              <w:spacing w:after="0" w:line="240" w:lineRule="auto"/>
              <w:jc w:val="center"/>
              <w:rPr>
                <w:rFonts w:cstheme="minorHAnsi"/>
                <w:bCs/>
                <w:snapToGrid w:val="0"/>
              </w:rPr>
            </w:pPr>
            <w:r w:rsidRPr="005C57DD">
              <w:rPr>
                <w:rFonts w:cstheme="minorHAnsi"/>
                <w:bCs/>
                <w:snapToGrid w:val="0"/>
              </w:rPr>
              <w:t xml:space="preserve">(Tren </w:t>
            </w:r>
            <w:r w:rsidR="009D37D7" w:rsidRPr="005C57DD">
              <w:rPr>
                <w:rFonts w:cstheme="minorHAnsi"/>
                <w:bCs/>
                <w:snapToGrid w:val="0"/>
              </w:rPr>
              <w:t>Vistadome</w:t>
            </w:r>
            <w:r w:rsidRPr="005C57DD">
              <w:rPr>
                <w:rFonts w:cstheme="minorHAnsi"/>
                <w:bCs/>
                <w:snapToGrid w:val="0"/>
              </w:rPr>
              <w:t>)</w:t>
            </w:r>
          </w:p>
        </w:tc>
        <w:tc>
          <w:tcPr>
            <w:tcW w:w="1016" w:type="pct"/>
            <w:tcMar>
              <w:top w:w="0" w:type="dxa"/>
              <w:left w:w="70" w:type="dxa"/>
              <w:bottom w:w="0" w:type="dxa"/>
              <w:right w:w="70" w:type="dxa"/>
            </w:tcMar>
            <w:vAlign w:val="center"/>
          </w:tcPr>
          <w:p w14:paraId="20525244" w14:textId="05C81839" w:rsidR="00BD3259" w:rsidRPr="005C57DD" w:rsidRDefault="00EF41AA" w:rsidP="00621E9B">
            <w:pPr>
              <w:spacing w:after="0" w:line="240" w:lineRule="auto"/>
              <w:jc w:val="center"/>
              <w:rPr>
                <w:rFonts w:cstheme="minorHAnsi"/>
                <w:bCs/>
                <w:snapToGrid w:val="0"/>
              </w:rPr>
            </w:pPr>
            <w:r w:rsidRPr="005C57DD">
              <w:rPr>
                <w:rFonts w:cstheme="minorHAnsi"/>
                <w:bCs/>
                <w:snapToGrid w:val="0"/>
              </w:rPr>
              <w:t xml:space="preserve">$ </w:t>
            </w:r>
            <w:r w:rsidR="00AB1401">
              <w:rPr>
                <w:rFonts w:cstheme="minorHAnsi"/>
                <w:bCs/>
                <w:snapToGrid w:val="0"/>
              </w:rPr>
              <w:t>2,</w:t>
            </w:r>
            <w:r w:rsidR="00853191">
              <w:rPr>
                <w:rFonts w:cstheme="minorHAnsi"/>
                <w:bCs/>
                <w:snapToGrid w:val="0"/>
              </w:rPr>
              <w:t>380</w:t>
            </w:r>
            <w:r w:rsidRPr="005C57DD">
              <w:rPr>
                <w:rFonts w:cstheme="minorHAnsi"/>
                <w:bCs/>
                <w:snapToGrid w:val="0"/>
              </w:rPr>
              <w:t xml:space="preserve"> USD</w:t>
            </w:r>
          </w:p>
        </w:tc>
        <w:tc>
          <w:tcPr>
            <w:tcW w:w="931" w:type="pct"/>
            <w:tcMar>
              <w:top w:w="0" w:type="dxa"/>
              <w:left w:w="70" w:type="dxa"/>
              <w:bottom w:w="0" w:type="dxa"/>
              <w:right w:w="70" w:type="dxa"/>
            </w:tcMar>
            <w:vAlign w:val="center"/>
          </w:tcPr>
          <w:p w14:paraId="112ACF9A" w14:textId="199C296F" w:rsidR="00BD3259" w:rsidRPr="005C57DD" w:rsidRDefault="00EF41AA" w:rsidP="00621E9B">
            <w:pPr>
              <w:spacing w:after="0" w:line="240" w:lineRule="auto"/>
              <w:jc w:val="center"/>
              <w:rPr>
                <w:rFonts w:cstheme="minorHAnsi"/>
                <w:bCs/>
                <w:snapToGrid w:val="0"/>
              </w:rPr>
            </w:pPr>
            <w:r w:rsidRPr="005C57DD">
              <w:rPr>
                <w:rFonts w:cstheme="minorHAnsi"/>
                <w:bCs/>
                <w:snapToGrid w:val="0"/>
              </w:rPr>
              <w:t xml:space="preserve">$ </w:t>
            </w:r>
            <w:r w:rsidR="00AB1401">
              <w:rPr>
                <w:rFonts w:cstheme="minorHAnsi"/>
                <w:bCs/>
                <w:snapToGrid w:val="0"/>
              </w:rPr>
              <w:t>1,7</w:t>
            </w:r>
            <w:r w:rsidR="00853191">
              <w:rPr>
                <w:rFonts w:cstheme="minorHAnsi"/>
                <w:bCs/>
                <w:snapToGrid w:val="0"/>
              </w:rPr>
              <w:t>90</w:t>
            </w:r>
            <w:r w:rsidRPr="005C57DD">
              <w:rPr>
                <w:rFonts w:cstheme="minorHAnsi"/>
                <w:bCs/>
                <w:snapToGrid w:val="0"/>
              </w:rPr>
              <w:t xml:space="preserve"> USD</w:t>
            </w:r>
          </w:p>
        </w:tc>
        <w:tc>
          <w:tcPr>
            <w:tcW w:w="856" w:type="pct"/>
            <w:tcMar>
              <w:top w:w="0" w:type="dxa"/>
              <w:left w:w="70" w:type="dxa"/>
              <w:bottom w:w="0" w:type="dxa"/>
              <w:right w:w="70" w:type="dxa"/>
            </w:tcMar>
            <w:vAlign w:val="center"/>
          </w:tcPr>
          <w:p w14:paraId="326AF2B4" w14:textId="74F3F640" w:rsidR="00BD3259" w:rsidRPr="005C57DD" w:rsidRDefault="00EF41AA" w:rsidP="00621E9B">
            <w:pPr>
              <w:spacing w:after="0" w:line="240" w:lineRule="auto"/>
              <w:jc w:val="center"/>
              <w:rPr>
                <w:rFonts w:cstheme="minorHAnsi"/>
                <w:bCs/>
                <w:snapToGrid w:val="0"/>
              </w:rPr>
            </w:pPr>
            <w:r w:rsidRPr="005C57DD">
              <w:rPr>
                <w:rFonts w:cstheme="minorHAnsi"/>
                <w:bCs/>
                <w:snapToGrid w:val="0"/>
              </w:rPr>
              <w:t xml:space="preserve">$ </w:t>
            </w:r>
            <w:r w:rsidR="00AB1401">
              <w:rPr>
                <w:rFonts w:cstheme="minorHAnsi"/>
                <w:bCs/>
                <w:snapToGrid w:val="0"/>
              </w:rPr>
              <w:t>1,</w:t>
            </w:r>
            <w:r w:rsidR="00853191">
              <w:rPr>
                <w:rFonts w:cstheme="minorHAnsi"/>
                <w:bCs/>
                <w:snapToGrid w:val="0"/>
              </w:rPr>
              <w:t>695</w:t>
            </w:r>
            <w:r w:rsidRPr="005C57DD">
              <w:rPr>
                <w:rFonts w:cstheme="minorHAnsi"/>
                <w:bCs/>
                <w:snapToGrid w:val="0"/>
              </w:rPr>
              <w:t xml:space="preserve"> USD</w:t>
            </w:r>
          </w:p>
        </w:tc>
        <w:tc>
          <w:tcPr>
            <w:tcW w:w="924" w:type="pct"/>
            <w:vAlign w:val="center"/>
          </w:tcPr>
          <w:p w14:paraId="4BEDC03A" w14:textId="4DBEA1DD" w:rsidR="00BD3259" w:rsidRPr="005C57DD" w:rsidRDefault="00EF41AA" w:rsidP="00621E9B">
            <w:pPr>
              <w:spacing w:after="0" w:line="240" w:lineRule="auto"/>
              <w:jc w:val="center"/>
              <w:rPr>
                <w:rFonts w:cstheme="minorHAnsi"/>
                <w:bCs/>
                <w:snapToGrid w:val="0"/>
              </w:rPr>
            </w:pPr>
            <w:r w:rsidRPr="005C57DD">
              <w:rPr>
                <w:rFonts w:cstheme="minorHAnsi"/>
                <w:bCs/>
                <w:snapToGrid w:val="0"/>
              </w:rPr>
              <w:t xml:space="preserve">$ </w:t>
            </w:r>
            <w:r w:rsidR="00AB1401">
              <w:rPr>
                <w:rFonts w:cstheme="minorHAnsi"/>
                <w:bCs/>
                <w:snapToGrid w:val="0"/>
              </w:rPr>
              <w:t>1,</w:t>
            </w:r>
            <w:r w:rsidR="00853191">
              <w:rPr>
                <w:rFonts w:cstheme="minorHAnsi"/>
                <w:bCs/>
                <w:snapToGrid w:val="0"/>
              </w:rPr>
              <w:t>390</w:t>
            </w:r>
            <w:r w:rsidRPr="005C57DD">
              <w:rPr>
                <w:rFonts w:cstheme="minorHAnsi"/>
                <w:bCs/>
                <w:snapToGrid w:val="0"/>
              </w:rPr>
              <w:t xml:space="preserve"> USD</w:t>
            </w:r>
          </w:p>
        </w:tc>
      </w:tr>
      <w:tr w:rsidR="00A87477" w:rsidRPr="005C57DD" w14:paraId="2FC475A8" w14:textId="77777777" w:rsidTr="006F1DA3">
        <w:trPr>
          <w:cantSplit/>
          <w:trHeight w:val="629"/>
          <w:jc w:val="center"/>
        </w:trPr>
        <w:tc>
          <w:tcPr>
            <w:tcW w:w="1273" w:type="pct"/>
            <w:vAlign w:val="center"/>
          </w:tcPr>
          <w:p w14:paraId="4D358DF0" w14:textId="463E147A" w:rsidR="00BD3259" w:rsidRPr="005C57DD" w:rsidRDefault="00BD3259" w:rsidP="000164D7">
            <w:pPr>
              <w:spacing w:after="0" w:line="240" w:lineRule="auto"/>
              <w:jc w:val="center"/>
              <w:rPr>
                <w:rFonts w:cstheme="minorHAnsi"/>
                <w:bCs/>
                <w:snapToGrid w:val="0"/>
              </w:rPr>
            </w:pPr>
            <w:r w:rsidRPr="005C57DD">
              <w:rPr>
                <w:rFonts w:cstheme="minorHAnsi"/>
                <w:bCs/>
                <w:snapToGrid w:val="0"/>
              </w:rPr>
              <w:t>PRIMERA SUPERIOR</w:t>
            </w:r>
          </w:p>
          <w:p w14:paraId="1A930F80" w14:textId="59D0F389" w:rsidR="00BD3259" w:rsidRPr="005C57DD" w:rsidRDefault="009D37D7" w:rsidP="00621E9B">
            <w:pPr>
              <w:spacing w:after="0" w:line="240" w:lineRule="auto"/>
              <w:jc w:val="center"/>
              <w:rPr>
                <w:rFonts w:cstheme="minorHAnsi"/>
                <w:bCs/>
                <w:snapToGrid w:val="0"/>
              </w:rPr>
            </w:pPr>
            <w:r w:rsidRPr="005C57DD">
              <w:rPr>
                <w:rFonts w:cstheme="minorHAnsi"/>
                <w:bCs/>
                <w:snapToGrid w:val="0"/>
              </w:rPr>
              <w:t>(Tren Vistadome)</w:t>
            </w:r>
          </w:p>
        </w:tc>
        <w:tc>
          <w:tcPr>
            <w:tcW w:w="1016" w:type="pct"/>
            <w:tcMar>
              <w:top w:w="0" w:type="dxa"/>
              <w:left w:w="70" w:type="dxa"/>
              <w:bottom w:w="0" w:type="dxa"/>
              <w:right w:w="70" w:type="dxa"/>
            </w:tcMar>
            <w:vAlign w:val="center"/>
          </w:tcPr>
          <w:p w14:paraId="16C656C7" w14:textId="3F9089B5" w:rsidR="00BD3259" w:rsidRPr="005C57DD" w:rsidRDefault="00AF2743" w:rsidP="00621E9B">
            <w:pPr>
              <w:spacing w:after="0" w:line="240" w:lineRule="auto"/>
              <w:jc w:val="center"/>
              <w:rPr>
                <w:rFonts w:cstheme="minorHAnsi"/>
                <w:bCs/>
                <w:snapToGrid w:val="0"/>
              </w:rPr>
            </w:pPr>
            <w:r w:rsidRPr="005C57DD">
              <w:rPr>
                <w:rFonts w:cstheme="minorHAnsi"/>
                <w:bCs/>
                <w:snapToGrid w:val="0"/>
              </w:rPr>
              <w:t xml:space="preserve">$ </w:t>
            </w:r>
            <w:r w:rsidR="00AB1401">
              <w:rPr>
                <w:rFonts w:cstheme="minorHAnsi"/>
                <w:bCs/>
                <w:snapToGrid w:val="0"/>
              </w:rPr>
              <w:t>2,</w:t>
            </w:r>
            <w:r w:rsidR="00853191">
              <w:rPr>
                <w:rFonts w:cstheme="minorHAnsi"/>
                <w:bCs/>
                <w:snapToGrid w:val="0"/>
              </w:rPr>
              <w:t>755</w:t>
            </w:r>
            <w:r w:rsidRPr="005C57DD">
              <w:rPr>
                <w:rFonts w:cstheme="minorHAnsi"/>
                <w:bCs/>
                <w:snapToGrid w:val="0"/>
              </w:rPr>
              <w:t xml:space="preserve"> USD</w:t>
            </w:r>
          </w:p>
        </w:tc>
        <w:tc>
          <w:tcPr>
            <w:tcW w:w="931" w:type="pct"/>
            <w:tcMar>
              <w:top w:w="0" w:type="dxa"/>
              <w:left w:w="70" w:type="dxa"/>
              <w:bottom w:w="0" w:type="dxa"/>
              <w:right w:w="70" w:type="dxa"/>
            </w:tcMar>
            <w:vAlign w:val="center"/>
          </w:tcPr>
          <w:p w14:paraId="51FBC963" w14:textId="68B59A5A" w:rsidR="00BD3259" w:rsidRPr="005C57DD" w:rsidRDefault="00AF2743" w:rsidP="00621E9B">
            <w:pPr>
              <w:spacing w:after="0" w:line="240" w:lineRule="auto"/>
              <w:jc w:val="center"/>
              <w:rPr>
                <w:rFonts w:cstheme="minorHAnsi"/>
                <w:bCs/>
                <w:snapToGrid w:val="0"/>
              </w:rPr>
            </w:pPr>
            <w:r w:rsidRPr="005C57DD">
              <w:rPr>
                <w:rFonts w:cstheme="minorHAnsi"/>
                <w:bCs/>
                <w:snapToGrid w:val="0"/>
              </w:rPr>
              <w:t xml:space="preserve">$ </w:t>
            </w:r>
            <w:r w:rsidR="00853191">
              <w:rPr>
                <w:rFonts w:cstheme="minorHAnsi"/>
                <w:bCs/>
                <w:snapToGrid w:val="0"/>
              </w:rPr>
              <w:t>2,005</w:t>
            </w:r>
            <w:r w:rsidRPr="005C57DD">
              <w:rPr>
                <w:rFonts w:cstheme="minorHAnsi"/>
                <w:bCs/>
                <w:snapToGrid w:val="0"/>
              </w:rPr>
              <w:t xml:space="preserve"> USD</w:t>
            </w:r>
          </w:p>
        </w:tc>
        <w:tc>
          <w:tcPr>
            <w:tcW w:w="856" w:type="pct"/>
            <w:tcMar>
              <w:top w:w="0" w:type="dxa"/>
              <w:left w:w="70" w:type="dxa"/>
              <w:bottom w:w="0" w:type="dxa"/>
              <w:right w:w="70" w:type="dxa"/>
            </w:tcMar>
            <w:vAlign w:val="center"/>
          </w:tcPr>
          <w:p w14:paraId="4369C48A" w14:textId="0F237163" w:rsidR="00BD3259" w:rsidRPr="005C57DD" w:rsidRDefault="00AF2743" w:rsidP="00621E9B">
            <w:pPr>
              <w:spacing w:after="0" w:line="240" w:lineRule="auto"/>
              <w:jc w:val="center"/>
              <w:rPr>
                <w:rFonts w:cstheme="minorHAnsi"/>
                <w:bCs/>
                <w:snapToGrid w:val="0"/>
              </w:rPr>
            </w:pPr>
            <w:r w:rsidRPr="005C57DD">
              <w:rPr>
                <w:rFonts w:cstheme="minorHAnsi"/>
                <w:bCs/>
                <w:snapToGrid w:val="0"/>
              </w:rPr>
              <w:t>$ 1,</w:t>
            </w:r>
            <w:r w:rsidR="00853191">
              <w:rPr>
                <w:rFonts w:cstheme="minorHAnsi"/>
                <w:bCs/>
                <w:snapToGrid w:val="0"/>
              </w:rPr>
              <w:t>980</w:t>
            </w:r>
            <w:r w:rsidRPr="005C57DD">
              <w:rPr>
                <w:rFonts w:cstheme="minorHAnsi"/>
                <w:bCs/>
                <w:snapToGrid w:val="0"/>
              </w:rPr>
              <w:t xml:space="preserve"> USD</w:t>
            </w:r>
          </w:p>
        </w:tc>
        <w:tc>
          <w:tcPr>
            <w:tcW w:w="924" w:type="pct"/>
            <w:vAlign w:val="center"/>
          </w:tcPr>
          <w:p w14:paraId="4BA5B959" w14:textId="32B0AC1C" w:rsidR="00BD3259" w:rsidRPr="005C57DD" w:rsidRDefault="00AF2743" w:rsidP="00621E9B">
            <w:pPr>
              <w:spacing w:after="0" w:line="240" w:lineRule="auto"/>
              <w:jc w:val="center"/>
              <w:rPr>
                <w:rFonts w:cstheme="minorHAnsi"/>
                <w:bCs/>
                <w:snapToGrid w:val="0"/>
              </w:rPr>
            </w:pPr>
            <w:r w:rsidRPr="005C57DD">
              <w:rPr>
                <w:rFonts w:cstheme="minorHAnsi"/>
                <w:bCs/>
                <w:snapToGrid w:val="0"/>
              </w:rPr>
              <w:t xml:space="preserve">$ </w:t>
            </w:r>
            <w:r w:rsidR="00AB1401">
              <w:rPr>
                <w:rFonts w:cstheme="minorHAnsi"/>
                <w:bCs/>
                <w:snapToGrid w:val="0"/>
              </w:rPr>
              <w:t>1,</w:t>
            </w:r>
            <w:r w:rsidR="00853191">
              <w:rPr>
                <w:rFonts w:cstheme="minorHAnsi"/>
                <w:bCs/>
                <w:snapToGrid w:val="0"/>
              </w:rPr>
              <w:t>670</w:t>
            </w:r>
            <w:r w:rsidRPr="005C57DD">
              <w:rPr>
                <w:rFonts w:cstheme="minorHAnsi"/>
                <w:bCs/>
                <w:snapToGrid w:val="0"/>
              </w:rPr>
              <w:t xml:space="preserve"> USD</w:t>
            </w:r>
          </w:p>
        </w:tc>
      </w:tr>
      <w:tr w:rsidR="00A87477" w:rsidRPr="005C57DD" w14:paraId="72041323" w14:textId="77777777" w:rsidTr="006F1DA3">
        <w:trPr>
          <w:cantSplit/>
          <w:trHeight w:val="485"/>
          <w:jc w:val="center"/>
        </w:trPr>
        <w:tc>
          <w:tcPr>
            <w:tcW w:w="1273" w:type="pct"/>
            <w:vAlign w:val="center"/>
          </w:tcPr>
          <w:p w14:paraId="1EE27E35" w14:textId="77777777" w:rsidR="00BD3259" w:rsidRPr="005C57DD" w:rsidRDefault="00BD3259" w:rsidP="00621E9B">
            <w:pPr>
              <w:spacing w:after="0" w:line="240" w:lineRule="auto"/>
              <w:jc w:val="center"/>
              <w:rPr>
                <w:rFonts w:cstheme="minorHAnsi"/>
                <w:bCs/>
                <w:snapToGrid w:val="0"/>
              </w:rPr>
            </w:pPr>
            <w:r w:rsidRPr="005C57DD">
              <w:rPr>
                <w:rFonts w:cstheme="minorHAnsi"/>
                <w:bCs/>
                <w:snapToGrid w:val="0"/>
              </w:rPr>
              <w:t>LUJO</w:t>
            </w:r>
          </w:p>
          <w:p w14:paraId="7210785D" w14:textId="401BC66E" w:rsidR="00BD3259" w:rsidRPr="005C57DD" w:rsidRDefault="009D37D7" w:rsidP="00621E9B">
            <w:pPr>
              <w:spacing w:after="0" w:line="240" w:lineRule="auto"/>
              <w:jc w:val="center"/>
              <w:rPr>
                <w:rFonts w:cstheme="minorHAnsi"/>
                <w:bCs/>
                <w:snapToGrid w:val="0"/>
              </w:rPr>
            </w:pPr>
            <w:r w:rsidRPr="005C57DD">
              <w:rPr>
                <w:rFonts w:cstheme="minorHAnsi"/>
                <w:bCs/>
                <w:snapToGrid w:val="0"/>
              </w:rPr>
              <w:t>(Tren Vistadome)</w:t>
            </w:r>
          </w:p>
        </w:tc>
        <w:tc>
          <w:tcPr>
            <w:tcW w:w="1016" w:type="pct"/>
            <w:tcMar>
              <w:top w:w="0" w:type="dxa"/>
              <w:left w:w="70" w:type="dxa"/>
              <w:bottom w:w="0" w:type="dxa"/>
              <w:right w:w="70" w:type="dxa"/>
            </w:tcMar>
            <w:vAlign w:val="center"/>
          </w:tcPr>
          <w:p w14:paraId="7CE68211" w14:textId="190C4246" w:rsidR="00BD3259" w:rsidRPr="005C57DD" w:rsidRDefault="00AF2743" w:rsidP="00621E9B">
            <w:pPr>
              <w:spacing w:after="0" w:line="240" w:lineRule="auto"/>
              <w:jc w:val="center"/>
              <w:rPr>
                <w:rFonts w:cstheme="minorHAnsi"/>
                <w:bCs/>
                <w:snapToGrid w:val="0"/>
              </w:rPr>
            </w:pPr>
            <w:r w:rsidRPr="005C57DD">
              <w:rPr>
                <w:rFonts w:cstheme="minorHAnsi"/>
                <w:bCs/>
                <w:snapToGrid w:val="0"/>
              </w:rPr>
              <w:t xml:space="preserve">$ </w:t>
            </w:r>
            <w:r w:rsidR="00AB1401">
              <w:rPr>
                <w:rFonts w:cstheme="minorHAnsi"/>
                <w:bCs/>
                <w:snapToGrid w:val="0"/>
              </w:rPr>
              <w:t>3,</w:t>
            </w:r>
            <w:r w:rsidR="00853191">
              <w:rPr>
                <w:rFonts w:cstheme="minorHAnsi"/>
                <w:bCs/>
                <w:snapToGrid w:val="0"/>
              </w:rPr>
              <w:t>555</w:t>
            </w:r>
            <w:r w:rsidRPr="005C57DD">
              <w:rPr>
                <w:rFonts w:cstheme="minorHAnsi"/>
                <w:bCs/>
                <w:snapToGrid w:val="0"/>
              </w:rPr>
              <w:t xml:space="preserve"> USD</w:t>
            </w:r>
          </w:p>
        </w:tc>
        <w:tc>
          <w:tcPr>
            <w:tcW w:w="931" w:type="pct"/>
            <w:tcMar>
              <w:top w:w="0" w:type="dxa"/>
              <w:left w:w="70" w:type="dxa"/>
              <w:bottom w:w="0" w:type="dxa"/>
              <w:right w:w="70" w:type="dxa"/>
            </w:tcMar>
            <w:vAlign w:val="center"/>
          </w:tcPr>
          <w:p w14:paraId="3218B0CD" w14:textId="2A741E25" w:rsidR="00BD3259" w:rsidRPr="005C57DD" w:rsidRDefault="00AF2743" w:rsidP="00621E9B">
            <w:pPr>
              <w:spacing w:after="0" w:line="240" w:lineRule="auto"/>
              <w:jc w:val="center"/>
              <w:rPr>
                <w:rFonts w:cstheme="minorHAnsi"/>
                <w:bCs/>
                <w:snapToGrid w:val="0"/>
              </w:rPr>
            </w:pPr>
            <w:r w:rsidRPr="005C57DD">
              <w:rPr>
                <w:rFonts w:cstheme="minorHAnsi"/>
                <w:bCs/>
                <w:snapToGrid w:val="0"/>
              </w:rPr>
              <w:t xml:space="preserve">$ </w:t>
            </w:r>
            <w:r w:rsidR="00AB1401">
              <w:rPr>
                <w:rFonts w:cstheme="minorHAnsi"/>
                <w:bCs/>
                <w:snapToGrid w:val="0"/>
              </w:rPr>
              <w:t>2,</w:t>
            </w:r>
            <w:r w:rsidR="00853191">
              <w:rPr>
                <w:rFonts w:cstheme="minorHAnsi"/>
                <w:bCs/>
                <w:snapToGrid w:val="0"/>
              </w:rPr>
              <w:t>385</w:t>
            </w:r>
            <w:r w:rsidRPr="005C57DD">
              <w:rPr>
                <w:rFonts w:cstheme="minorHAnsi"/>
                <w:bCs/>
                <w:snapToGrid w:val="0"/>
              </w:rPr>
              <w:t xml:space="preserve"> USD</w:t>
            </w:r>
          </w:p>
        </w:tc>
        <w:tc>
          <w:tcPr>
            <w:tcW w:w="856" w:type="pct"/>
            <w:tcMar>
              <w:top w:w="0" w:type="dxa"/>
              <w:left w:w="70" w:type="dxa"/>
              <w:bottom w:w="0" w:type="dxa"/>
              <w:right w:w="70" w:type="dxa"/>
            </w:tcMar>
            <w:vAlign w:val="center"/>
          </w:tcPr>
          <w:p w14:paraId="78436E3A" w14:textId="68E5E422" w:rsidR="00BD3259" w:rsidRPr="005C57DD" w:rsidRDefault="00AF2743" w:rsidP="00621E9B">
            <w:pPr>
              <w:spacing w:after="0" w:line="240" w:lineRule="auto"/>
              <w:jc w:val="center"/>
              <w:rPr>
                <w:rFonts w:cstheme="minorHAnsi"/>
                <w:bCs/>
                <w:snapToGrid w:val="0"/>
              </w:rPr>
            </w:pPr>
            <w:r w:rsidRPr="005C57DD">
              <w:rPr>
                <w:rFonts w:cstheme="minorHAnsi"/>
                <w:bCs/>
                <w:snapToGrid w:val="0"/>
              </w:rPr>
              <w:t xml:space="preserve">$ </w:t>
            </w:r>
            <w:r w:rsidR="00AB1401">
              <w:rPr>
                <w:rFonts w:cstheme="minorHAnsi"/>
                <w:bCs/>
                <w:snapToGrid w:val="0"/>
              </w:rPr>
              <w:t>2,</w:t>
            </w:r>
            <w:r w:rsidR="00853191">
              <w:rPr>
                <w:rFonts w:cstheme="minorHAnsi"/>
                <w:bCs/>
                <w:snapToGrid w:val="0"/>
              </w:rPr>
              <w:t>295</w:t>
            </w:r>
            <w:r w:rsidRPr="005C57DD">
              <w:rPr>
                <w:rFonts w:cstheme="minorHAnsi"/>
                <w:bCs/>
                <w:snapToGrid w:val="0"/>
              </w:rPr>
              <w:t xml:space="preserve"> USD</w:t>
            </w:r>
          </w:p>
        </w:tc>
        <w:tc>
          <w:tcPr>
            <w:tcW w:w="924" w:type="pct"/>
            <w:vAlign w:val="center"/>
          </w:tcPr>
          <w:p w14:paraId="4DE8AB65" w14:textId="44CB54F5" w:rsidR="00BD3259" w:rsidRPr="005C57DD" w:rsidRDefault="00AF2743" w:rsidP="00621E9B">
            <w:pPr>
              <w:spacing w:after="0" w:line="240" w:lineRule="auto"/>
              <w:jc w:val="center"/>
              <w:rPr>
                <w:rFonts w:cstheme="minorHAnsi"/>
                <w:bCs/>
                <w:snapToGrid w:val="0"/>
              </w:rPr>
            </w:pPr>
            <w:r w:rsidRPr="005C57DD">
              <w:rPr>
                <w:rFonts w:cstheme="minorHAnsi"/>
                <w:bCs/>
                <w:snapToGrid w:val="0"/>
              </w:rPr>
              <w:t>$ 1,</w:t>
            </w:r>
            <w:r w:rsidR="00853191">
              <w:rPr>
                <w:rFonts w:cstheme="minorHAnsi"/>
                <w:bCs/>
                <w:snapToGrid w:val="0"/>
              </w:rPr>
              <w:t>985</w:t>
            </w:r>
            <w:r w:rsidRPr="005C57DD">
              <w:rPr>
                <w:rFonts w:cstheme="minorHAnsi"/>
                <w:bCs/>
                <w:snapToGrid w:val="0"/>
              </w:rPr>
              <w:t xml:space="preserve"> USD</w:t>
            </w:r>
          </w:p>
        </w:tc>
      </w:tr>
      <w:tr w:rsidR="00A87477" w:rsidRPr="005C57DD" w14:paraId="3EB645FD" w14:textId="77777777" w:rsidTr="006F1DA3">
        <w:trPr>
          <w:cantSplit/>
          <w:trHeight w:val="549"/>
          <w:jc w:val="center"/>
        </w:trPr>
        <w:tc>
          <w:tcPr>
            <w:tcW w:w="1273" w:type="pct"/>
            <w:vAlign w:val="center"/>
          </w:tcPr>
          <w:p w14:paraId="215F1091" w14:textId="77777777" w:rsidR="00BD3259" w:rsidRPr="005C57DD" w:rsidRDefault="00BD3259" w:rsidP="00621E9B">
            <w:pPr>
              <w:spacing w:after="0" w:line="240" w:lineRule="auto"/>
              <w:jc w:val="center"/>
              <w:rPr>
                <w:rFonts w:cstheme="minorHAnsi"/>
                <w:bCs/>
                <w:snapToGrid w:val="0"/>
              </w:rPr>
            </w:pPr>
            <w:r w:rsidRPr="005C57DD">
              <w:rPr>
                <w:rFonts w:cstheme="minorHAnsi"/>
                <w:bCs/>
                <w:snapToGrid w:val="0"/>
              </w:rPr>
              <w:t>LUJO SUPERIOR</w:t>
            </w:r>
          </w:p>
          <w:p w14:paraId="570B3F0D" w14:textId="049846E0" w:rsidR="00BD3259" w:rsidRPr="005C57DD" w:rsidRDefault="009D37D7" w:rsidP="00621E9B">
            <w:pPr>
              <w:spacing w:after="0" w:line="240" w:lineRule="auto"/>
              <w:jc w:val="center"/>
              <w:rPr>
                <w:rFonts w:cstheme="minorHAnsi"/>
                <w:bCs/>
                <w:snapToGrid w:val="0"/>
              </w:rPr>
            </w:pPr>
            <w:r w:rsidRPr="005C57DD">
              <w:rPr>
                <w:rFonts w:cstheme="minorHAnsi"/>
                <w:bCs/>
                <w:snapToGrid w:val="0"/>
              </w:rPr>
              <w:t>(Tren Vistadome)</w:t>
            </w:r>
          </w:p>
        </w:tc>
        <w:tc>
          <w:tcPr>
            <w:tcW w:w="1016" w:type="pct"/>
            <w:tcMar>
              <w:top w:w="0" w:type="dxa"/>
              <w:left w:w="70" w:type="dxa"/>
              <w:bottom w:w="0" w:type="dxa"/>
              <w:right w:w="70" w:type="dxa"/>
            </w:tcMar>
            <w:vAlign w:val="center"/>
          </w:tcPr>
          <w:p w14:paraId="657EAE49" w14:textId="1B0F34F9" w:rsidR="00BD3259" w:rsidRPr="005C57DD" w:rsidRDefault="00AF2743" w:rsidP="00621E9B">
            <w:pPr>
              <w:spacing w:after="0" w:line="240" w:lineRule="auto"/>
              <w:jc w:val="center"/>
              <w:rPr>
                <w:rFonts w:cstheme="minorHAnsi"/>
                <w:bCs/>
                <w:snapToGrid w:val="0"/>
              </w:rPr>
            </w:pPr>
            <w:r w:rsidRPr="005C57DD">
              <w:rPr>
                <w:rFonts w:cstheme="minorHAnsi"/>
                <w:bCs/>
                <w:snapToGrid w:val="0"/>
              </w:rPr>
              <w:t xml:space="preserve">$ </w:t>
            </w:r>
            <w:r w:rsidR="00AB1401">
              <w:rPr>
                <w:rFonts w:cstheme="minorHAnsi"/>
                <w:bCs/>
                <w:snapToGrid w:val="0"/>
              </w:rPr>
              <w:t>3,</w:t>
            </w:r>
            <w:r w:rsidR="00853191">
              <w:rPr>
                <w:rFonts w:cstheme="minorHAnsi"/>
                <w:bCs/>
                <w:snapToGrid w:val="0"/>
              </w:rPr>
              <w:t>830</w:t>
            </w:r>
            <w:r w:rsidRPr="005C57DD">
              <w:rPr>
                <w:rFonts w:cstheme="minorHAnsi"/>
                <w:bCs/>
                <w:snapToGrid w:val="0"/>
              </w:rPr>
              <w:t xml:space="preserve"> USD</w:t>
            </w:r>
          </w:p>
        </w:tc>
        <w:tc>
          <w:tcPr>
            <w:tcW w:w="931" w:type="pct"/>
            <w:tcMar>
              <w:top w:w="0" w:type="dxa"/>
              <w:left w:w="70" w:type="dxa"/>
              <w:bottom w:w="0" w:type="dxa"/>
              <w:right w:w="70" w:type="dxa"/>
            </w:tcMar>
            <w:vAlign w:val="center"/>
          </w:tcPr>
          <w:p w14:paraId="47F11B2F" w14:textId="65BD45AB" w:rsidR="00BD3259" w:rsidRPr="005C57DD" w:rsidRDefault="00AF2743" w:rsidP="00621E9B">
            <w:pPr>
              <w:spacing w:after="0" w:line="240" w:lineRule="auto"/>
              <w:jc w:val="center"/>
              <w:rPr>
                <w:rFonts w:cstheme="minorHAnsi"/>
                <w:bCs/>
                <w:snapToGrid w:val="0"/>
              </w:rPr>
            </w:pPr>
            <w:r w:rsidRPr="005C57DD">
              <w:rPr>
                <w:rFonts w:cstheme="minorHAnsi"/>
                <w:bCs/>
                <w:snapToGrid w:val="0"/>
              </w:rPr>
              <w:t>$</w:t>
            </w:r>
            <w:r w:rsidR="00AB1401">
              <w:rPr>
                <w:rFonts w:cstheme="minorHAnsi"/>
                <w:bCs/>
                <w:snapToGrid w:val="0"/>
              </w:rPr>
              <w:t>2,</w:t>
            </w:r>
            <w:r w:rsidR="00853191">
              <w:rPr>
                <w:rFonts w:cstheme="minorHAnsi"/>
                <w:bCs/>
                <w:snapToGrid w:val="0"/>
              </w:rPr>
              <w:t>520</w:t>
            </w:r>
            <w:r w:rsidRPr="005C57DD">
              <w:rPr>
                <w:rFonts w:cstheme="minorHAnsi"/>
                <w:bCs/>
                <w:snapToGrid w:val="0"/>
              </w:rPr>
              <w:t xml:space="preserve"> USD</w:t>
            </w:r>
          </w:p>
        </w:tc>
        <w:tc>
          <w:tcPr>
            <w:tcW w:w="856" w:type="pct"/>
            <w:tcMar>
              <w:top w:w="0" w:type="dxa"/>
              <w:left w:w="70" w:type="dxa"/>
              <w:bottom w:w="0" w:type="dxa"/>
              <w:right w:w="70" w:type="dxa"/>
            </w:tcMar>
            <w:vAlign w:val="center"/>
          </w:tcPr>
          <w:p w14:paraId="07ACACCC" w14:textId="49F7E50A" w:rsidR="00BD3259" w:rsidRPr="005C57DD" w:rsidRDefault="00AF2743" w:rsidP="00621E9B">
            <w:pPr>
              <w:spacing w:after="0" w:line="240" w:lineRule="auto"/>
              <w:jc w:val="center"/>
              <w:rPr>
                <w:rFonts w:cstheme="minorHAnsi"/>
                <w:bCs/>
                <w:snapToGrid w:val="0"/>
              </w:rPr>
            </w:pPr>
            <w:r w:rsidRPr="005C57DD">
              <w:rPr>
                <w:rFonts w:cstheme="minorHAnsi"/>
                <w:bCs/>
                <w:snapToGrid w:val="0"/>
              </w:rPr>
              <w:t xml:space="preserve">$ </w:t>
            </w:r>
            <w:r w:rsidR="00AB1401">
              <w:rPr>
                <w:rFonts w:cstheme="minorHAnsi"/>
                <w:bCs/>
                <w:snapToGrid w:val="0"/>
              </w:rPr>
              <w:t>2,</w:t>
            </w:r>
            <w:r w:rsidR="00853191">
              <w:rPr>
                <w:rFonts w:cstheme="minorHAnsi"/>
                <w:bCs/>
                <w:snapToGrid w:val="0"/>
              </w:rPr>
              <w:t>425</w:t>
            </w:r>
            <w:r w:rsidRPr="005C57DD">
              <w:rPr>
                <w:rFonts w:cstheme="minorHAnsi"/>
                <w:bCs/>
                <w:snapToGrid w:val="0"/>
              </w:rPr>
              <w:t xml:space="preserve"> USD</w:t>
            </w:r>
          </w:p>
        </w:tc>
        <w:tc>
          <w:tcPr>
            <w:tcW w:w="924" w:type="pct"/>
            <w:vAlign w:val="center"/>
          </w:tcPr>
          <w:p w14:paraId="066DD5F8" w14:textId="1017348C" w:rsidR="00BD3259" w:rsidRPr="005C57DD" w:rsidRDefault="00AF2743" w:rsidP="00621E9B">
            <w:pPr>
              <w:spacing w:after="0" w:line="240" w:lineRule="auto"/>
              <w:jc w:val="center"/>
              <w:rPr>
                <w:rFonts w:cstheme="minorHAnsi"/>
                <w:bCs/>
                <w:snapToGrid w:val="0"/>
              </w:rPr>
            </w:pPr>
            <w:r w:rsidRPr="005C57DD">
              <w:rPr>
                <w:rFonts w:cstheme="minorHAnsi"/>
                <w:bCs/>
                <w:snapToGrid w:val="0"/>
              </w:rPr>
              <w:t xml:space="preserve">$ </w:t>
            </w:r>
            <w:r w:rsidR="00853191">
              <w:rPr>
                <w:rFonts w:cstheme="minorHAnsi"/>
                <w:bCs/>
                <w:snapToGrid w:val="0"/>
              </w:rPr>
              <w:t>2,115</w:t>
            </w:r>
            <w:r w:rsidRPr="005C57DD">
              <w:rPr>
                <w:rFonts w:cstheme="minorHAnsi"/>
                <w:bCs/>
                <w:snapToGrid w:val="0"/>
              </w:rPr>
              <w:t xml:space="preserve"> USD</w:t>
            </w:r>
          </w:p>
        </w:tc>
      </w:tr>
    </w:tbl>
    <w:p w14:paraId="7D419CEC" w14:textId="39E56740" w:rsidR="00B26BF6" w:rsidRPr="005C57DD" w:rsidRDefault="00B87D26" w:rsidP="00D53974">
      <w:pPr>
        <w:spacing w:after="0" w:line="240" w:lineRule="auto"/>
        <w:jc w:val="both"/>
        <w:rPr>
          <w:b/>
          <w:bCs/>
        </w:rPr>
      </w:pPr>
      <w:r w:rsidRPr="005C57DD">
        <w:rPr>
          <w:b/>
          <w:bCs/>
        </w:rPr>
        <w:t xml:space="preserve">TARIFAS NO VALIDAS DURANTE LAS SIGUIENTES FECHAS: </w:t>
      </w:r>
      <w:r w:rsidR="00B26BF6" w:rsidRPr="005C57DD">
        <w:rPr>
          <w:b/>
          <w:bCs/>
        </w:rPr>
        <w:t>Semana Santa (</w:t>
      </w:r>
      <w:r w:rsidR="00D53974">
        <w:rPr>
          <w:b/>
          <w:bCs/>
        </w:rPr>
        <w:t>14-20 abril</w:t>
      </w:r>
      <w:r w:rsidR="00B26BF6" w:rsidRPr="005C57DD">
        <w:rPr>
          <w:b/>
          <w:bCs/>
        </w:rPr>
        <w:t>), Inti Raymi (23-26 junio), Fiestas Patrias (</w:t>
      </w:r>
      <w:r w:rsidR="00AB1401">
        <w:rPr>
          <w:b/>
          <w:bCs/>
        </w:rPr>
        <w:t>27</w:t>
      </w:r>
      <w:r w:rsidR="00B26BF6" w:rsidRPr="005C57DD">
        <w:rPr>
          <w:b/>
          <w:bCs/>
        </w:rPr>
        <w:t>-31 julio), Navidad y Año Nuevo (23-31 diciembre).</w:t>
      </w:r>
    </w:p>
    <w:p w14:paraId="592E0E48" w14:textId="77777777" w:rsidR="00B26BF6" w:rsidRPr="005C57DD" w:rsidRDefault="00B26BF6" w:rsidP="00B26BF6">
      <w:pPr>
        <w:spacing w:after="0" w:line="240" w:lineRule="auto"/>
      </w:pPr>
    </w:p>
    <w:p w14:paraId="56E6C66F" w14:textId="77777777" w:rsidR="00B26BF6" w:rsidRPr="005C57DD" w:rsidRDefault="00B26BF6" w:rsidP="00B26BF6">
      <w:pPr>
        <w:spacing w:after="0" w:line="240" w:lineRule="auto"/>
        <w:rPr>
          <w:rFonts w:cstheme="minorHAnsi"/>
          <w:b/>
          <w:bCs/>
        </w:rPr>
      </w:pPr>
      <w:bookmarkStart w:id="0" w:name="_Hlk146534704"/>
      <w:r w:rsidRPr="005C57DD">
        <w:rPr>
          <w:rFonts w:cstheme="minorHAnsi"/>
          <w:b/>
          <w:bCs/>
        </w:rPr>
        <w:t>EL PRECIO INCLUYE:</w:t>
      </w:r>
    </w:p>
    <w:p w14:paraId="6E5767D7" w14:textId="00E09B3A" w:rsidR="00B26BF6" w:rsidRPr="005C57DD" w:rsidRDefault="00FF39E7" w:rsidP="00B26BF6">
      <w:pPr>
        <w:pStyle w:val="Prrafodelista"/>
        <w:numPr>
          <w:ilvl w:val="0"/>
          <w:numId w:val="34"/>
        </w:numPr>
        <w:ind w:left="709" w:hanging="425"/>
        <w:jc w:val="both"/>
        <w:rPr>
          <w:rFonts w:asciiTheme="minorHAnsi" w:hAnsiTheme="minorHAnsi" w:cstheme="minorHAnsi"/>
          <w:sz w:val="22"/>
          <w:szCs w:val="22"/>
          <w:lang w:val="es-MX"/>
        </w:rPr>
      </w:pPr>
      <w:r>
        <w:rPr>
          <w:rFonts w:asciiTheme="minorHAnsi" w:hAnsiTheme="minorHAnsi" w:cstheme="minorHAnsi"/>
          <w:sz w:val="22"/>
          <w:szCs w:val="22"/>
          <w:lang w:val="es-MX"/>
        </w:rPr>
        <w:t>9</w:t>
      </w:r>
      <w:r w:rsidR="00B26BF6" w:rsidRPr="005C57DD">
        <w:rPr>
          <w:rFonts w:asciiTheme="minorHAnsi" w:hAnsiTheme="minorHAnsi" w:cstheme="minorHAnsi"/>
          <w:sz w:val="22"/>
          <w:szCs w:val="22"/>
          <w:lang w:val="es-MX"/>
        </w:rPr>
        <w:t xml:space="preserve"> noches de alojamiento, con desayuno.</w:t>
      </w:r>
    </w:p>
    <w:p w14:paraId="2A3782F1" w14:textId="77777777" w:rsidR="00B26BF6" w:rsidRPr="005C57DD" w:rsidRDefault="00B26BF6" w:rsidP="00B26BF6">
      <w:pPr>
        <w:pStyle w:val="Prrafodelista"/>
        <w:numPr>
          <w:ilvl w:val="0"/>
          <w:numId w:val="34"/>
        </w:numPr>
        <w:ind w:left="709" w:hanging="425"/>
        <w:jc w:val="both"/>
        <w:rPr>
          <w:rFonts w:asciiTheme="minorHAnsi" w:hAnsiTheme="minorHAnsi" w:cstheme="minorHAnsi"/>
          <w:sz w:val="22"/>
          <w:szCs w:val="22"/>
          <w:lang w:val="es-MX"/>
        </w:rPr>
      </w:pPr>
      <w:r w:rsidRPr="005C57DD">
        <w:rPr>
          <w:rFonts w:asciiTheme="minorHAnsi" w:hAnsiTheme="minorHAnsi" w:cstheme="minorHAnsi"/>
          <w:sz w:val="22"/>
          <w:szCs w:val="22"/>
          <w:lang w:val="es-MX"/>
        </w:rPr>
        <w:t xml:space="preserve">Traslados a los hoteles, aeropuertos y estación de tren, en servicio compartido. </w:t>
      </w:r>
    </w:p>
    <w:p w14:paraId="2EA71751" w14:textId="77777777" w:rsidR="00B26BF6" w:rsidRPr="005C57DD" w:rsidRDefault="00B26BF6" w:rsidP="00B26BF6">
      <w:pPr>
        <w:pStyle w:val="Prrafodelista"/>
        <w:numPr>
          <w:ilvl w:val="0"/>
          <w:numId w:val="34"/>
        </w:numPr>
        <w:ind w:left="709" w:hanging="425"/>
        <w:jc w:val="both"/>
        <w:rPr>
          <w:rFonts w:asciiTheme="minorHAnsi" w:hAnsiTheme="minorHAnsi" w:cstheme="minorHAnsi"/>
          <w:sz w:val="22"/>
          <w:szCs w:val="22"/>
          <w:lang w:val="es-MX"/>
        </w:rPr>
      </w:pPr>
      <w:r w:rsidRPr="005C57DD">
        <w:rPr>
          <w:rFonts w:asciiTheme="minorHAnsi" w:hAnsiTheme="minorHAnsi" w:cstheme="minorHAnsi"/>
          <w:sz w:val="22"/>
          <w:szCs w:val="22"/>
          <w:lang w:val="es-MX"/>
        </w:rPr>
        <w:t>Visitas en servicio compartido con guías en idioma español.</w:t>
      </w:r>
    </w:p>
    <w:p w14:paraId="5B364801" w14:textId="77777777" w:rsidR="00B26BF6" w:rsidRPr="005C57DD" w:rsidRDefault="00B26BF6" w:rsidP="00B26BF6">
      <w:pPr>
        <w:pStyle w:val="Prrafodelista"/>
        <w:numPr>
          <w:ilvl w:val="0"/>
          <w:numId w:val="34"/>
        </w:numPr>
        <w:ind w:left="709" w:hanging="425"/>
        <w:jc w:val="both"/>
        <w:rPr>
          <w:rFonts w:asciiTheme="minorHAnsi" w:hAnsiTheme="minorHAnsi" w:cstheme="minorHAnsi"/>
          <w:sz w:val="22"/>
          <w:szCs w:val="22"/>
          <w:lang w:val="es-MX"/>
        </w:rPr>
      </w:pPr>
      <w:r w:rsidRPr="005C57DD">
        <w:rPr>
          <w:rFonts w:asciiTheme="minorHAnsi" w:hAnsiTheme="minorHAnsi" w:cstheme="minorHAnsi"/>
          <w:sz w:val="22"/>
          <w:szCs w:val="22"/>
          <w:lang w:val="es-MX"/>
        </w:rPr>
        <w:t>Entradas a los atractivos mencionados en el itinerario.</w:t>
      </w:r>
    </w:p>
    <w:p w14:paraId="4C753670" w14:textId="77777777" w:rsidR="00B26BF6" w:rsidRPr="005C57DD" w:rsidRDefault="00B26BF6" w:rsidP="00B26BF6">
      <w:pPr>
        <w:pStyle w:val="Prrafodelista"/>
        <w:numPr>
          <w:ilvl w:val="0"/>
          <w:numId w:val="34"/>
        </w:numPr>
        <w:ind w:left="709" w:hanging="425"/>
        <w:jc w:val="both"/>
        <w:rPr>
          <w:rFonts w:asciiTheme="minorHAnsi" w:hAnsiTheme="minorHAnsi" w:cstheme="minorHAnsi"/>
          <w:sz w:val="22"/>
          <w:szCs w:val="22"/>
          <w:lang w:val="es-MX"/>
        </w:rPr>
      </w:pPr>
      <w:r w:rsidRPr="005C57DD">
        <w:rPr>
          <w:rFonts w:asciiTheme="minorHAnsi" w:hAnsiTheme="minorHAnsi" w:cstheme="minorHAnsi"/>
          <w:sz w:val="22"/>
          <w:szCs w:val="22"/>
          <w:lang w:val="es-MX"/>
        </w:rPr>
        <w:t>Boleto de tren y bus de ida y vuelta a Machu Picchu.</w:t>
      </w:r>
    </w:p>
    <w:p w14:paraId="47B64BFE" w14:textId="46DE0FA7" w:rsidR="00B26BF6" w:rsidRPr="005C57DD" w:rsidRDefault="00FF39E7" w:rsidP="00B26BF6">
      <w:pPr>
        <w:pStyle w:val="Prrafodelista"/>
        <w:numPr>
          <w:ilvl w:val="0"/>
          <w:numId w:val="34"/>
        </w:numPr>
        <w:ind w:left="709" w:hanging="425"/>
        <w:jc w:val="both"/>
        <w:rPr>
          <w:rFonts w:asciiTheme="minorHAnsi" w:hAnsiTheme="minorHAnsi" w:cstheme="minorHAnsi"/>
          <w:sz w:val="22"/>
          <w:szCs w:val="22"/>
          <w:lang w:val="es-MX"/>
        </w:rPr>
      </w:pPr>
      <w:r>
        <w:rPr>
          <w:rFonts w:asciiTheme="minorHAnsi" w:hAnsiTheme="minorHAnsi" w:cstheme="minorHAnsi"/>
          <w:sz w:val="22"/>
          <w:szCs w:val="22"/>
          <w:lang w:val="es-MX"/>
        </w:rPr>
        <w:t>6</w:t>
      </w:r>
      <w:r w:rsidR="00B26BF6" w:rsidRPr="005C57DD">
        <w:rPr>
          <w:rFonts w:asciiTheme="minorHAnsi" w:hAnsiTheme="minorHAnsi" w:cstheme="minorHAnsi"/>
          <w:sz w:val="22"/>
          <w:szCs w:val="22"/>
          <w:lang w:val="es-MX"/>
        </w:rPr>
        <w:t xml:space="preserve"> almuerzos (no incluye bebidas).</w:t>
      </w:r>
    </w:p>
    <w:bookmarkEnd w:id="0"/>
    <w:p w14:paraId="378E18EE" w14:textId="77777777" w:rsidR="00B26BF6" w:rsidRPr="005C57DD" w:rsidRDefault="00B26BF6" w:rsidP="00B26BF6">
      <w:pPr>
        <w:spacing w:after="0" w:line="240" w:lineRule="auto"/>
        <w:rPr>
          <w:rFonts w:cstheme="minorHAnsi"/>
        </w:rPr>
      </w:pPr>
    </w:p>
    <w:p w14:paraId="615F2B24" w14:textId="77777777" w:rsidR="00B26BF6" w:rsidRPr="005C57DD" w:rsidRDefault="00B26BF6" w:rsidP="00B26BF6">
      <w:pPr>
        <w:spacing w:after="0" w:line="240" w:lineRule="auto"/>
        <w:jc w:val="both"/>
        <w:rPr>
          <w:rFonts w:cstheme="minorHAnsi"/>
          <w:b/>
          <w:bCs/>
        </w:rPr>
      </w:pPr>
      <w:r w:rsidRPr="005C57DD">
        <w:rPr>
          <w:rFonts w:cstheme="minorHAnsi"/>
          <w:b/>
          <w:bCs/>
        </w:rPr>
        <w:t>NO INCLUYEN:</w:t>
      </w:r>
    </w:p>
    <w:p w14:paraId="1B06E543" w14:textId="77777777" w:rsidR="00B26BF6" w:rsidRPr="005C57DD" w:rsidRDefault="00B26BF6" w:rsidP="00B26BF6">
      <w:pPr>
        <w:pStyle w:val="Prrafodelista"/>
        <w:numPr>
          <w:ilvl w:val="0"/>
          <w:numId w:val="29"/>
        </w:numPr>
        <w:jc w:val="both"/>
        <w:rPr>
          <w:rFonts w:asciiTheme="minorHAnsi" w:hAnsiTheme="minorHAnsi" w:cstheme="minorHAnsi"/>
          <w:sz w:val="22"/>
          <w:szCs w:val="22"/>
          <w:lang w:val="es-MX"/>
        </w:rPr>
      </w:pPr>
      <w:r w:rsidRPr="005C57DD">
        <w:rPr>
          <w:rFonts w:asciiTheme="minorHAnsi" w:hAnsiTheme="minorHAnsi" w:cstheme="minorHAnsi"/>
          <w:sz w:val="22"/>
          <w:szCs w:val="22"/>
          <w:lang w:val="es-MX"/>
        </w:rPr>
        <w:t>Boletos aéreos internacionales Para llegar a Lima y salir de Cusco, Perú.</w:t>
      </w:r>
    </w:p>
    <w:p w14:paraId="7296055E" w14:textId="55320AAF" w:rsidR="00B26BF6" w:rsidRPr="005C57DD" w:rsidRDefault="00B26BF6" w:rsidP="00B26BF6">
      <w:pPr>
        <w:pStyle w:val="Prrafodelista"/>
        <w:numPr>
          <w:ilvl w:val="0"/>
          <w:numId w:val="29"/>
        </w:numPr>
        <w:jc w:val="both"/>
        <w:rPr>
          <w:rFonts w:asciiTheme="minorHAnsi" w:hAnsiTheme="minorHAnsi" w:cstheme="minorHAnsi"/>
          <w:sz w:val="22"/>
          <w:szCs w:val="22"/>
          <w:lang w:val="es-MX"/>
        </w:rPr>
      </w:pPr>
      <w:r w:rsidRPr="005C57DD">
        <w:rPr>
          <w:rFonts w:asciiTheme="minorHAnsi" w:hAnsiTheme="minorHAnsi" w:cstheme="minorHAnsi"/>
          <w:sz w:val="22"/>
          <w:szCs w:val="22"/>
          <w:lang w:val="es-MX"/>
        </w:rPr>
        <w:t xml:space="preserve">Boletos aéreos nacionales Lima – </w:t>
      </w:r>
      <w:r w:rsidR="00FF39E7">
        <w:rPr>
          <w:rFonts w:asciiTheme="minorHAnsi" w:hAnsiTheme="minorHAnsi" w:cstheme="minorHAnsi"/>
          <w:sz w:val="22"/>
          <w:szCs w:val="22"/>
          <w:lang w:val="es-MX"/>
        </w:rPr>
        <w:t>Arequipa</w:t>
      </w:r>
      <w:r w:rsidRPr="005C57DD">
        <w:rPr>
          <w:rFonts w:asciiTheme="minorHAnsi" w:hAnsiTheme="minorHAnsi" w:cstheme="minorHAnsi"/>
          <w:sz w:val="22"/>
          <w:szCs w:val="22"/>
          <w:lang w:val="es-MX"/>
        </w:rPr>
        <w:t>.</w:t>
      </w:r>
    </w:p>
    <w:p w14:paraId="0058D2AD" w14:textId="77777777" w:rsidR="00B26BF6" w:rsidRPr="005C57DD" w:rsidRDefault="00B26BF6" w:rsidP="00B26BF6">
      <w:pPr>
        <w:pStyle w:val="Prrafodelista"/>
        <w:numPr>
          <w:ilvl w:val="0"/>
          <w:numId w:val="29"/>
        </w:numPr>
        <w:jc w:val="both"/>
        <w:rPr>
          <w:rFonts w:asciiTheme="minorHAnsi" w:hAnsiTheme="minorHAnsi" w:cstheme="minorHAnsi"/>
          <w:sz w:val="22"/>
          <w:szCs w:val="22"/>
          <w:lang w:val="es-MX"/>
        </w:rPr>
      </w:pPr>
      <w:r w:rsidRPr="005C57DD">
        <w:rPr>
          <w:rFonts w:asciiTheme="minorHAnsi" w:hAnsiTheme="minorHAnsi" w:cstheme="minorHAnsi"/>
          <w:sz w:val="22"/>
          <w:szCs w:val="22"/>
          <w:lang w:val="es-MX"/>
        </w:rPr>
        <w:t>Bebidas en las comidas mencionadas en el programa.</w:t>
      </w:r>
    </w:p>
    <w:p w14:paraId="6A96DD22" w14:textId="77777777" w:rsidR="00B26BF6" w:rsidRPr="005C57DD" w:rsidRDefault="00B26BF6" w:rsidP="00B26BF6">
      <w:pPr>
        <w:pStyle w:val="Prrafodelista"/>
        <w:numPr>
          <w:ilvl w:val="0"/>
          <w:numId w:val="29"/>
        </w:numPr>
        <w:jc w:val="both"/>
        <w:rPr>
          <w:rFonts w:asciiTheme="minorHAnsi" w:hAnsiTheme="minorHAnsi" w:cstheme="minorHAnsi"/>
          <w:sz w:val="22"/>
          <w:szCs w:val="22"/>
          <w:lang w:val="es-MX"/>
        </w:rPr>
      </w:pPr>
      <w:r w:rsidRPr="005C57DD">
        <w:rPr>
          <w:rFonts w:asciiTheme="minorHAnsi" w:hAnsiTheme="minorHAnsi" w:cstheme="minorHAnsi"/>
          <w:sz w:val="22"/>
          <w:szCs w:val="22"/>
          <w:lang w:val="es-MX"/>
        </w:rPr>
        <w:t>Propinas para maleteros, trasladistas, guías y meseros.</w:t>
      </w:r>
    </w:p>
    <w:p w14:paraId="38AE5A96" w14:textId="77777777" w:rsidR="00B26BF6" w:rsidRPr="005C57DD" w:rsidRDefault="00B26BF6" w:rsidP="00B26BF6">
      <w:pPr>
        <w:pStyle w:val="Prrafodelista"/>
        <w:numPr>
          <w:ilvl w:val="0"/>
          <w:numId w:val="29"/>
        </w:numPr>
        <w:jc w:val="both"/>
        <w:rPr>
          <w:rFonts w:asciiTheme="minorHAnsi" w:hAnsiTheme="minorHAnsi" w:cstheme="minorHAnsi"/>
          <w:sz w:val="22"/>
          <w:szCs w:val="22"/>
          <w:lang w:val="es-MX"/>
        </w:rPr>
      </w:pPr>
      <w:r w:rsidRPr="005C57DD">
        <w:rPr>
          <w:rFonts w:asciiTheme="minorHAnsi" w:hAnsiTheme="minorHAnsi" w:cstheme="minorHAnsi"/>
          <w:sz w:val="22"/>
          <w:szCs w:val="22"/>
          <w:lang w:val="es-MX"/>
        </w:rPr>
        <w:t>Servicios no mencionados.</w:t>
      </w:r>
    </w:p>
    <w:p w14:paraId="13D610AD" w14:textId="77777777" w:rsidR="00B26BF6" w:rsidRPr="005C57DD" w:rsidRDefault="00B26BF6" w:rsidP="00B26BF6">
      <w:pPr>
        <w:pStyle w:val="Prrafodelista"/>
        <w:numPr>
          <w:ilvl w:val="0"/>
          <w:numId w:val="29"/>
        </w:numPr>
        <w:jc w:val="both"/>
        <w:rPr>
          <w:rFonts w:asciiTheme="minorHAnsi" w:hAnsiTheme="minorHAnsi" w:cstheme="minorHAnsi"/>
          <w:sz w:val="22"/>
          <w:szCs w:val="22"/>
          <w:lang w:val="es-MX"/>
        </w:rPr>
      </w:pPr>
      <w:r w:rsidRPr="005C57DD">
        <w:rPr>
          <w:rFonts w:asciiTheme="minorHAnsi" w:hAnsiTheme="minorHAnsi" w:cstheme="minorHAnsi"/>
          <w:sz w:val="22"/>
          <w:szCs w:val="22"/>
          <w:lang w:val="es-MX"/>
        </w:rPr>
        <w:t>Seguro de cobertura amplia, se recomienda adquirir con su asesor experto.</w:t>
      </w:r>
    </w:p>
    <w:p w14:paraId="164A6AB5" w14:textId="77777777" w:rsidR="00B26BF6" w:rsidRDefault="00B26BF6" w:rsidP="00B26BF6">
      <w:pPr>
        <w:spacing w:after="0" w:line="240" w:lineRule="auto"/>
        <w:rPr>
          <w:rFonts w:cstheme="minorHAnsi"/>
          <w:b/>
          <w:bCs/>
        </w:rPr>
      </w:pPr>
    </w:p>
    <w:p w14:paraId="394EDB62" w14:textId="77777777" w:rsidR="00A44EBB" w:rsidRDefault="00A44EBB" w:rsidP="00B26BF6">
      <w:pPr>
        <w:spacing w:after="0" w:line="240" w:lineRule="auto"/>
        <w:rPr>
          <w:rFonts w:cstheme="minorHAnsi"/>
          <w:b/>
          <w:bCs/>
        </w:rPr>
      </w:pPr>
    </w:p>
    <w:p w14:paraId="25B73C9B" w14:textId="77777777" w:rsidR="00A44EBB" w:rsidRDefault="00A44EBB" w:rsidP="00B26BF6">
      <w:pPr>
        <w:spacing w:after="0" w:line="240" w:lineRule="auto"/>
        <w:rPr>
          <w:rFonts w:cstheme="minorHAnsi"/>
          <w:b/>
          <w:bCs/>
        </w:rPr>
      </w:pPr>
    </w:p>
    <w:p w14:paraId="4340429A" w14:textId="77777777" w:rsidR="00A44EBB" w:rsidRDefault="00A44EBB" w:rsidP="00B26BF6">
      <w:pPr>
        <w:spacing w:after="0" w:line="240" w:lineRule="auto"/>
        <w:rPr>
          <w:rFonts w:cstheme="minorHAnsi"/>
          <w:b/>
          <w:bCs/>
        </w:rPr>
      </w:pPr>
    </w:p>
    <w:p w14:paraId="3FA1FF1B" w14:textId="77777777" w:rsidR="00A44EBB" w:rsidRDefault="00A44EBB" w:rsidP="00B26BF6">
      <w:pPr>
        <w:spacing w:after="0" w:line="240" w:lineRule="auto"/>
        <w:rPr>
          <w:rFonts w:cstheme="minorHAnsi"/>
          <w:b/>
          <w:bCs/>
        </w:rPr>
      </w:pPr>
    </w:p>
    <w:p w14:paraId="70A6DD10" w14:textId="77777777" w:rsidR="00A44EBB" w:rsidRDefault="00A44EBB" w:rsidP="00B26BF6">
      <w:pPr>
        <w:spacing w:after="0" w:line="240" w:lineRule="auto"/>
        <w:rPr>
          <w:rFonts w:cstheme="minorHAnsi"/>
          <w:b/>
          <w:bCs/>
        </w:rPr>
      </w:pPr>
    </w:p>
    <w:p w14:paraId="7B70EC4F" w14:textId="77777777" w:rsidR="00A44EBB" w:rsidRPr="005C57DD" w:rsidRDefault="00A44EBB" w:rsidP="00B26BF6">
      <w:pPr>
        <w:spacing w:after="0" w:line="240" w:lineRule="auto"/>
        <w:rPr>
          <w:rFonts w:cstheme="minorHAnsi"/>
          <w:b/>
          <w:bCs/>
        </w:rPr>
      </w:pPr>
    </w:p>
    <w:p w14:paraId="3FEC5B86" w14:textId="77777777" w:rsidR="00B26BF6" w:rsidRPr="005C57DD" w:rsidRDefault="00B26BF6" w:rsidP="00B26BF6">
      <w:pPr>
        <w:spacing w:after="0" w:line="240" w:lineRule="auto"/>
        <w:rPr>
          <w:rFonts w:cstheme="minorHAnsi"/>
          <w:b/>
          <w:bCs/>
        </w:rPr>
      </w:pPr>
      <w:bookmarkStart w:id="1" w:name="_Hlk134779094"/>
    </w:p>
    <w:p w14:paraId="697FFF3D" w14:textId="77777777" w:rsidR="00B26BF6" w:rsidRPr="005C57DD" w:rsidRDefault="00B26BF6" w:rsidP="00B26BF6">
      <w:pPr>
        <w:spacing w:after="0" w:line="240" w:lineRule="auto"/>
        <w:rPr>
          <w:rFonts w:cstheme="minorHAnsi"/>
          <w:b/>
          <w:bCs/>
        </w:rPr>
      </w:pPr>
      <w:r w:rsidRPr="005C57DD">
        <w:rPr>
          <w:rFonts w:cstheme="minorHAnsi"/>
          <w:b/>
          <w:bCs/>
        </w:rPr>
        <w:t>HOTELES PREVISTOS O SIMILARES</w:t>
      </w:r>
    </w:p>
    <w:tbl>
      <w:tblPr>
        <w:tblStyle w:val="Tablaconcuadrcula"/>
        <w:tblW w:w="10201" w:type="dxa"/>
        <w:tblLook w:val="04A0" w:firstRow="1" w:lastRow="0" w:firstColumn="1" w:lastColumn="0" w:noHBand="0" w:noVBand="1"/>
      </w:tblPr>
      <w:tblGrid>
        <w:gridCol w:w="1139"/>
        <w:gridCol w:w="1111"/>
        <w:gridCol w:w="1104"/>
        <w:gridCol w:w="1214"/>
        <w:gridCol w:w="1342"/>
        <w:gridCol w:w="1584"/>
        <w:gridCol w:w="1239"/>
        <w:gridCol w:w="1468"/>
      </w:tblGrid>
      <w:tr w:rsidR="00B26BF6" w:rsidRPr="005C57DD" w14:paraId="6A0E8314" w14:textId="77777777" w:rsidTr="00B26BF6">
        <w:tc>
          <w:tcPr>
            <w:tcW w:w="1139" w:type="dxa"/>
            <w:shd w:val="clear" w:color="auto" w:fill="E7E6E6" w:themeFill="background2"/>
            <w:vAlign w:val="center"/>
          </w:tcPr>
          <w:p w14:paraId="6E6FC603" w14:textId="77777777" w:rsidR="00B26BF6" w:rsidRPr="005C57DD" w:rsidRDefault="00B26BF6" w:rsidP="003B63CA">
            <w:pPr>
              <w:rPr>
                <w:rFonts w:cstheme="minorHAnsi"/>
                <w:b/>
                <w:bCs/>
                <w:sz w:val="18"/>
                <w:szCs w:val="18"/>
              </w:rPr>
            </w:pPr>
          </w:p>
        </w:tc>
        <w:tc>
          <w:tcPr>
            <w:tcW w:w="1111" w:type="dxa"/>
            <w:shd w:val="clear" w:color="auto" w:fill="E7E6E6" w:themeFill="background2"/>
            <w:vAlign w:val="center"/>
          </w:tcPr>
          <w:p w14:paraId="510C4EC9" w14:textId="77777777" w:rsidR="00B26BF6" w:rsidRPr="005C57DD" w:rsidRDefault="00B26BF6" w:rsidP="003B63CA">
            <w:pPr>
              <w:tabs>
                <w:tab w:val="right" w:pos="2061"/>
              </w:tabs>
              <w:jc w:val="center"/>
              <w:rPr>
                <w:rFonts w:cstheme="minorHAnsi"/>
                <w:b/>
                <w:bCs/>
                <w:sz w:val="18"/>
                <w:szCs w:val="18"/>
              </w:rPr>
            </w:pPr>
            <w:r w:rsidRPr="005C57DD">
              <w:rPr>
                <w:rFonts w:cstheme="minorHAnsi"/>
                <w:b/>
                <w:bCs/>
                <w:sz w:val="18"/>
                <w:szCs w:val="18"/>
              </w:rPr>
              <w:t>CONFORT</w:t>
            </w:r>
          </w:p>
        </w:tc>
        <w:tc>
          <w:tcPr>
            <w:tcW w:w="1104" w:type="dxa"/>
            <w:shd w:val="clear" w:color="auto" w:fill="E7E6E6" w:themeFill="background2"/>
            <w:vAlign w:val="center"/>
          </w:tcPr>
          <w:p w14:paraId="60374BDC" w14:textId="77777777" w:rsidR="00B26BF6" w:rsidRPr="005C57DD" w:rsidRDefault="00B26BF6" w:rsidP="003B63CA">
            <w:pPr>
              <w:jc w:val="center"/>
              <w:rPr>
                <w:rFonts w:cstheme="minorHAnsi"/>
                <w:b/>
                <w:bCs/>
                <w:sz w:val="18"/>
                <w:szCs w:val="18"/>
              </w:rPr>
            </w:pPr>
            <w:r w:rsidRPr="005C57DD">
              <w:rPr>
                <w:rFonts w:cstheme="minorHAnsi"/>
                <w:b/>
                <w:bCs/>
                <w:sz w:val="18"/>
                <w:szCs w:val="18"/>
              </w:rPr>
              <w:t>TURISTA</w:t>
            </w:r>
          </w:p>
        </w:tc>
        <w:tc>
          <w:tcPr>
            <w:tcW w:w="1214" w:type="dxa"/>
            <w:shd w:val="clear" w:color="auto" w:fill="E7E6E6" w:themeFill="background2"/>
            <w:vAlign w:val="center"/>
          </w:tcPr>
          <w:p w14:paraId="446624C4" w14:textId="77777777" w:rsidR="00B26BF6" w:rsidRPr="005C57DD" w:rsidRDefault="00B26BF6" w:rsidP="003B63CA">
            <w:pPr>
              <w:jc w:val="center"/>
              <w:rPr>
                <w:rFonts w:cstheme="minorHAnsi"/>
                <w:b/>
                <w:bCs/>
                <w:sz w:val="18"/>
                <w:szCs w:val="18"/>
              </w:rPr>
            </w:pPr>
            <w:r w:rsidRPr="005C57DD">
              <w:rPr>
                <w:rFonts w:cstheme="minorHAnsi"/>
                <w:b/>
                <w:bCs/>
                <w:sz w:val="18"/>
                <w:szCs w:val="18"/>
              </w:rPr>
              <w:t>TURISTA</w:t>
            </w:r>
          </w:p>
          <w:p w14:paraId="1D9D57FC" w14:textId="77777777" w:rsidR="00B26BF6" w:rsidRPr="005C57DD" w:rsidRDefault="00B26BF6" w:rsidP="003B63CA">
            <w:pPr>
              <w:jc w:val="center"/>
              <w:rPr>
                <w:rFonts w:cstheme="minorHAnsi"/>
                <w:b/>
                <w:bCs/>
                <w:sz w:val="18"/>
                <w:szCs w:val="18"/>
              </w:rPr>
            </w:pPr>
            <w:r w:rsidRPr="005C57DD">
              <w:rPr>
                <w:rFonts w:cstheme="minorHAnsi"/>
                <w:b/>
                <w:bCs/>
                <w:sz w:val="18"/>
                <w:szCs w:val="18"/>
              </w:rPr>
              <w:t>SUPERIOR</w:t>
            </w:r>
          </w:p>
        </w:tc>
        <w:tc>
          <w:tcPr>
            <w:tcW w:w="1342" w:type="dxa"/>
            <w:shd w:val="clear" w:color="auto" w:fill="E7E6E6" w:themeFill="background2"/>
            <w:vAlign w:val="center"/>
          </w:tcPr>
          <w:p w14:paraId="38451DCA" w14:textId="77777777" w:rsidR="00B26BF6" w:rsidRPr="005C57DD" w:rsidRDefault="00B26BF6" w:rsidP="003B63CA">
            <w:pPr>
              <w:jc w:val="center"/>
              <w:rPr>
                <w:rFonts w:cstheme="minorHAnsi"/>
                <w:b/>
                <w:bCs/>
                <w:sz w:val="18"/>
                <w:szCs w:val="18"/>
              </w:rPr>
            </w:pPr>
            <w:r w:rsidRPr="005C57DD">
              <w:rPr>
                <w:rFonts w:cstheme="minorHAnsi"/>
                <w:b/>
                <w:bCs/>
                <w:sz w:val="18"/>
                <w:szCs w:val="18"/>
              </w:rPr>
              <w:t>PRIMERA</w:t>
            </w:r>
          </w:p>
        </w:tc>
        <w:tc>
          <w:tcPr>
            <w:tcW w:w="1584" w:type="dxa"/>
            <w:shd w:val="clear" w:color="auto" w:fill="E7E6E6" w:themeFill="background2"/>
          </w:tcPr>
          <w:p w14:paraId="4E948D8C" w14:textId="77777777" w:rsidR="00B26BF6" w:rsidRPr="005C57DD" w:rsidRDefault="00B26BF6" w:rsidP="003B63CA">
            <w:pPr>
              <w:jc w:val="center"/>
              <w:rPr>
                <w:rFonts w:cstheme="minorHAnsi"/>
                <w:b/>
                <w:bCs/>
                <w:sz w:val="18"/>
                <w:szCs w:val="18"/>
              </w:rPr>
            </w:pPr>
            <w:r w:rsidRPr="005C57DD">
              <w:rPr>
                <w:rFonts w:cstheme="minorHAnsi"/>
                <w:b/>
                <w:bCs/>
                <w:sz w:val="18"/>
                <w:szCs w:val="18"/>
              </w:rPr>
              <w:t>PRIMERA</w:t>
            </w:r>
          </w:p>
          <w:p w14:paraId="3407126C" w14:textId="77777777" w:rsidR="00B26BF6" w:rsidRPr="005C57DD" w:rsidRDefault="00B26BF6" w:rsidP="003B63CA">
            <w:pPr>
              <w:jc w:val="center"/>
              <w:rPr>
                <w:rFonts w:cstheme="minorHAnsi"/>
                <w:b/>
                <w:bCs/>
                <w:sz w:val="18"/>
                <w:szCs w:val="18"/>
              </w:rPr>
            </w:pPr>
            <w:r w:rsidRPr="005C57DD">
              <w:rPr>
                <w:rFonts w:cstheme="minorHAnsi"/>
                <w:b/>
                <w:bCs/>
                <w:sz w:val="18"/>
                <w:szCs w:val="18"/>
              </w:rPr>
              <w:t>SUPERIOR</w:t>
            </w:r>
          </w:p>
        </w:tc>
        <w:tc>
          <w:tcPr>
            <w:tcW w:w="1239" w:type="dxa"/>
            <w:shd w:val="clear" w:color="auto" w:fill="E7E6E6" w:themeFill="background2"/>
            <w:vAlign w:val="center"/>
          </w:tcPr>
          <w:p w14:paraId="0E5A758E" w14:textId="77777777" w:rsidR="00B26BF6" w:rsidRPr="005C57DD" w:rsidRDefault="00B26BF6" w:rsidP="003B63CA">
            <w:pPr>
              <w:jc w:val="center"/>
              <w:rPr>
                <w:rFonts w:cstheme="minorHAnsi"/>
                <w:b/>
                <w:bCs/>
                <w:sz w:val="18"/>
                <w:szCs w:val="18"/>
              </w:rPr>
            </w:pPr>
            <w:r w:rsidRPr="005C57DD">
              <w:rPr>
                <w:rFonts w:cstheme="minorHAnsi"/>
                <w:b/>
                <w:bCs/>
                <w:sz w:val="18"/>
                <w:szCs w:val="18"/>
              </w:rPr>
              <w:t>LUJO</w:t>
            </w:r>
          </w:p>
        </w:tc>
        <w:tc>
          <w:tcPr>
            <w:tcW w:w="1468" w:type="dxa"/>
            <w:shd w:val="clear" w:color="auto" w:fill="E7E6E6" w:themeFill="background2"/>
          </w:tcPr>
          <w:p w14:paraId="3F5C8487" w14:textId="77777777" w:rsidR="00B26BF6" w:rsidRPr="005C57DD" w:rsidRDefault="00B26BF6" w:rsidP="003B63CA">
            <w:pPr>
              <w:jc w:val="center"/>
              <w:rPr>
                <w:rFonts w:cstheme="minorHAnsi"/>
                <w:b/>
                <w:bCs/>
                <w:sz w:val="18"/>
                <w:szCs w:val="18"/>
              </w:rPr>
            </w:pPr>
            <w:r w:rsidRPr="005C57DD">
              <w:rPr>
                <w:rFonts w:cstheme="minorHAnsi"/>
                <w:b/>
                <w:bCs/>
                <w:sz w:val="18"/>
                <w:szCs w:val="18"/>
              </w:rPr>
              <w:t>LUJO</w:t>
            </w:r>
          </w:p>
          <w:p w14:paraId="5B5514DF" w14:textId="77777777" w:rsidR="00B26BF6" w:rsidRPr="005C57DD" w:rsidRDefault="00B26BF6" w:rsidP="003B63CA">
            <w:pPr>
              <w:jc w:val="center"/>
              <w:rPr>
                <w:rFonts w:cstheme="minorHAnsi"/>
                <w:b/>
                <w:bCs/>
                <w:sz w:val="18"/>
                <w:szCs w:val="18"/>
              </w:rPr>
            </w:pPr>
            <w:r w:rsidRPr="005C57DD">
              <w:rPr>
                <w:rFonts w:cstheme="minorHAnsi"/>
                <w:b/>
                <w:bCs/>
                <w:sz w:val="18"/>
                <w:szCs w:val="18"/>
              </w:rPr>
              <w:t>SUPERIOR</w:t>
            </w:r>
          </w:p>
        </w:tc>
      </w:tr>
      <w:tr w:rsidR="00A44EBB" w:rsidRPr="005C57DD" w14:paraId="2C426966" w14:textId="77777777" w:rsidTr="00B26BF6">
        <w:tc>
          <w:tcPr>
            <w:tcW w:w="1139" w:type="dxa"/>
            <w:vAlign w:val="center"/>
          </w:tcPr>
          <w:p w14:paraId="49C78ED3" w14:textId="77777777" w:rsidR="00A44EBB" w:rsidRPr="00FF39E7" w:rsidRDefault="00A44EBB" w:rsidP="00A44EBB">
            <w:pPr>
              <w:rPr>
                <w:rFonts w:cstheme="minorHAnsi"/>
                <w:b/>
                <w:bCs/>
                <w:sz w:val="20"/>
                <w:szCs w:val="20"/>
              </w:rPr>
            </w:pPr>
            <w:r w:rsidRPr="00FF39E7">
              <w:rPr>
                <w:rFonts w:cstheme="minorHAnsi"/>
                <w:b/>
                <w:bCs/>
                <w:sz w:val="20"/>
                <w:szCs w:val="20"/>
              </w:rPr>
              <w:t>LIMA</w:t>
            </w:r>
          </w:p>
        </w:tc>
        <w:tc>
          <w:tcPr>
            <w:tcW w:w="1111" w:type="dxa"/>
          </w:tcPr>
          <w:p w14:paraId="1293967C" w14:textId="77777777" w:rsidR="00A44EBB" w:rsidRPr="00132093" w:rsidRDefault="00A44EBB" w:rsidP="00A44EBB">
            <w:pPr>
              <w:rPr>
                <w:rFonts w:cstheme="minorHAnsi"/>
                <w:sz w:val="18"/>
                <w:szCs w:val="18"/>
              </w:rPr>
            </w:pPr>
            <w:r w:rsidRPr="00132093">
              <w:rPr>
                <w:rFonts w:cstheme="minorHAnsi"/>
                <w:sz w:val="18"/>
                <w:szCs w:val="18"/>
              </w:rPr>
              <w:t>-Ibis Budget</w:t>
            </w:r>
          </w:p>
          <w:p w14:paraId="4300DFEC" w14:textId="77777777" w:rsidR="00A44EBB" w:rsidRDefault="00A44EBB" w:rsidP="00A44EBB">
            <w:pPr>
              <w:rPr>
                <w:rFonts w:cstheme="minorHAnsi"/>
                <w:sz w:val="18"/>
                <w:szCs w:val="18"/>
              </w:rPr>
            </w:pPr>
            <w:r w:rsidRPr="00132093">
              <w:rPr>
                <w:rFonts w:cstheme="minorHAnsi"/>
                <w:sz w:val="18"/>
                <w:szCs w:val="18"/>
              </w:rPr>
              <w:t>-El Tambo 1</w:t>
            </w:r>
          </w:p>
          <w:p w14:paraId="139B4883" w14:textId="77777777" w:rsidR="00A44EBB" w:rsidRDefault="00A44EBB" w:rsidP="00A44EBB">
            <w:pPr>
              <w:rPr>
                <w:rFonts w:cstheme="minorHAnsi"/>
                <w:sz w:val="18"/>
                <w:szCs w:val="18"/>
              </w:rPr>
            </w:pPr>
            <w:r w:rsidRPr="00132093">
              <w:rPr>
                <w:rFonts w:cstheme="minorHAnsi"/>
                <w:sz w:val="18"/>
                <w:szCs w:val="18"/>
              </w:rPr>
              <w:t xml:space="preserve">-El Tambo </w:t>
            </w:r>
            <w:r>
              <w:rPr>
                <w:rFonts w:cstheme="minorHAnsi"/>
                <w:sz w:val="18"/>
                <w:szCs w:val="18"/>
              </w:rPr>
              <w:t>2</w:t>
            </w:r>
          </w:p>
          <w:p w14:paraId="491A183F" w14:textId="3655BF2B" w:rsidR="00A44EBB" w:rsidRPr="005C57DD" w:rsidRDefault="00A44EBB" w:rsidP="00A44EBB">
            <w:pPr>
              <w:rPr>
                <w:rFonts w:cstheme="minorHAnsi"/>
                <w:sz w:val="18"/>
                <w:szCs w:val="18"/>
              </w:rPr>
            </w:pPr>
          </w:p>
        </w:tc>
        <w:tc>
          <w:tcPr>
            <w:tcW w:w="1104" w:type="dxa"/>
          </w:tcPr>
          <w:p w14:paraId="06CA00F5" w14:textId="77777777" w:rsidR="00A44EBB" w:rsidRPr="00475A0D" w:rsidRDefault="00A44EBB" w:rsidP="00A44EBB">
            <w:pPr>
              <w:rPr>
                <w:rFonts w:cstheme="minorHAnsi"/>
                <w:sz w:val="18"/>
                <w:szCs w:val="18"/>
              </w:rPr>
            </w:pPr>
            <w:r w:rsidRPr="00475A0D">
              <w:rPr>
                <w:rFonts w:cstheme="minorHAnsi"/>
                <w:sz w:val="18"/>
                <w:szCs w:val="18"/>
              </w:rPr>
              <w:t>-El Tambo 2</w:t>
            </w:r>
          </w:p>
          <w:p w14:paraId="50BA9F07" w14:textId="0E937E30" w:rsidR="00A44EBB" w:rsidRPr="005C57DD" w:rsidRDefault="00A44EBB" w:rsidP="00A44EBB">
            <w:pPr>
              <w:rPr>
                <w:rFonts w:cstheme="minorHAnsi"/>
                <w:sz w:val="18"/>
                <w:szCs w:val="18"/>
              </w:rPr>
            </w:pPr>
            <w:r w:rsidRPr="00475A0D">
              <w:rPr>
                <w:rFonts w:cstheme="minorHAnsi"/>
                <w:sz w:val="18"/>
                <w:szCs w:val="18"/>
              </w:rPr>
              <w:t>-Habitat</w:t>
            </w:r>
          </w:p>
        </w:tc>
        <w:tc>
          <w:tcPr>
            <w:tcW w:w="1214" w:type="dxa"/>
          </w:tcPr>
          <w:p w14:paraId="404BBFB1" w14:textId="77777777" w:rsidR="00A44EBB" w:rsidRPr="00312376" w:rsidRDefault="00A44EBB" w:rsidP="00A44EBB">
            <w:pPr>
              <w:rPr>
                <w:rFonts w:cstheme="minorHAnsi"/>
                <w:sz w:val="18"/>
                <w:szCs w:val="18"/>
                <w:lang w:val="it-IT"/>
              </w:rPr>
            </w:pPr>
            <w:r w:rsidRPr="00312376">
              <w:rPr>
                <w:rFonts w:cstheme="minorHAnsi"/>
                <w:sz w:val="18"/>
                <w:szCs w:val="18"/>
                <w:lang w:val="it-IT"/>
              </w:rPr>
              <w:t>-Libre BW Signature Collection</w:t>
            </w:r>
          </w:p>
          <w:p w14:paraId="4CA5AA36" w14:textId="3505CD55" w:rsidR="00A44EBB" w:rsidRPr="005C57DD" w:rsidRDefault="00A44EBB" w:rsidP="00A44EBB">
            <w:pPr>
              <w:tabs>
                <w:tab w:val="center" w:pos="672"/>
              </w:tabs>
              <w:rPr>
                <w:rFonts w:cstheme="minorHAnsi"/>
                <w:sz w:val="18"/>
                <w:szCs w:val="18"/>
              </w:rPr>
            </w:pPr>
            <w:r w:rsidRPr="00312376">
              <w:rPr>
                <w:rFonts w:cstheme="minorHAnsi"/>
                <w:sz w:val="18"/>
                <w:szCs w:val="18"/>
                <w:lang w:val="it-IT"/>
              </w:rPr>
              <w:t>-Casa Andina Se</w:t>
            </w:r>
            <w:r>
              <w:rPr>
                <w:rFonts w:cstheme="minorHAnsi"/>
                <w:sz w:val="18"/>
                <w:szCs w:val="18"/>
                <w:lang w:val="it-IT"/>
              </w:rPr>
              <w:t>llect Miraflores</w:t>
            </w:r>
          </w:p>
        </w:tc>
        <w:tc>
          <w:tcPr>
            <w:tcW w:w="1342" w:type="dxa"/>
          </w:tcPr>
          <w:p w14:paraId="19B09946" w14:textId="77777777" w:rsidR="00A44EBB" w:rsidRPr="00905A2C" w:rsidRDefault="00A44EBB" w:rsidP="00A44EBB">
            <w:pPr>
              <w:tabs>
                <w:tab w:val="center" w:pos="672"/>
              </w:tabs>
              <w:rPr>
                <w:rFonts w:cstheme="minorHAnsi"/>
                <w:sz w:val="18"/>
                <w:szCs w:val="18"/>
                <w:lang w:val="it-IT"/>
              </w:rPr>
            </w:pPr>
            <w:r w:rsidRPr="00905A2C">
              <w:rPr>
                <w:rFonts w:cstheme="minorHAnsi"/>
                <w:sz w:val="18"/>
                <w:szCs w:val="18"/>
                <w:lang w:val="it-IT"/>
              </w:rPr>
              <w:t>-Jose Antonio</w:t>
            </w:r>
          </w:p>
          <w:p w14:paraId="26F4C6E2" w14:textId="77777777" w:rsidR="00A44EBB" w:rsidRPr="00905A2C" w:rsidRDefault="00A44EBB" w:rsidP="00A44EBB">
            <w:pPr>
              <w:tabs>
                <w:tab w:val="center" w:pos="672"/>
              </w:tabs>
              <w:rPr>
                <w:rFonts w:cstheme="minorHAnsi"/>
                <w:sz w:val="18"/>
                <w:szCs w:val="18"/>
                <w:lang w:val="it-IT"/>
              </w:rPr>
            </w:pPr>
            <w:r w:rsidRPr="00905A2C">
              <w:rPr>
                <w:rFonts w:cstheme="minorHAnsi"/>
                <w:sz w:val="18"/>
                <w:szCs w:val="18"/>
                <w:lang w:val="it-IT"/>
              </w:rPr>
              <w:t>-Jose Antonio Executive</w:t>
            </w:r>
          </w:p>
          <w:p w14:paraId="177E8546" w14:textId="77777777" w:rsidR="00A44EBB" w:rsidRPr="00905A2C" w:rsidRDefault="00A44EBB" w:rsidP="00A44EBB">
            <w:pPr>
              <w:tabs>
                <w:tab w:val="center" w:pos="672"/>
              </w:tabs>
              <w:rPr>
                <w:rFonts w:cstheme="minorHAnsi"/>
                <w:sz w:val="18"/>
                <w:szCs w:val="18"/>
                <w:lang w:val="it-IT"/>
              </w:rPr>
            </w:pPr>
            <w:r w:rsidRPr="00905A2C">
              <w:rPr>
                <w:rFonts w:cstheme="minorHAnsi"/>
                <w:sz w:val="18"/>
                <w:szCs w:val="18"/>
                <w:lang w:val="it-IT"/>
              </w:rPr>
              <w:t>-Dazzler</w:t>
            </w:r>
          </w:p>
          <w:p w14:paraId="6F3F1468" w14:textId="6BCB989B" w:rsidR="00A44EBB" w:rsidRPr="005C57DD" w:rsidRDefault="00A44EBB" w:rsidP="00A44EBB">
            <w:pPr>
              <w:tabs>
                <w:tab w:val="center" w:pos="672"/>
              </w:tabs>
              <w:rPr>
                <w:rFonts w:cstheme="minorHAnsi"/>
                <w:sz w:val="18"/>
                <w:szCs w:val="18"/>
              </w:rPr>
            </w:pPr>
            <w:r>
              <w:rPr>
                <w:rFonts w:cstheme="minorHAnsi"/>
                <w:sz w:val="18"/>
                <w:szCs w:val="18"/>
              </w:rPr>
              <w:t>-Estelar Miraflores</w:t>
            </w:r>
          </w:p>
        </w:tc>
        <w:tc>
          <w:tcPr>
            <w:tcW w:w="1584" w:type="dxa"/>
          </w:tcPr>
          <w:p w14:paraId="30F528FA" w14:textId="77777777" w:rsidR="00A44EBB" w:rsidRDefault="00A44EBB" w:rsidP="00A44EBB">
            <w:pPr>
              <w:rPr>
                <w:rFonts w:cstheme="minorHAnsi"/>
                <w:sz w:val="18"/>
                <w:szCs w:val="18"/>
              </w:rPr>
            </w:pPr>
            <w:r w:rsidRPr="00475A0D">
              <w:rPr>
                <w:rFonts w:cstheme="minorHAnsi"/>
                <w:sz w:val="18"/>
                <w:szCs w:val="18"/>
              </w:rPr>
              <w:t>-Jose Antonio Dlx</w:t>
            </w:r>
          </w:p>
          <w:p w14:paraId="4831D284" w14:textId="77777777" w:rsidR="00A44EBB" w:rsidRDefault="00A44EBB" w:rsidP="00A44EBB">
            <w:pPr>
              <w:rPr>
                <w:rFonts w:cstheme="minorHAnsi"/>
                <w:sz w:val="18"/>
                <w:szCs w:val="18"/>
              </w:rPr>
            </w:pPr>
            <w:r>
              <w:rPr>
                <w:rFonts w:cstheme="minorHAnsi"/>
                <w:sz w:val="18"/>
                <w:szCs w:val="18"/>
              </w:rPr>
              <w:t>-Holliday Inn Miraflores</w:t>
            </w:r>
          </w:p>
          <w:p w14:paraId="3A65E7AC" w14:textId="77777777" w:rsidR="00A44EBB" w:rsidRDefault="00A44EBB" w:rsidP="00A44EBB">
            <w:pPr>
              <w:rPr>
                <w:rFonts w:cstheme="minorHAnsi"/>
                <w:sz w:val="18"/>
                <w:szCs w:val="18"/>
              </w:rPr>
            </w:pPr>
            <w:r>
              <w:rPr>
                <w:rFonts w:cstheme="minorHAnsi"/>
                <w:sz w:val="18"/>
                <w:szCs w:val="18"/>
              </w:rPr>
              <w:t>-Innside Miraflores</w:t>
            </w:r>
          </w:p>
          <w:p w14:paraId="05BFE785" w14:textId="72758387" w:rsidR="00A44EBB" w:rsidRPr="005C57DD" w:rsidRDefault="00A44EBB" w:rsidP="00A44EBB">
            <w:pPr>
              <w:rPr>
                <w:rFonts w:cstheme="minorHAnsi"/>
                <w:sz w:val="18"/>
                <w:szCs w:val="18"/>
              </w:rPr>
            </w:pPr>
            <w:r>
              <w:rPr>
                <w:rFonts w:cstheme="minorHAnsi"/>
                <w:sz w:val="18"/>
                <w:szCs w:val="18"/>
              </w:rPr>
              <w:t>-Pullman San Isidro</w:t>
            </w:r>
          </w:p>
        </w:tc>
        <w:tc>
          <w:tcPr>
            <w:tcW w:w="1239" w:type="dxa"/>
          </w:tcPr>
          <w:p w14:paraId="414D3390" w14:textId="77777777" w:rsidR="00A44EBB" w:rsidRPr="00475A0D" w:rsidRDefault="00A44EBB" w:rsidP="00A44EBB">
            <w:pPr>
              <w:rPr>
                <w:rFonts w:cstheme="minorHAnsi"/>
                <w:sz w:val="18"/>
                <w:szCs w:val="18"/>
              </w:rPr>
            </w:pPr>
            <w:r w:rsidRPr="00475A0D">
              <w:rPr>
                <w:rFonts w:cstheme="minorHAnsi"/>
                <w:sz w:val="18"/>
                <w:szCs w:val="18"/>
              </w:rPr>
              <w:t xml:space="preserve">-Pullman </w:t>
            </w:r>
            <w:r>
              <w:rPr>
                <w:rFonts w:cstheme="minorHAnsi"/>
                <w:sz w:val="18"/>
                <w:szCs w:val="18"/>
              </w:rPr>
              <w:t>M</w:t>
            </w:r>
            <w:r w:rsidRPr="00475A0D">
              <w:rPr>
                <w:rFonts w:cstheme="minorHAnsi"/>
                <w:sz w:val="18"/>
                <w:szCs w:val="18"/>
              </w:rPr>
              <w:t>iraflores</w:t>
            </w:r>
          </w:p>
          <w:p w14:paraId="49BFF6E0" w14:textId="77777777" w:rsidR="00A44EBB" w:rsidRDefault="00A44EBB" w:rsidP="00A44EBB">
            <w:pPr>
              <w:rPr>
                <w:rFonts w:cstheme="minorHAnsi"/>
                <w:sz w:val="18"/>
                <w:szCs w:val="18"/>
              </w:rPr>
            </w:pPr>
            <w:r>
              <w:rPr>
                <w:rFonts w:cstheme="minorHAnsi"/>
                <w:sz w:val="18"/>
                <w:szCs w:val="18"/>
              </w:rPr>
              <w:t>-El Pardo Doubletree</w:t>
            </w:r>
          </w:p>
          <w:p w14:paraId="6971ABA5" w14:textId="646EC7DD" w:rsidR="00A44EBB" w:rsidRPr="005C57DD" w:rsidRDefault="00A44EBB" w:rsidP="00A44EBB">
            <w:pPr>
              <w:rPr>
                <w:rFonts w:cstheme="minorHAnsi"/>
                <w:sz w:val="18"/>
                <w:szCs w:val="18"/>
              </w:rPr>
            </w:pPr>
            <w:r>
              <w:rPr>
                <w:rFonts w:cstheme="minorHAnsi"/>
                <w:sz w:val="18"/>
                <w:szCs w:val="18"/>
              </w:rPr>
              <w:t>-Swissotel</w:t>
            </w:r>
          </w:p>
        </w:tc>
        <w:tc>
          <w:tcPr>
            <w:tcW w:w="1468" w:type="dxa"/>
          </w:tcPr>
          <w:p w14:paraId="6D73B206" w14:textId="77777777" w:rsidR="00A44EBB" w:rsidRDefault="00A44EBB" w:rsidP="00A44EBB">
            <w:pPr>
              <w:rPr>
                <w:rFonts w:cstheme="minorHAnsi"/>
                <w:sz w:val="18"/>
                <w:szCs w:val="18"/>
                <w:lang w:val="en-US"/>
              </w:rPr>
            </w:pPr>
            <w:r>
              <w:rPr>
                <w:rFonts w:cstheme="minorHAnsi"/>
                <w:sz w:val="18"/>
                <w:szCs w:val="18"/>
                <w:lang w:val="en-US"/>
              </w:rPr>
              <w:t>-Hyatt Centric San Isidro</w:t>
            </w:r>
          </w:p>
          <w:p w14:paraId="0A817E07" w14:textId="77777777" w:rsidR="00A44EBB" w:rsidRPr="00475A0D" w:rsidRDefault="00A44EBB" w:rsidP="00A44EBB">
            <w:pPr>
              <w:rPr>
                <w:rFonts w:cstheme="minorHAnsi"/>
                <w:sz w:val="18"/>
                <w:szCs w:val="18"/>
                <w:lang w:val="en-US"/>
              </w:rPr>
            </w:pPr>
            <w:r w:rsidRPr="00475A0D">
              <w:rPr>
                <w:rFonts w:cstheme="minorHAnsi"/>
                <w:sz w:val="18"/>
                <w:szCs w:val="18"/>
                <w:lang w:val="en-US"/>
              </w:rPr>
              <w:t>-The Westin</w:t>
            </w:r>
          </w:p>
          <w:p w14:paraId="14D78CD4" w14:textId="24CC911C" w:rsidR="00A44EBB" w:rsidRPr="005C57DD" w:rsidRDefault="00A44EBB" w:rsidP="00A44EBB">
            <w:pPr>
              <w:rPr>
                <w:rFonts w:cstheme="minorHAnsi"/>
                <w:sz w:val="18"/>
                <w:szCs w:val="18"/>
              </w:rPr>
            </w:pPr>
            <w:r w:rsidRPr="00475A0D">
              <w:rPr>
                <w:rFonts w:cstheme="minorHAnsi"/>
                <w:sz w:val="18"/>
                <w:szCs w:val="18"/>
                <w:lang w:val="en-US"/>
              </w:rPr>
              <w:t>-Hilton Mir</w:t>
            </w:r>
            <w:r>
              <w:rPr>
                <w:rFonts w:cstheme="minorHAnsi"/>
                <w:sz w:val="18"/>
                <w:szCs w:val="18"/>
                <w:lang w:val="en-US"/>
              </w:rPr>
              <w:t>a</w:t>
            </w:r>
            <w:r w:rsidRPr="00475A0D">
              <w:rPr>
                <w:rFonts w:cstheme="minorHAnsi"/>
                <w:sz w:val="18"/>
                <w:szCs w:val="18"/>
                <w:lang w:val="en-US"/>
              </w:rPr>
              <w:t>flores</w:t>
            </w:r>
          </w:p>
        </w:tc>
      </w:tr>
      <w:tr w:rsidR="00265680" w:rsidRPr="005C57DD" w14:paraId="24D09088" w14:textId="77777777" w:rsidTr="00B26BF6">
        <w:tc>
          <w:tcPr>
            <w:tcW w:w="1139" w:type="dxa"/>
            <w:vAlign w:val="center"/>
          </w:tcPr>
          <w:p w14:paraId="1AAF24D1" w14:textId="44DE0D07" w:rsidR="00265680" w:rsidRPr="00FF39E7" w:rsidRDefault="00265680" w:rsidP="00265680">
            <w:pPr>
              <w:rPr>
                <w:rFonts w:cstheme="minorHAnsi"/>
                <w:b/>
                <w:bCs/>
                <w:sz w:val="20"/>
                <w:szCs w:val="20"/>
              </w:rPr>
            </w:pPr>
            <w:r w:rsidRPr="00FF39E7">
              <w:rPr>
                <w:rFonts w:cstheme="minorHAnsi"/>
                <w:b/>
                <w:bCs/>
                <w:sz w:val="20"/>
                <w:szCs w:val="20"/>
              </w:rPr>
              <w:t>AREQUIPA</w:t>
            </w:r>
          </w:p>
        </w:tc>
        <w:tc>
          <w:tcPr>
            <w:tcW w:w="1111" w:type="dxa"/>
          </w:tcPr>
          <w:p w14:paraId="50320FB8" w14:textId="77777777" w:rsidR="00265680" w:rsidRPr="008F6B81" w:rsidRDefault="00265680" w:rsidP="00265680">
            <w:pPr>
              <w:rPr>
                <w:rFonts w:cstheme="minorHAnsi"/>
                <w:sz w:val="18"/>
                <w:szCs w:val="18"/>
                <w:lang w:val="it-IT"/>
              </w:rPr>
            </w:pPr>
            <w:r w:rsidRPr="008F6B81">
              <w:rPr>
                <w:rFonts w:cstheme="minorHAnsi"/>
                <w:sz w:val="18"/>
                <w:szCs w:val="18"/>
                <w:lang w:val="it-IT"/>
              </w:rPr>
              <w:t>-Casa Andina Standard</w:t>
            </w:r>
          </w:p>
          <w:p w14:paraId="4C2433C7" w14:textId="2263AD83" w:rsidR="00265680" w:rsidRPr="008F6B81" w:rsidRDefault="00265680" w:rsidP="00265680">
            <w:pPr>
              <w:rPr>
                <w:rFonts w:cstheme="minorHAnsi"/>
                <w:sz w:val="18"/>
                <w:szCs w:val="18"/>
                <w:lang w:val="it-IT"/>
              </w:rPr>
            </w:pPr>
            <w:r w:rsidRPr="008F6B81">
              <w:rPr>
                <w:rFonts w:cstheme="minorHAnsi"/>
                <w:sz w:val="18"/>
                <w:szCs w:val="18"/>
                <w:lang w:val="it-IT"/>
              </w:rPr>
              <w:t>-Casona Terrace</w:t>
            </w:r>
          </w:p>
        </w:tc>
        <w:tc>
          <w:tcPr>
            <w:tcW w:w="1104" w:type="dxa"/>
          </w:tcPr>
          <w:p w14:paraId="1BB98DB2" w14:textId="4931802B" w:rsidR="00265680" w:rsidRDefault="00265680" w:rsidP="00265680">
            <w:pPr>
              <w:rPr>
                <w:rFonts w:cstheme="minorHAnsi"/>
                <w:sz w:val="18"/>
                <w:szCs w:val="18"/>
              </w:rPr>
            </w:pPr>
            <w:r>
              <w:rPr>
                <w:rFonts w:cstheme="minorHAnsi"/>
                <w:sz w:val="18"/>
                <w:szCs w:val="18"/>
              </w:rPr>
              <w:t>-Casa Andina Standard</w:t>
            </w:r>
          </w:p>
          <w:p w14:paraId="23E32892" w14:textId="6D598EA0" w:rsidR="00265680" w:rsidRPr="005C57DD" w:rsidRDefault="00265680" w:rsidP="00265680">
            <w:pPr>
              <w:rPr>
                <w:rFonts w:cstheme="minorHAnsi"/>
                <w:sz w:val="18"/>
                <w:szCs w:val="18"/>
              </w:rPr>
            </w:pPr>
            <w:r>
              <w:rPr>
                <w:rFonts w:cstheme="minorHAnsi"/>
                <w:sz w:val="18"/>
                <w:szCs w:val="18"/>
              </w:rPr>
              <w:t>-Crismar</w:t>
            </w:r>
          </w:p>
        </w:tc>
        <w:tc>
          <w:tcPr>
            <w:tcW w:w="1214" w:type="dxa"/>
          </w:tcPr>
          <w:p w14:paraId="13BBFC93" w14:textId="77777777" w:rsidR="00265680" w:rsidRDefault="00265680" w:rsidP="00265680">
            <w:pPr>
              <w:rPr>
                <w:rFonts w:cstheme="minorHAnsi"/>
                <w:sz w:val="18"/>
                <w:szCs w:val="18"/>
              </w:rPr>
            </w:pPr>
            <w:r>
              <w:rPr>
                <w:rFonts w:cstheme="minorHAnsi"/>
                <w:sz w:val="18"/>
                <w:szCs w:val="18"/>
              </w:rPr>
              <w:t>-Crismar</w:t>
            </w:r>
          </w:p>
          <w:p w14:paraId="5C982342" w14:textId="01213616" w:rsidR="00265680" w:rsidRPr="005C57DD" w:rsidRDefault="00265680" w:rsidP="00265680">
            <w:pPr>
              <w:rPr>
                <w:rFonts w:cstheme="minorHAnsi"/>
                <w:sz w:val="18"/>
                <w:szCs w:val="18"/>
              </w:rPr>
            </w:pPr>
            <w:r>
              <w:rPr>
                <w:rFonts w:cstheme="minorHAnsi"/>
                <w:sz w:val="18"/>
                <w:szCs w:val="18"/>
              </w:rPr>
              <w:t>-T</w:t>
            </w:r>
            <w:r w:rsidR="00A44EBB">
              <w:rPr>
                <w:rFonts w:cstheme="minorHAnsi"/>
                <w:sz w:val="18"/>
                <w:szCs w:val="18"/>
              </w:rPr>
              <w:t>i</w:t>
            </w:r>
            <w:r>
              <w:rPr>
                <w:rFonts w:cstheme="minorHAnsi"/>
                <w:sz w:val="18"/>
                <w:szCs w:val="18"/>
              </w:rPr>
              <w:t>erra Viva Arequipa Plaza</w:t>
            </w:r>
          </w:p>
        </w:tc>
        <w:tc>
          <w:tcPr>
            <w:tcW w:w="1342" w:type="dxa"/>
          </w:tcPr>
          <w:p w14:paraId="538D79FC" w14:textId="74C606E3" w:rsidR="00265680" w:rsidRPr="005C57DD" w:rsidRDefault="00265680" w:rsidP="00265680">
            <w:pPr>
              <w:rPr>
                <w:rFonts w:cstheme="minorHAnsi"/>
                <w:sz w:val="18"/>
                <w:szCs w:val="18"/>
              </w:rPr>
            </w:pPr>
            <w:r>
              <w:rPr>
                <w:rFonts w:cstheme="minorHAnsi"/>
                <w:sz w:val="18"/>
                <w:szCs w:val="18"/>
              </w:rPr>
              <w:t>-Hampton</w:t>
            </w:r>
          </w:p>
        </w:tc>
        <w:tc>
          <w:tcPr>
            <w:tcW w:w="1584" w:type="dxa"/>
          </w:tcPr>
          <w:p w14:paraId="6C0316A4" w14:textId="77777777" w:rsidR="00265680" w:rsidRDefault="00265680" w:rsidP="00265680">
            <w:pPr>
              <w:tabs>
                <w:tab w:val="center" w:pos="672"/>
              </w:tabs>
              <w:rPr>
                <w:rFonts w:cstheme="minorHAnsi"/>
                <w:sz w:val="18"/>
                <w:szCs w:val="18"/>
              </w:rPr>
            </w:pPr>
            <w:r>
              <w:rPr>
                <w:rFonts w:cstheme="minorHAnsi"/>
                <w:sz w:val="18"/>
                <w:szCs w:val="18"/>
              </w:rPr>
              <w:t>-Katari at Plaza de Armas</w:t>
            </w:r>
          </w:p>
          <w:p w14:paraId="758D9EAC" w14:textId="2B9AEB2B" w:rsidR="00265680" w:rsidRPr="005C57DD" w:rsidRDefault="00265680" w:rsidP="00265680">
            <w:pPr>
              <w:rPr>
                <w:rFonts w:cstheme="minorHAnsi"/>
                <w:sz w:val="18"/>
                <w:szCs w:val="18"/>
              </w:rPr>
            </w:pPr>
            <w:r>
              <w:rPr>
                <w:rFonts w:cstheme="minorHAnsi"/>
                <w:sz w:val="18"/>
                <w:szCs w:val="18"/>
              </w:rPr>
              <w:t>-Casa Andina Select</w:t>
            </w:r>
          </w:p>
        </w:tc>
        <w:tc>
          <w:tcPr>
            <w:tcW w:w="1239" w:type="dxa"/>
          </w:tcPr>
          <w:p w14:paraId="0A78C0FA" w14:textId="77777777" w:rsidR="00265680" w:rsidRDefault="00265680" w:rsidP="00265680">
            <w:pPr>
              <w:rPr>
                <w:rFonts w:cstheme="minorHAnsi"/>
                <w:sz w:val="18"/>
                <w:szCs w:val="18"/>
              </w:rPr>
            </w:pPr>
            <w:r>
              <w:rPr>
                <w:rFonts w:cstheme="minorHAnsi"/>
                <w:sz w:val="18"/>
                <w:szCs w:val="18"/>
              </w:rPr>
              <w:t>-Costa del Sol Whyndham</w:t>
            </w:r>
          </w:p>
          <w:p w14:paraId="550D1C6D" w14:textId="558FEEDE" w:rsidR="00265680" w:rsidRPr="005C57DD" w:rsidRDefault="00265680" w:rsidP="00265680">
            <w:pPr>
              <w:rPr>
                <w:rFonts w:cstheme="minorHAnsi"/>
                <w:sz w:val="18"/>
                <w:szCs w:val="18"/>
              </w:rPr>
            </w:pPr>
            <w:r>
              <w:rPr>
                <w:rFonts w:cstheme="minorHAnsi"/>
                <w:sz w:val="18"/>
                <w:szCs w:val="18"/>
              </w:rPr>
              <w:t>-Casa Andina Premium</w:t>
            </w:r>
          </w:p>
        </w:tc>
        <w:tc>
          <w:tcPr>
            <w:tcW w:w="1468" w:type="dxa"/>
          </w:tcPr>
          <w:p w14:paraId="586CBD62" w14:textId="77777777" w:rsidR="00265680" w:rsidRDefault="00265680" w:rsidP="00265680">
            <w:pPr>
              <w:rPr>
                <w:rFonts w:cstheme="minorHAnsi"/>
                <w:sz w:val="18"/>
                <w:szCs w:val="18"/>
              </w:rPr>
            </w:pPr>
            <w:r>
              <w:rPr>
                <w:rFonts w:cstheme="minorHAnsi"/>
                <w:sz w:val="18"/>
                <w:szCs w:val="18"/>
              </w:rPr>
              <w:t>-Costa del Sol Whyndham</w:t>
            </w:r>
          </w:p>
          <w:p w14:paraId="730869D2" w14:textId="5EAA34B0" w:rsidR="00265680" w:rsidRPr="005C57DD" w:rsidRDefault="00265680" w:rsidP="00265680">
            <w:pPr>
              <w:rPr>
                <w:rFonts w:cstheme="minorHAnsi"/>
                <w:sz w:val="18"/>
                <w:szCs w:val="18"/>
              </w:rPr>
            </w:pPr>
            <w:r>
              <w:rPr>
                <w:rFonts w:cstheme="minorHAnsi"/>
                <w:sz w:val="18"/>
                <w:szCs w:val="18"/>
              </w:rPr>
              <w:t>-Casa Andina Premium</w:t>
            </w:r>
          </w:p>
        </w:tc>
      </w:tr>
      <w:tr w:rsidR="00265680" w:rsidRPr="005C57DD" w14:paraId="54AE0F1B" w14:textId="77777777" w:rsidTr="00B26BF6">
        <w:tc>
          <w:tcPr>
            <w:tcW w:w="1139" w:type="dxa"/>
            <w:vAlign w:val="center"/>
          </w:tcPr>
          <w:p w14:paraId="61C22902" w14:textId="6B254D5F" w:rsidR="00265680" w:rsidRPr="00FF39E7" w:rsidRDefault="00265680" w:rsidP="00265680">
            <w:pPr>
              <w:rPr>
                <w:rFonts w:cstheme="minorHAnsi"/>
                <w:b/>
                <w:bCs/>
                <w:sz w:val="20"/>
                <w:szCs w:val="20"/>
              </w:rPr>
            </w:pPr>
            <w:r w:rsidRPr="00FF39E7">
              <w:rPr>
                <w:rFonts w:cstheme="minorHAnsi"/>
                <w:b/>
                <w:bCs/>
                <w:sz w:val="20"/>
                <w:szCs w:val="20"/>
              </w:rPr>
              <w:t>COLCA</w:t>
            </w:r>
          </w:p>
        </w:tc>
        <w:tc>
          <w:tcPr>
            <w:tcW w:w="1111" w:type="dxa"/>
          </w:tcPr>
          <w:p w14:paraId="70AC09FD" w14:textId="5F8CB08C" w:rsidR="00265680" w:rsidRPr="005C57DD" w:rsidRDefault="00265680" w:rsidP="00265680">
            <w:pPr>
              <w:rPr>
                <w:rFonts w:cstheme="minorHAnsi"/>
                <w:sz w:val="18"/>
                <w:szCs w:val="18"/>
              </w:rPr>
            </w:pPr>
            <w:r>
              <w:rPr>
                <w:rFonts w:cstheme="minorHAnsi"/>
                <w:sz w:val="18"/>
                <w:szCs w:val="18"/>
              </w:rPr>
              <w:t>-Casona Plaza Eco Lodge</w:t>
            </w:r>
          </w:p>
        </w:tc>
        <w:tc>
          <w:tcPr>
            <w:tcW w:w="1104" w:type="dxa"/>
          </w:tcPr>
          <w:p w14:paraId="08A1F323" w14:textId="77777777" w:rsidR="00265680" w:rsidRPr="008F6B81" w:rsidRDefault="00265680" w:rsidP="00265680">
            <w:pPr>
              <w:rPr>
                <w:rFonts w:cstheme="minorHAnsi"/>
                <w:sz w:val="18"/>
                <w:szCs w:val="18"/>
                <w:lang w:val="it-IT"/>
              </w:rPr>
            </w:pPr>
            <w:r w:rsidRPr="008F6B81">
              <w:rPr>
                <w:rFonts w:cstheme="minorHAnsi"/>
                <w:sz w:val="18"/>
                <w:szCs w:val="18"/>
                <w:lang w:val="it-IT"/>
              </w:rPr>
              <w:t>-Casa Andina Standard</w:t>
            </w:r>
          </w:p>
          <w:p w14:paraId="13082E11" w14:textId="28F60493" w:rsidR="00265680" w:rsidRPr="008F6B81" w:rsidRDefault="00265680" w:rsidP="00265680">
            <w:pPr>
              <w:rPr>
                <w:rFonts w:cstheme="minorHAnsi"/>
                <w:sz w:val="18"/>
                <w:szCs w:val="18"/>
                <w:lang w:val="it-IT"/>
              </w:rPr>
            </w:pPr>
            <w:r w:rsidRPr="008F6B81">
              <w:rPr>
                <w:rFonts w:cstheme="minorHAnsi"/>
                <w:sz w:val="18"/>
                <w:szCs w:val="18"/>
                <w:lang w:val="it-IT"/>
              </w:rPr>
              <w:t>-Pozo del Cielo</w:t>
            </w:r>
          </w:p>
        </w:tc>
        <w:tc>
          <w:tcPr>
            <w:tcW w:w="1214" w:type="dxa"/>
          </w:tcPr>
          <w:p w14:paraId="3BDBFF18" w14:textId="65C1712F" w:rsidR="00265680" w:rsidRPr="005C57DD" w:rsidRDefault="00265680" w:rsidP="00265680">
            <w:pPr>
              <w:rPr>
                <w:rFonts w:cstheme="minorHAnsi"/>
                <w:sz w:val="18"/>
                <w:szCs w:val="18"/>
              </w:rPr>
            </w:pPr>
            <w:r>
              <w:rPr>
                <w:rFonts w:cstheme="minorHAnsi"/>
                <w:sz w:val="18"/>
                <w:szCs w:val="18"/>
              </w:rPr>
              <w:t>-Casa Andina Standard</w:t>
            </w:r>
          </w:p>
        </w:tc>
        <w:tc>
          <w:tcPr>
            <w:tcW w:w="1342" w:type="dxa"/>
          </w:tcPr>
          <w:p w14:paraId="01D6090D" w14:textId="6C98E47B" w:rsidR="00265680" w:rsidRPr="005C57DD" w:rsidRDefault="00265680" w:rsidP="00265680">
            <w:pPr>
              <w:tabs>
                <w:tab w:val="center" w:pos="672"/>
              </w:tabs>
              <w:rPr>
                <w:rFonts w:cstheme="minorHAnsi"/>
                <w:sz w:val="18"/>
                <w:szCs w:val="18"/>
              </w:rPr>
            </w:pPr>
            <w:r>
              <w:rPr>
                <w:rFonts w:cstheme="minorHAnsi"/>
                <w:sz w:val="18"/>
                <w:szCs w:val="18"/>
              </w:rPr>
              <w:t>-El Refugio</w:t>
            </w:r>
          </w:p>
        </w:tc>
        <w:tc>
          <w:tcPr>
            <w:tcW w:w="1584" w:type="dxa"/>
          </w:tcPr>
          <w:p w14:paraId="0B25D639" w14:textId="5F53468B" w:rsidR="00265680" w:rsidRPr="005C57DD" w:rsidRDefault="00265680" w:rsidP="00265680">
            <w:pPr>
              <w:rPr>
                <w:rFonts w:cstheme="minorHAnsi"/>
                <w:sz w:val="18"/>
                <w:szCs w:val="18"/>
              </w:rPr>
            </w:pPr>
            <w:r>
              <w:rPr>
                <w:rFonts w:cstheme="minorHAnsi"/>
                <w:sz w:val="18"/>
                <w:szCs w:val="18"/>
              </w:rPr>
              <w:t>-Aranwa Resort &amp; Spa</w:t>
            </w:r>
          </w:p>
        </w:tc>
        <w:tc>
          <w:tcPr>
            <w:tcW w:w="1239" w:type="dxa"/>
          </w:tcPr>
          <w:p w14:paraId="4597F96A" w14:textId="069B19FE" w:rsidR="00265680" w:rsidRPr="005C57DD" w:rsidRDefault="00265680" w:rsidP="00265680">
            <w:pPr>
              <w:rPr>
                <w:rFonts w:cstheme="minorHAnsi"/>
                <w:sz w:val="18"/>
                <w:szCs w:val="18"/>
              </w:rPr>
            </w:pPr>
            <w:r>
              <w:rPr>
                <w:rFonts w:cstheme="minorHAnsi"/>
                <w:sz w:val="18"/>
                <w:szCs w:val="18"/>
              </w:rPr>
              <w:t>-Aranwa Resort &amp; Spa</w:t>
            </w:r>
          </w:p>
        </w:tc>
        <w:tc>
          <w:tcPr>
            <w:tcW w:w="1468" w:type="dxa"/>
          </w:tcPr>
          <w:p w14:paraId="72482486" w14:textId="27E14E35" w:rsidR="00265680" w:rsidRPr="005C57DD" w:rsidRDefault="00265680" w:rsidP="00265680">
            <w:pPr>
              <w:rPr>
                <w:rFonts w:cstheme="minorHAnsi"/>
                <w:sz w:val="18"/>
                <w:szCs w:val="18"/>
              </w:rPr>
            </w:pPr>
            <w:r>
              <w:rPr>
                <w:rFonts w:cstheme="minorHAnsi"/>
                <w:sz w:val="18"/>
                <w:szCs w:val="18"/>
              </w:rPr>
              <w:t>-Aranwa Resort &amp; Spa / Suite</w:t>
            </w:r>
          </w:p>
        </w:tc>
      </w:tr>
      <w:tr w:rsidR="00D53974" w:rsidRPr="005C57DD" w14:paraId="302B8921" w14:textId="77777777" w:rsidTr="00B26BF6">
        <w:tc>
          <w:tcPr>
            <w:tcW w:w="1139" w:type="dxa"/>
            <w:vAlign w:val="center"/>
          </w:tcPr>
          <w:p w14:paraId="3CA4FA67" w14:textId="19BFAC1E" w:rsidR="00D53974" w:rsidRPr="00FF39E7" w:rsidRDefault="00D53974" w:rsidP="00D53974">
            <w:pPr>
              <w:rPr>
                <w:rFonts w:cstheme="minorHAnsi"/>
                <w:b/>
                <w:bCs/>
                <w:sz w:val="20"/>
                <w:szCs w:val="20"/>
              </w:rPr>
            </w:pPr>
            <w:r w:rsidRPr="002B14CD">
              <w:rPr>
                <w:rFonts w:cstheme="minorHAnsi"/>
                <w:b/>
                <w:bCs/>
                <w:sz w:val="20"/>
                <w:szCs w:val="20"/>
              </w:rPr>
              <w:t>PUNO</w:t>
            </w:r>
          </w:p>
        </w:tc>
        <w:tc>
          <w:tcPr>
            <w:tcW w:w="1111" w:type="dxa"/>
          </w:tcPr>
          <w:p w14:paraId="693AB26B" w14:textId="77777777" w:rsidR="00D53974" w:rsidRDefault="00D53974" w:rsidP="00D53974">
            <w:pPr>
              <w:rPr>
                <w:rFonts w:cstheme="minorHAnsi"/>
                <w:sz w:val="18"/>
                <w:szCs w:val="18"/>
              </w:rPr>
            </w:pPr>
            <w:r>
              <w:rPr>
                <w:rFonts w:cstheme="minorHAnsi"/>
                <w:sz w:val="18"/>
                <w:szCs w:val="18"/>
              </w:rPr>
              <w:t>-Casa Andina Standard</w:t>
            </w:r>
          </w:p>
          <w:p w14:paraId="20271C02" w14:textId="0BDBA391" w:rsidR="00D53974" w:rsidRDefault="00D53974" w:rsidP="00D53974">
            <w:pPr>
              <w:rPr>
                <w:rFonts w:cstheme="minorHAnsi"/>
                <w:sz w:val="18"/>
                <w:szCs w:val="18"/>
              </w:rPr>
            </w:pPr>
            <w:r>
              <w:rPr>
                <w:rFonts w:cstheme="minorHAnsi"/>
                <w:sz w:val="18"/>
                <w:szCs w:val="18"/>
              </w:rPr>
              <w:t>-La Hacienda</w:t>
            </w:r>
          </w:p>
        </w:tc>
        <w:tc>
          <w:tcPr>
            <w:tcW w:w="1104" w:type="dxa"/>
          </w:tcPr>
          <w:p w14:paraId="041EAC59" w14:textId="77777777" w:rsidR="00D53974" w:rsidRDefault="00D53974" w:rsidP="00D53974">
            <w:pPr>
              <w:rPr>
                <w:rFonts w:cstheme="minorHAnsi"/>
                <w:sz w:val="18"/>
                <w:szCs w:val="18"/>
                <w:lang w:val="es-419"/>
              </w:rPr>
            </w:pPr>
            <w:r w:rsidRPr="0093181B">
              <w:rPr>
                <w:rFonts w:cstheme="minorHAnsi"/>
                <w:sz w:val="18"/>
                <w:szCs w:val="18"/>
                <w:lang w:val="es-419"/>
              </w:rPr>
              <w:t>-La Hacienda Plaza de A</w:t>
            </w:r>
            <w:r>
              <w:rPr>
                <w:rFonts w:cstheme="minorHAnsi"/>
                <w:sz w:val="18"/>
                <w:szCs w:val="18"/>
                <w:lang w:val="es-419"/>
              </w:rPr>
              <w:t>rmas</w:t>
            </w:r>
          </w:p>
          <w:p w14:paraId="27C68E6D" w14:textId="77777777" w:rsidR="00D53974" w:rsidRDefault="00D53974" w:rsidP="00D53974">
            <w:pPr>
              <w:rPr>
                <w:rFonts w:cstheme="minorHAnsi"/>
                <w:sz w:val="18"/>
                <w:szCs w:val="18"/>
                <w:lang w:val="es-419"/>
              </w:rPr>
            </w:pPr>
            <w:r>
              <w:rPr>
                <w:rFonts w:cstheme="minorHAnsi"/>
                <w:sz w:val="18"/>
                <w:szCs w:val="18"/>
                <w:lang w:val="es-419"/>
              </w:rPr>
              <w:t>-Taypikala Lago</w:t>
            </w:r>
          </w:p>
          <w:p w14:paraId="176A435C" w14:textId="0752B901" w:rsidR="00D53974" w:rsidRPr="008F6B81" w:rsidRDefault="00D53974" w:rsidP="00D53974">
            <w:pPr>
              <w:rPr>
                <w:rFonts w:cstheme="minorHAnsi"/>
                <w:sz w:val="18"/>
                <w:szCs w:val="18"/>
                <w:lang w:val="it-IT"/>
              </w:rPr>
            </w:pPr>
            <w:r>
              <w:rPr>
                <w:rFonts w:cstheme="minorHAnsi"/>
                <w:sz w:val="18"/>
                <w:szCs w:val="18"/>
                <w:lang w:val="es-419"/>
              </w:rPr>
              <w:t>-Intiqa</w:t>
            </w:r>
          </w:p>
        </w:tc>
        <w:tc>
          <w:tcPr>
            <w:tcW w:w="1214" w:type="dxa"/>
          </w:tcPr>
          <w:p w14:paraId="0B9000D5" w14:textId="77777777" w:rsidR="00D53974" w:rsidRPr="00D53974" w:rsidRDefault="00D53974" w:rsidP="00D53974">
            <w:pPr>
              <w:rPr>
                <w:rFonts w:cstheme="minorHAnsi"/>
                <w:sz w:val="18"/>
                <w:szCs w:val="18"/>
                <w:lang w:val="it-IT"/>
              </w:rPr>
            </w:pPr>
            <w:r w:rsidRPr="00D53974">
              <w:rPr>
                <w:rFonts w:cstheme="minorHAnsi"/>
                <w:sz w:val="18"/>
                <w:szCs w:val="18"/>
                <w:lang w:val="it-IT"/>
              </w:rPr>
              <w:t>-Tierra Viva</w:t>
            </w:r>
          </w:p>
          <w:p w14:paraId="62A6D099" w14:textId="2E7C97F6" w:rsidR="00D53974" w:rsidRPr="00D53974" w:rsidRDefault="00D53974" w:rsidP="00D53974">
            <w:pPr>
              <w:rPr>
                <w:rFonts w:cstheme="minorHAnsi"/>
                <w:sz w:val="18"/>
                <w:szCs w:val="18"/>
                <w:lang w:val="it-IT"/>
              </w:rPr>
            </w:pPr>
            <w:r w:rsidRPr="00D53974">
              <w:rPr>
                <w:rFonts w:cstheme="minorHAnsi"/>
                <w:sz w:val="18"/>
                <w:szCs w:val="18"/>
                <w:lang w:val="it-IT"/>
              </w:rPr>
              <w:t>-Casa Andina Standard</w:t>
            </w:r>
          </w:p>
        </w:tc>
        <w:tc>
          <w:tcPr>
            <w:tcW w:w="1342" w:type="dxa"/>
          </w:tcPr>
          <w:p w14:paraId="349D75EB" w14:textId="7CDE9520" w:rsidR="00D53974" w:rsidRDefault="00D53974" w:rsidP="00D53974">
            <w:pPr>
              <w:tabs>
                <w:tab w:val="center" w:pos="672"/>
              </w:tabs>
              <w:rPr>
                <w:rFonts w:cstheme="minorHAnsi"/>
                <w:sz w:val="18"/>
                <w:szCs w:val="18"/>
              </w:rPr>
            </w:pPr>
            <w:r>
              <w:rPr>
                <w:rFonts w:cstheme="minorHAnsi"/>
                <w:sz w:val="18"/>
                <w:szCs w:val="18"/>
                <w:lang w:val="es-419"/>
              </w:rPr>
              <w:t>-Jose Antonio</w:t>
            </w:r>
          </w:p>
        </w:tc>
        <w:tc>
          <w:tcPr>
            <w:tcW w:w="1584" w:type="dxa"/>
          </w:tcPr>
          <w:p w14:paraId="17C18746" w14:textId="020BE7E3" w:rsidR="00D53974" w:rsidRDefault="00D53974" w:rsidP="00D53974">
            <w:pPr>
              <w:rPr>
                <w:rFonts w:cstheme="minorHAnsi"/>
                <w:sz w:val="18"/>
                <w:szCs w:val="18"/>
              </w:rPr>
            </w:pPr>
            <w:r>
              <w:rPr>
                <w:rFonts w:cstheme="minorHAnsi"/>
                <w:sz w:val="18"/>
                <w:szCs w:val="18"/>
                <w:lang w:val="es-419"/>
              </w:rPr>
              <w:t>Sonesta Posadas del Inca</w:t>
            </w:r>
          </w:p>
        </w:tc>
        <w:tc>
          <w:tcPr>
            <w:tcW w:w="1239" w:type="dxa"/>
          </w:tcPr>
          <w:p w14:paraId="766F462B" w14:textId="1DCB9B4D" w:rsidR="00D53974" w:rsidRDefault="00D53974" w:rsidP="00D53974">
            <w:pPr>
              <w:rPr>
                <w:rFonts w:cstheme="minorHAnsi"/>
                <w:sz w:val="18"/>
                <w:szCs w:val="18"/>
              </w:rPr>
            </w:pPr>
            <w:r>
              <w:rPr>
                <w:rFonts w:cstheme="minorHAnsi"/>
                <w:sz w:val="18"/>
                <w:szCs w:val="18"/>
                <w:lang w:val="es-419"/>
              </w:rPr>
              <w:t>-GHL Lago Titicaca</w:t>
            </w:r>
          </w:p>
        </w:tc>
        <w:tc>
          <w:tcPr>
            <w:tcW w:w="1468" w:type="dxa"/>
          </w:tcPr>
          <w:p w14:paraId="25E3D33D" w14:textId="2711966B" w:rsidR="00D53974" w:rsidRDefault="00D53974" w:rsidP="00D53974">
            <w:pPr>
              <w:rPr>
                <w:rFonts w:cstheme="minorHAnsi"/>
                <w:sz w:val="18"/>
                <w:szCs w:val="18"/>
              </w:rPr>
            </w:pPr>
            <w:r>
              <w:rPr>
                <w:rFonts w:cstheme="minorHAnsi"/>
                <w:sz w:val="18"/>
                <w:szCs w:val="18"/>
                <w:lang w:val="es-419"/>
              </w:rPr>
              <w:t>-GHL Lago Titicaca</w:t>
            </w:r>
          </w:p>
        </w:tc>
      </w:tr>
      <w:tr w:rsidR="00A44EBB" w:rsidRPr="005C57DD" w14:paraId="18A448A1" w14:textId="77777777" w:rsidTr="00B26BF6">
        <w:tc>
          <w:tcPr>
            <w:tcW w:w="1139" w:type="dxa"/>
            <w:vAlign w:val="center"/>
          </w:tcPr>
          <w:p w14:paraId="0AD2335E" w14:textId="77777777" w:rsidR="00A44EBB" w:rsidRPr="00FF39E7" w:rsidRDefault="00A44EBB" w:rsidP="00A44EBB">
            <w:pPr>
              <w:rPr>
                <w:rFonts w:cstheme="minorHAnsi"/>
                <w:b/>
                <w:bCs/>
                <w:sz w:val="20"/>
                <w:szCs w:val="20"/>
              </w:rPr>
            </w:pPr>
            <w:r w:rsidRPr="00FF39E7">
              <w:rPr>
                <w:rFonts w:cstheme="minorHAnsi"/>
                <w:b/>
                <w:bCs/>
                <w:sz w:val="20"/>
                <w:szCs w:val="20"/>
              </w:rPr>
              <w:t>CUSCO</w:t>
            </w:r>
          </w:p>
        </w:tc>
        <w:tc>
          <w:tcPr>
            <w:tcW w:w="1111" w:type="dxa"/>
          </w:tcPr>
          <w:p w14:paraId="4AE7A7AB" w14:textId="77777777" w:rsidR="00A44EBB" w:rsidRPr="00132093" w:rsidRDefault="00A44EBB" w:rsidP="00A44EBB">
            <w:pPr>
              <w:tabs>
                <w:tab w:val="left" w:pos="591"/>
              </w:tabs>
              <w:rPr>
                <w:rFonts w:cstheme="minorHAnsi"/>
                <w:sz w:val="18"/>
                <w:szCs w:val="18"/>
              </w:rPr>
            </w:pPr>
            <w:r w:rsidRPr="00132093">
              <w:rPr>
                <w:rFonts w:cstheme="minorHAnsi"/>
                <w:sz w:val="18"/>
                <w:szCs w:val="18"/>
              </w:rPr>
              <w:t>-Mabey</w:t>
            </w:r>
          </w:p>
          <w:p w14:paraId="2980BAA2" w14:textId="34183389" w:rsidR="00A44EBB" w:rsidRPr="005C57DD" w:rsidRDefault="00A44EBB" w:rsidP="00A44EBB">
            <w:pPr>
              <w:tabs>
                <w:tab w:val="left" w:pos="591"/>
              </w:tabs>
              <w:rPr>
                <w:rFonts w:cstheme="minorHAnsi"/>
                <w:sz w:val="18"/>
                <w:szCs w:val="18"/>
              </w:rPr>
            </w:pPr>
            <w:r w:rsidRPr="00132093">
              <w:rPr>
                <w:rFonts w:cstheme="minorHAnsi"/>
                <w:sz w:val="18"/>
                <w:szCs w:val="18"/>
              </w:rPr>
              <w:t>-San Francisco plaza</w:t>
            </w:r>
          </w:p>
        </w:tc>
        <w:tc>
          <w:tcPr>
            <w:tcW w:w="1104" w:type="dxa"/>
          </w:tcPr>
          <w:p w14:paraId="3A1B33D2" w14:textId="77777777" w:rsidR="00A44EBB" w:rsidRPr="00132093" w:rsidRDefault="00A44EBB" w:rsidP="00A44EBB">
            <w:pPr>
              <w:rPr>
                <w:rFonts w:cstheme="minorHAnsi"/>
                <w:sz w:val="18"/>
                <w:szCs w:val="18"/>
              </w:rPr>
            </w:pPr>
            <w:r w:rsidRPr="00132093">
              <w:rPr>
                <w:rFonts w:cstheme="minorHAnsi"/>
                <w:sz w:val="18"/>
                <w:szCs w:val="18"/>
              </w:rPr>
              <w:t>-Anden Inca</w:t>
            </w:r>
          </w:p>
          <w:p w14:paraId="5FE7A08C" w14:textId="409FDEE6" w:rsidR="00A44EBB" w:rsidRPr="005C57DD" w:rsidRDefault="00A44EBB" w:rsidP="00A44EBB">
            <w:pPr>
              <w:rPr>
                <w:rFonts w:cstheme="minorHAnsi"/>
                <w:sz w:val="18"/>
                <w:szCs w:val="18"/>
              </w:rPr>
            </w:pPr>
            <w:r w:rsidRPr="00132093">
              <w:rPr>
                <w:rFonts w:cstheme="minorHAnsi"/>
                <w:sz w:val="18"/>
                <w:szCs w:val="18"/>
              </w:rPr>
              <w:t>-Taypikala</w:t>
            </w:r>
          </w:p>
        </w:tc>
        <w:tc>
          <w:tcPr>
            <w:tcW w:w="1214" w:type="dxa"/>
          </w:tcPr>
          <w:p w14:paraId="66703E5D" w14:textId="77777777" w:rsidR="00A44EBB" w:rsidRPr="00132093" w:rsidRDefault="00A44EBB" w:rsidP="00A44EBB">
            <w:pPr>
              <w:rPr>
                <w:rFonts w:cstheme="minorHAnsi"/>
                <w:sz w:val="18"/>
                <w:szCs w:val="18"/>
              </w:rPr>
            </w:pPr>
            <w:r w:rsidRPr="00132093">
              <w:rPr>
                <w:rFonts w:cstheme="minorHAnsi"/>
                <w:sz w:val="18"/>
                <w:szCs w:val="18"/>
              </w:rPr>
              <w:t>-Tierra Andina M</w:t>
            </w:r>
            <w:r>
              <w:rPr>
                <w:rFonts w:cstheme="minorHAnsi"/>
                <w:sz w:val="18"/>
                <w:szCs w:val="18"/>
              </w:rPr>
              <w:t>ansion</w:t>
            </w:r>
            <w:r w:rsidRPr="00132093">
              <w:rPr>
                <w:rFonts w:cstheme="minorHAnsi"/>
                <w:sz w:val="18"/>
                <w:szCs w:val="18"/>
              </w:rPr>
              <w:t xml:space="preserve"> Colonial</w:t>
            </w:r>
          </w:p>
          <w:p w14:paraId="2E89734A" w14:textId="7B1560DB" w:rsidR="00A44EBB" w:rsidRPr="005C57DD" w:rsidRDefault="00A44EBB" w:rsidP="00A44EBB">
            <w:pPr>
              <w:rPr>
                <w:rFonts w:cstheme="minorHAnsi"/>
                <w:sz w:val="18"/>
                <w:szCs w:val="18"/>
              </w:rPr>
            </w:pPr>
            <w:r w:rsidRPr="00132093">
              <w:rPr>
                <w:rFonts w:cstheme="minorHAnsi"/>
                <w:sz w:val="18"/>
                <w:szCs w:val="18"/>
              </w:rPr>
              <w:t>-Hacienda Centro Histórico</w:t>
            </w:r>
          </w:p>
        </w:tc>
        <w:tc>
          <w:tcPr>
            <w:tcW w:w="1342" w:type="dxa"/>
          </w:tcPr>
          <w:p w14:paraId="50FC545A" w14:textId="77777777" w:rsidR="00A44EBB" w:rsidRDefault="00A44EBB" w:rsidP="00A44EBB">
            <w:pPr>
              <w:tabs>
                <w:tab w:val="center" w:pos="672"/>
              </w:tabs>
              <w:rPr>
                <w:rFonts w:cstheme="minorHAnsi"/>
                <w:sz w:val="18"/>
                <w:szCs w:val="18"/>
              </w:rPr>
            </w:pPr>
            <w:r>
              <w:rPr>
                <w:rFonts w:cstheme="minorHAnsi"/>
                <w:sz w:val="18"/>
                <w:szCs w:val="18"/>
              </w:rPr>
              <w:t>-Jose Antonio</w:t>
            </w:r>
          </w:p>
          <w:p w14:paraId="4F223ED7" w14:textId="7B3CD86F" w:rsidR="00A44EBB" w:rsidRPr="005C57DD" w:rsidRDefault="00A44EBB" w:rsidP="00A44EBB">
            <w:pPr>
              <w:tabs>
                <w:tab w:val="center" w:pos="672"/>
              </w:tabs>
              <w:rPr>
                <w:rFonts w:cstheme="minorHAnsi"/>
                <w:sz w:val="18"/>
                <w:szCs w:val="18"/>
              </w:rPr>
            </w:pPr>
            <w:r>
              <w:rPr>
                <w:rFonts w:cstheme="minorHAnsi"/>
                <w:sz w:val="18"/>
                <w:szCs w:val="18"/>
              </w:rPr>
              <w:t>-Xima</w:t>
            </w:r>
          </w:p>
        </w:tc>
        <w:tc>
          <w:tcPr>
            <w:tcW w:w="1584" w:type="dxa"/>
          </w:tcPr>
          <w:p w14:paraId="2F76B2A7" w14:textId="77777777" w:rsidR="00A44EBB" w:rsidRDefault="00A44EBB" w:rsidP="00A44EBB">
            <w:pPr>
              <w:rPr>
                <w:rFonts w:cstheme="minorHAnsi"/>
                <w:sz w:val="18"/>
                <w:szCs w:val="18"/>
              </w:rPr>
            </w:pPr>
            <w:r>
              <w:rPr>
                <w:rFonts w:cstheme="minorHAnsi"/>
                <w:sz w:val="18"/>
                <w:szCs w:val="18"/>
              </w:rPr>
              <w:t>-Hilton Garden Inn</w:t>
            </w:r>
          </w:p>
          <w:p w14:paraId="5523E314" w14:textId="77B08256" w:rsidR="00A44EBB" w:rsidRPr="005C57DD" w:rsidRDefault="00A44EBB" w:rsidP="00A44EBB">
            <w:pPr>
              <w:rPr>
                <w:rFonts w:cstheme="minorHAnsi"/>
                <w:sz w:val="18"/>
                <w:szCs w:val="18"/>
              </w:rPr>
            </w:pPr>
            <w:r>
              <w:rPr>
                <w:rFonts w:cstheme="minorHAnsi"/>
                <w:sz w:val="18"/>
                <w:szCs w:val="18"/>
              </w:rPr>
              <w:t>-Costa del Sol Ramada</w:t>
            </w:r>
          </w:p>
        </w:tc>
        <w:tc>
          <w:tcPr>
            <w:tcW w:w="1239" w:type="dxa"/>
          </w:tcPr>
          <w:p w14:paraId="12B630F1" w14:textId="77777777" w:rsidR="00A44EBB" w:rsidRDefault="00A44EBB" w:rsidP="00A44EBB">
            <w:pPr>
              <w:rPr>
                <w:rFonts w:cstheme="minorHAnsi"/>
                <w:sz w:val="18"/>
                <w:szCs w:val="18"/>
              </w:rPr>
            </w:pPr>
            <w:r>
              <w:rPr>
                <w:rFonts w:cstheme="minorHAnsi"/>
                <w:sz w:val="18"/>
                <w:szCs w:val="18"/>
              </w:rPr>
              <w:t>-Palacio del Inka</w:t>
            </w:r>
          </w:p>
          <w:p w14:paraId="00D25635" w14:textId="728039E8" w:rsidR="00A44EBB" w:rsidRPr="005C57DD" w:rsidRDefault="00A44EBB" w:rsidP="00A44EBB">
            <w:pPr>
              <w:rPr>
                <w:rFonts w:cstheme="minorHAnsi"/>
                <w:sz w:val="18"/>
                <w:szCs w:val="18"/>
              </w:rPr>
            </w:pPr>
            <w:r>
              <w:rPr>
                <w:rFonts w:cstheme="minorHAnsi"/>
                <w:sz w:val="18"/>
                <w:szCs w:val="18"/>
              </w:rPr>
              <w:t>-Aranwa Boutique</w:t>
            </w:r>
          </w:p>
        </w:tc>
        <w:tc>
          <w:tcPr>
            <w:tcW w:w="1468" w:type="dxa"/>
          </w:tcPr>
          <w:p w14:paraId="27A17AD5" w14:textId="77777777" w:rsidR="00A44EBB" w:rsidRDefault="00A44EBB" w:rsidP="00A44EBB">
            <w:pPr>
              <w:rPr>
                <w:rFonts w:cstheme="minorHAnsi"/>
                <w:sz w:val="18"/>
                <w:szCs w:val="18"/>
              </w:rPr>
            </w:pPr>
            <w:r>
              <w:rPr>
                <w:rFonts w:cstheme="minorHAnsi"/>
                <w:sz w:val="18"/>
                <w:szCs w:val="18"/>
              </w:rPr>
              <w:t>-Palacio del Inka</w:t>
            </w:r>
          </w:p>
          <w:p w14:paraId="2041D565" w14:textId="78F21557" w:rsidR="00A44EBB" w:rsidRPr="005C57DD" w:rsidRDefault="00A44EBB" w:rsidP="00A44EBB">
            <w:pPr>
              <w:rPr>
                <w:rFonts w:cstheme="minorHAnsi"/>
                <w:sz w:val="18"/>
                <w:szCs w:val="18"/>
              </w:rPr>
            </w:pPr>
            <w:r>
              <w:rPr>
                <w:rFonts w:cstheme="minorHAnsi"/>
                <w:sz w:val="18"/>
                <w:szCs w:val="18"/>
              </w:rPr>
              <w:t>-JW Marriott El Convento</w:t>
            </w:r>
          </w:p>
        </w:tc>
      </w:tr>
      <w:tr w:rsidR="00A44EBB" w:rsidRPr="005C57DD" w14:paraId="32A46B21" w14:textId="77777777" w:rsidTr="00B26BF6">
        <w:tc>
          <w:tcPr>
            <w:tcW w:w="1139" w:type="dxa"/>
            <w:vAlign w:val="center"/>
          </w:tcPr>
          <w:p w14:paraId="71830BA9" w14:textId="77777777" w:rsidR="00A44EBB" w:rsidRPr="00FF39E7" w:rsidRDefault="00A44EBB" w:rsidP="00A44EBB">
            <w:pPr>
              <w:rPr>
                <w:rFonts w:cstheme="minorHAnsi"/>
                <w:b/>
                <w:bCs/>
                <w:sz w:val="20"/>
                <w:szCs w:val="20"/>
              </w:rPr>
            </w:pPr>
            <w:r w:rsidRPr="00FF39E7">
              <w:rPr>
                <w:rFonts w:cstheme="minorHAnsi"/>
                <w:b/>
                <w:bCs/>
                <w:sz w:val="20"/>
                <w:szCs w:val="20"/>
              </w:rPr>
              <w:t>VALLE SAGRADO</w:t>
            </w:r>
          </w:p>
        </w:tc>
        <w:tc>
          <w:tcPr>
            <w:tcW w:w="1111" w:type="dxa"/>
          </w:tcPr>
          <w:p w14:paraId="4B63394F" w14:textId="2CF4C8A7" w:rsidR="00A44EBB" w:rsidRPr="005C57DD" w:rsidRDefault="00A44EBB" w:rsidP="00A44EBB">
            <w:pPr>
              <w:rPr>
                <w:rFonts w:cstheme="minorHAnsi"/>
                <w:sz w:val="18"/>
                <w:szCs w:val="18"/>
              </w:rPr>
            </w:pPr>
            <w:r w:rsidRPr="00132093">
              <w:rPr>
                <w:rFonts w:cstheme="minorHAnsi"/>
                <w:sz w:val="18"/>
                <w:szCs w:val="18"/>
              </w:rPr>
              <w:t>-Mabey</w:t>
            </w:r>
          </w:p>
        </w:tc>
        <w:tc>
          <w:tcPr>
            <w:tcW w:w="1104" w:type="dxa"/>
          </w:tcPr>
          <w:p w14:paraId="50E50CF4" w14:textId="77777777" w:rsidR="00A44EBB" w:rsidRDefault="00A44EBB" w:rsidP="00A44EBB">
            <w:pPr>
              <w:rPr>
                <w:rFonts w:cstheme="minorHAnsi"/>
                <w:sz w:val="18"/>
                <w:szCs w:val="18"/>
              </w:rPr>
            </w:pPr>
            <w:r w:rsidRPr="00132093">
              <w:rPr>
                <w:rFonts w:cstheme="minorHAnsi"/>
                <w:sz w:val="18"/>
                <w:szCs w:val="18"/>
              </w:rPr>
              <w:t>-Agusto´s</w:t>
            </w:r>
          </w:p>
          <w:p w14:paraId="389A64F1" w14:textId="7E2EC547" w:rsidR="00A44EBB" w:rsidRPr="005C57DD" w:rsidRDefault="00A44EBB" w:rsidP="00A44EBB">
            <w:pPr>
              <w:rPr>
                <w:rFonts w:cstheme="minorHAnsi"/>
                <w:sz w:val="18"/>
                <w:szCs w:val="18"/>
              </w:rPr>
            </w:pPr>
            <w:r>
              <w:rPr>
                <w:rFonts w:cstheme="minorHAnsi"/>
                <w:sz w:val="18"/>
                <w:szCs w:val="18"/>
              </w:rPr>
              <w:t>-Ava Spot</w:t>
            </w:r>
          </w:p>
        </w:tc>
        <w:tc>
          <w:tcPr>
            <w:tcW w:w="1214" w:type="dxa"/>
          </w:tcPr>
          <w:p w14:paraId="0975945A" w14:textId="77777777" w:rsidR="00A44EBB" w:rsidRDefault="00A44EBB" w:rsidP="00A44EBB">
            <w:pPr>
              <w:rPr>
                <w:rFonts w:cstheme="minorHAnsi"/>
                <w:sz w:val="18"/>
                <w:szCs w:val="18"/>
              </w:rPr>
            </w:pPr>
            <w:r w:rsidRPr="00132093">
              <w:rPr>
                <w:rFonts w:cstheme="minorHAnsi"/>
                <w:sz w:val="18"/>
                <w:szCs w:val="18"/>
              </w:rPr>
              <w:t>-</w:t>
            </w:r>
            <w:r>
              <w:rPr>
                <w:rFonts w:cstheme="minorHAnsi"/>
                <w:sz w:val="18"/>
                <w:szCs w:val="18"/>
              </w:rPr>
              <w:t>Inti Punku</w:t>
            </w:r>
          </w:p>
          <w:p w14:paraId="1EE085AD" w14:textId="7EC8F07F" w:rsidR="00A44EBB" w:rsidRPr="005C57DD" w:rsidRDefault="00A44EBB" w:rsidP="00A44EBB">
            <w:pPr>
              <w:rPr>
                <w:rFonts w:cstheme="minorHAnsi"/>
                <w:sz w:val="18"/>
                <w:szCs w:val="18"/>
              </w:rPr>
            </w:pPr>
            <w:r>
              <w:rPr>
                <w:rFonts w:cstheme="minorHAnsi"/>
                <w:sz w:val="18"/>
                <w:szCs w:val="18"/>
              </w:rPr>
              <w:t>-</w:t>
            </w:r>
            <w:r w:rsidRPr="00132093">
              <w:rPr>
                <w:rFonts w:cstheme="minorHAnsi"/>
                <w:sz w:val="18"/>
                <w:szCs w:val="18"/>
              </w:rPr>
              <w:t>Agusto´s</w:t>
            </w:r>
          </w:p>
        </w:tc>
        <w:tc>
          <w:tcPr>
            <w:tcW w:w="1342" w:type="dxa"/>
          </w:tcPr>
          <w:p w14:paraId="2B3A7ADB" w14:textId="77777777" w:rsidR="00A44EBB" w:rsidRDefault="00A44EBB" w:rsidP="00A44EBB">
            <w:pPr>
              <w:tabs>
                <w:tab w:val="center" w:pos="672"/>
              </w:tabs>
              <w:rPr>
                <w:rFonts w:cstheme="minorHAnsi"/>
                <w:sz w:val="18"/>
                <w:szCs w:val="18"/>
              </w:rPr>
            </w:pPr>
            <w:r>
              <w:rPr>
                <w:rFonts w:cstheme="minorHAnsi"/>
                <w:sz w:val="18"/>
                <w:szCs w:val="18"/>
              </w:rPr>
              <w:t>-Sonesta Posadas del Inca Yucay</w:t>
            </w:r>
          </w:p>
          <w:p w14:paraId="71773682" w14:textId="7D87E677" w:rsidR="00A44EBB" w:rsidRPr="005C57DD" w:rsidRDefault="00A44EBB" w:rsidP="00A44EBB">
            <w:pPr>
              <w:tabs>
                <w:tab w:val="center" w:pos="672"/>
              </w:tabs>
              <w:rPr>
                <w:rFonts w:cstheme="minorHAnsi"/>
                <w:sz w:val="18"/>
                <w:szCs w:val="18"/>
              </w:rPr>
            </w:pPr>
            <w:r>
              <w:rPr>
                <w:rFonts w:cstheme="minorHAnsi"/>
                <w:sz w:val="18"/>
                <w:szCs w:val="18"/>
              </w:rPr>
              <w:t>-La Casona de Yucai</w:t>
            </w:r>
          </w:p>
        </w:tc>
        <w:tc>
          <w:tcPr>
            <w:tcW w:w="1584" w:type="dxa"/>
          </w:tcPr>
          <w:p w14:paraId="089E3D6C" w14:textId="77777777" w:rsidR="00A44EBB" w:rsidRDefault="00A44EBB" w:rsidP="00A44EBB">
            <w:pPr>
              <w:tabs>
                <w:tab w:val="center" w:pos="672"/>
              </w:tabs>
              <w:rPr>
                <w:rFonts w:cstheme="minorHAnsi"/>
                <w:sz w:val="18"/>
                <w:szCs w:val="18"/>
              </w:rPr>
            </w:pPr>
            <w:r>
              <w:rPr>
                <w:rFonts w:cstheme="minorHAnsi"/>
                <w:sz w:val="18"/>
                <w:szCs w:val="18"/>
              </w:rPr>
              <w:t>-Sonesta Posadas del Inca Yucay</w:t>
            </w:r>
          </w:p>
          <w:p w14:paraId="2A72B06B" w14:textId="39A7008C" w:rsidR="00A44EBB" w:rsidRPr="005C57DD" w:rsidRDefault="00A44EBB" w:rsidP="00A44EBB">
            <w:pPr>
              <w:rPr>
                <w:rFonts w:cstheme="minorHAnsi"/>
                <w:sz w:val="18"/>
                <w:szCs w:val="18"/>
              </w:rPr>
            </w:pPr>
            <w:r>
              <w:rPr>
                <w:rFonts w:cstheme="minorHAnsi"/>
                <w:sz w:val="18"/>
                <w:szCs w:val="18"/>
              </w:rPr>
              <w:t>-Casa Andina Premium</w:t>
            </w:r>
          </w:p>
        </w:tc>
        <w:tc>
          <w:tcPr>
            <w:tcW w:w="1239" w:type="dxa"/>
          </w:tcPr>
          <w:p w14:paraId="09707B11" w14:textId="77777777" w:rsidR="00A44EBB" w:rsidRDefault="00A44EBB" w:rsidP="00A44EBB">
            <w:pPr>
              <w:rPr>
                <w:rFonts w:cstheme="minorHAnsi"/>
                <w:sz w:val="18"/>
                <w:szCs w:val="18"/>
              </w:rPr>
            </w:pPr>
            <w:r>
              <w:rPr>
                <w:rFonts w:cstheme="minorHAnsi"/>
                <w:sz w:val="18"/>
                <w:szCs w:val="18"/>
              </w:rPr>
              <w:t>-Taypikala</w:t>
            </w:r>
          </w:p>
          <w:p w14:paraId="0BA1DF26" w14:textId="3B2DF7F1" w:rsidR="00A44EBB" w:rsidRPr="005C57DD" w:rsidRDefault="00A44EBB" w:rsidP="00A44EBB">
            <w:pPr>
              <w:rPr>
                <w:rFonts w:cstheme="minorHAnsi"/>
                <w:sz w:val="18"/>
                <w:szCs w:val="18"/>
              </w:rPr>
            </w:pPr>
            <w:r>
              <w:rPr>
                <w:rFonts w:cstheme="minorHAnsi"/>
                <w:sz w:val="18"/>
                <w:szCs w:val="18"/>
              </w:rPr>
              <w:t>-Aranwa Sacred Valley</w:t>
            </w:r>
          </w:p>
        </w:tc>
        <w:tc>
          <w:tcPr>
            <w:tcW w:w="1468" w:type="dxa"/>
          </w:tcPr>
          <w:p w14:paraId="5BFA7697" w14:textId="71CA836F" w:rsidR="00A44EBB" w:rsidRPr="005C57DD" w:rsidRDefault="00A44EBB" w:rsidP="00A44EBB">
            <w:pPr>
              <w:rPr>
                <w:rFonts w:cstheme="minorHAnsi"/>
                <w:sz w:val="18"/>
                <w:szCs w:val="18"/>
              </w:rPr>
            </w:pPr>
            <w:r>
              <w:rPr>
                <w:rFonts w:cstheme="minorHAnsi"/>
                <w:sz w:val="18"/>
                <w:szCs w:val="18"/>
              </w:rPr>
              <w:t>-Inkaterra Hacienda Urubamba</w:t>
            </w:r>
          </w:p>
        </w:tc>
      </w:tr>
    </w:tbl>
    <w:p w14:paraId="79B4AAA8" w14:textId="77777777" w:rsidR="00B26BF6" w:rsidRPr="005C57DD" w:rsidRDefault="00B26BF6" w:rsidP="00B26BF6">
      <w:pPr>
        <w:spacing w:after="0" w:line="240" w:lineRule="auto"/>
        <w:rPr>
          <w:rFonts w:cstheme="minorHAnsi"/>
          <w:b/>
          <w:bCs/>
        </w:rPr>
      </w:pPr>
    </w:p>
    <w:p w14:paraId="2303EA84" w14:textId="77777777" w:rsidR="00B26BF6" w:rsidRPr="005C57DD" w:rsidRDefault="00B26BF6" w:rsidP="00B26BF6">
      <w:pPr>
        <w:spacing w:after="0" w:line="240" w:lineRule="auto"/>
        <w:rPr>
          <w:rFonts w:cstheme="minorHAnsi"/>
          <w:b/>
          <w:bCs/>
        </w:rPr>
      </w:pPr>
      <w:bookmarkStart w:id="2" w:name="_Hlk146725947"/>
      <w:r w:rsidRPr="005C57DD">
        <w:rPr>
          <w:rFonts w:cstheme="minorHAnsi"/>
          <w:b/>
          <w:bCs/>
        </w:rPr>
        <w:t>NOTAS:</w:t>
      </w:r>
    </w:p>
    <w:p w14:paraId="68488A9D" w14:textId="77777777" w:rsidR="00B26BF6" w:rsidRPr="005C57DD" w:rsidRDefault="00B26BF6" w:rsidP="00B26BF6">
      <w:pPr>
        <w:pStyle w:val="Prrafodelista"/>
        <w:numPr>
          <w:ilvl w:val="0"/>
          <w:numId w:val="20"/>
        </w:numPr>
        <w:jc w:val="both"/>
        <w:rPr>
          <w:rFonts w:asciiTheme="minorHAnsi" w:eastAsia="Times New Roman" w:hAnsiTheme="minorHAnsi" w:cstheme="minorHAnsi"/>
          <w:b/>
          <w:sz w:val="22"/>
          <w:szCs w:val="22"/>
          <w:lang w:val="es-MX"/>
        </w:rPr>
      </w:pPr>
      <w:bookmarkStart w:id="3" w:name="_Hlk143257818"/>
      <w:r w:rsidRPr="005C57DD">
        <w:rPr>
          <w:rFonts w:asciiTheme="minorHAnsi" w:eastAsia="Times New Roman" w:hAnsiTheme="minorHAnsi" w:cstheme="minorHAnsi"/>
          <w:b/>
          <w:sz w:val="22"/>
          <w:szCs w:val="22"/>
          <w:lang w:val="es-MX"/>
        </w:rPr>
        <w:t>Hoteles previstos sujetos a disponibilidad y cambios al momento de hacer la reservación. En caso de no encontrar disponibilidad en los hoteles mencionados, se confirmará un hotel de similar categoría.</w:t>
      </w:r>
    </w:p>
    <w:p w14:paraId="41FA9FDF" w14:textId="77777777" w:rsidR="00B26BF6" w:rsidRPr="005C57DD" w:rsidRDefault="00B26BF6" w:rsidP="00B26BF6">
      <w:pPr>
        <w:pStyle w:val="Prrafodelista"/>
        <w:numPr>
          <w:ilvl w:val="0"/>
          <w:numId w:val="20"/>
        </w:numPr>
        <w:jc w:val="both"/>
        <w:rPr>
          <w:rFonts w:asciiTheme="minorHAnsi" w:eastAsia="Times New Roman" w:hAnsiTheme="minorHAnsi" w:cstheme="minorHAnsi"/>
          <w:b/>
          <w:sz w:val="22"/>
          <w:szCs w:val="22"/>
          <w:lang w:val="es-MX"/>
        </w:rPr>
      </w:pPr>
      <w:r w:rsidRPr="005C57DD">
        <w:rPr>
          <w:rFonts w:asciiTheme="minorHAnsi" w:eastAsia="Times New Roman" w:hAnsiTheme="minorHAnsi" w:cstheme="minorHAnsi"/>
          <w:sz w:val="22"/>
          <w:szCs w:val="22"/>
          <w:lang w:val="es-MX"/>
        </w:rPr>
        <w:t>Habitaciones consideradas bajo la categoría estándar de cada hotel, en algunos casos, la habitación estándar cuenta con otro nombre.</w:t>
      </w:r>
    </w:p>
    <w:p w14:paraId="46D40AFF" w14:textId="77777777" w:rsidR="00B26BF6" w:rsidRPr="005C57DD" w:rsidRDefault="00B26BF6" w:rsidP="00B26BF6">
      <w:pPr>
        <w:pStyle w:val="Prrafodelista"/>
        <w:numPr>
          <w:ilvl w:val="0"/>
          <w:numId w:val="20"/>
        </w:numPr>
        <w:jc w:val="both"/>
        <w:rPr>
          <w:rFonts w:asciiTheme="minorHAnsi" w:hAnsiTheme="minorHAnsi" w:cstheme="minorHAnsi"/>
          <w:sz w:val="22"/>
          <w:szCs w:val="22"/>
          <w:lang w:val="es-MX"/>
        </w:rPr>
      </w:pPr>
      <w:r w:rsidRPr="005C57DD">
        <w:rPr>
          <w:rFonts w:asciiTheme="minorHAnsi" w:hAnsiTheme="minorHAnsi" w:cstheme="minorHAnsi"/>
          <w:sz w:val="22"/>
          <w:szCs w:val="22"/>
          <w:lang w:val="es-MX"/>
        </w:rPr>
        <w:t>MENOR considerado en base habitación TRIPLE. Solo se permite un menor por habitación.</w:t>
      </w:r>
    </w:p>
    <w:p w14:paraId="4FB6C26F" w14:textId="67AF5B1E" w:rsidR="00B26BF6" w:rsidRPr="005C57DD" w:rsidRDefault="00B26BF6" w:rsidP="00B26BF6">
      <w:pPr>
        <w:pStyle w:val="Prrafodelista"/>
        <w:numPr>
          <w:ilvl w:val="0"/>
          <w:numId w:val="20"/>
        </w:numPr>
        <w:jc w:val="both"/>
        <w:rPr>
          <w:rFonts w:asciiTheme="minorHAnsi" w:hAnsiTheme="minorHAnsi" w:cstheme="minorHAnsi"/>
          <w:sz w:val="22"/>
          <w:szCs w:val="22"/>
          <w:lang w:val="es-MX"/>
        </w:rPr>
      </w:pPr>
      <w:r w:rsidRPr="005C57DD">
        <w:rPr>
          <w:rFonts w:asciiTheme="minorHAnsi" w:hAnsiTheme="minorHAnsi" w:cstheme="minorHAnsi"/>
          <w:sz w:val="22"/>
          <w:szCs w:val="22"/>
          <w:lang w:val="es-MX"/>
        </w:rPr>
        <w:t>Se considera MENOR de los 2 años hasta los 11 años con 11 meses.</w:t>
      </w:r>
    </w:p>
    <w:p w14:paraId="314E0872" w14:textId="77777777" w:rsidR="00B26BF6" w:rsidRPr="005C57DD" w:rsidRDefault="00B26BF6" w:rsidP="00B26BF6">
      <w:pPr>
        <w:pStyle w:val="Prrafodelista"/>
        <w:numPr>
          <w:ilvl w:val="0"/>
          <w:numId w:val="20"/>
        </w:numPr>
        <w:jc w:val="both"/>
        <w:rPr>
          <w:rFonts w:asciiTheme="minorHAnsi" w:hAnsiTheme="minorHAnsi" w:cstheme="minorHAnsi"/>
          <w:sz w:val="22"/>
          <w:szCs w:val="22"/>
          <w:lang w:val="es-MX"/>
        </w:rPr>
      </w:pPr>
      <w:r w:rsidRPr="005C57DD">
        <w:rPr>
          <w:rFonts w:asciiTheme="minorHAnsi" w:hAnsiTheme="minorHAnsi" w:cstheme="minorHAnsi"/>
          <w:sz w:val="22"/>
          <w:szCs w:val="22"/>
          <w:lang w:val="es-MX"/>
        </w:rPr>
        <w:t>Para hacer efectiva la tarifa de MENOR, es necesario enviar copia de documento de identidad, caso contrario se considerará como adulto. En caso de excursión a Machu Picchu, es obligatorio presentar el documento original al momento del ingreso.</w:t>
      </w:r>
    </w:p>
    <w:bookmarkEnd w:id="3"/>
    <w:p w14:paraId="19A6DB60" w14:textId="77777777" w:rsidR="00B26BF6" w:rsidRPr="005C57DD" w:rsidRDefault="00B26BF6" w:rsidP="00B26BF6">
      <w:pPr>
        <w:pStyle w:val="Prrafodelista"/>
        <w:numPr>
          <w:ilvl w:val="0"/>
          <w:numId w:val="20"/>
        </w:numPr>
        <w:jc w:val="both"/>
        <w:rPr>
          <w:rFonts w:asciiTheme="minorHAnsi" w:hAnsiTheme="minorHAnsi" w:cstheme="minorHAnsi"/>
          <w:sz w:val="22"/>
          <w:szCs w:val="22"/>
          <w:lang w:val="es-MX"/>
        </w:rPr>
      </w:pPr>
      <w:r w:rsidRPr="005C57DD">
        <w:rPr>
          <w:rFonts w:asciiTheme="minorHAnsi" w:hAnsiTheme="minorHAnsi" w:cstheme="minorHAnsi"/>
          <w:sz w:val="22"/>
          <w:szCs w:val="22"/>
          <w:lang w:val="es-MX"/>
        </w:rPr>
        <w:lastRenderedPageBreak/>
        <w:t>*Nuestras tarifas de alojamiento incluyen desayuno. Los mismos tienen horarios asignados, siendo por lo general entre las 06 –10 am. En el caso que pasajero no haga uso de este beneficio, no podrá ser compensado en otro hotel y/o reembolsado*</w:t>
      </w:r>
    </w:p>
    <w:p w14:paraId="313AC32C" w14:textId="77777777" w:rsidR="00B26BF6" w:rsidRPr="005C57DD" w:rsidRDefault="00B26BF6" w:rsidP="00B26BF6">
      <w:pPr>
        <w:pStyle w:val="Prrafodelista"/>
        <w:numPr>
          <w:ilvl w:val="0"/>
          <w:numId w:val="20"/>
        </w:numPr>
        <w:spacing w:before="100" w:beforeAutospacing="1" w:after="100" w:afterAutospacing="1"/>
        <w:jc w:val="both"/>
        <w:rPr>
          <w:rFonts w:asciiTheme="minorHAnsi" w:hAnsiTheme="minorHAnsi" w:cstheme="minorHAnsi"/>
          <w:sz w:val="22"/>
          <w:szCs w:val="22"/>
          <w:lang w:val="es-MX"/>
        </w:rPr>
      </w:pPr>
      <w:r w:rsidRPr="005C57DD">
        <w:rPr>
          <w:rFonts w:asciiTheme="minorHAnsi" w:hAnsiTheme="minorHAnsi" w:cstheme="minorHAnsi"/>
          <w:sz w:val="22"/>
          <w:szCs w:val="22"/>
          <w:lang w:val="es-MX" w:eastAsia="es-PE"/>
        </w:rPr>
        <w:t xml:space="preserve">La Catedral de Lima, cierra en algunos feriados nacionales y/o religiosos. En feriados religiosos, el ingreso está sujeto a confirmación 7 días antes. No opera sábado por la tarde, ni Domingo por la mañana. </w:t>
      </w:r>
      <w:r w:rsidRPr="005C57DD">
        <w:rPr>
          <w:rFonts w:asciiTheme="minorHAnsi" w:hAnsiTheme="minorHAnsi" w:cstheme="minorHAnsi"/>
          <w:sz w:val="22"/>
          <w:szCs w:val="22"/>
          <w:lang w:val="es-MX"/>
        </w:rPr>
        <w:t>Esta visita podrá ser programada, un día diferente al que aparece en el itinerario</w:t>
      </w:r>
    </w:p>
    <w:p w14:paraId="365E4BE5" w14:textId="77777777" w:rsidR="00B26BF6" w:rsidRPr="005C57DD" w:rsidRDefault="00B26BF6" w:rsidP="00B26BF6">
      <w:pPr>
        <w:pStyle w:val="Prrafodelista"/>
        <w:numPr>
          <w:ilvl w:val="0"/>
          <w:numId w:val="20"/>
        </w:numPr>
        <w:spacing w:before="100" w:beforeAutospacing="1" w:after="100" w:afterAutospacing="1"/>
        <w:jc w:val="both"/>
        <w:rPr>
          <w:rFonts w:asciiTheme="minorHAnsi" w:hAnsiTheme="minorHAnsi" w:cstheme="minorHAnsi"/>
          <w:sz w:val="22"/>
          <w:szCs w:val="22"/>
          <w:lang w:val="es-MX"/>
        </w:rPr>
      </w:pPr>
      <w:r w:rsidRPr="005C57DD">
        <w:rPr>
          <w:rFonts w:asciiTheme="minorHAnsi" w:hAnsiTheme="minorHAnsi" w:cstheme="minorHAnsi"/>
          <w:sz w:val="22"/>
          <w:szCs w:val="22"/>
          <w:lang w:val="es-MX" w:eastAsia="es-PE"/>
        </w:rPr>
        <w:t>Los recintos religiosos solicitan ingresar con ropa adecuada a un lugar de culto. Evitar faldas o pantalones cortos, o ropas con los hombros descubiertos. Se prohíbe tomar fotos con flash.</w:t>
      </w:r>
    </w:p>
    <w:p w14:paraId="5A927305" w14:textId="77777777" w:rsidR="00B26BF6" w:rsidRPr="005C57DD" w:rsidRDefault="00B26BF6" w:rsidP="00B26BF6">
      <w:pPr>
        <w:pStyle w:val="Prrafodelista"/>
        <w:numPr>
          <w:ilvl w:val="0"/>
          <w:numId w:val="20"/>
        </w:numPr>
        <w:jc w:val="both"/>
        <w:rPr>
          <w:rFonts w:asciiTheme="minorHAnsi" w:hAnsiTheme="minorHAnsi" w:cstheme="minorHAnsi"/>
          <w:sz w:val="22"/>
          <w:szCs w:val="22"/>
          <w:lang w:val="es-MX"/>
        </w:rPr>
      </w:pPr>
      <w:r w:rsidRPr="005C57DD">
        <w:rPr>
          <w:rFonts w:asciiTheme="minorHAnsi" w:hAnsiTheme="minorHAnsi" w:cstheme="minorHAnsi"/>
          <w:sz w:val="22"/>
          <w:szCs w:val="22"/>
          <w:lang w:val="es-MX"/>
        </w:rPr>
        <w:t xml:space="preserve">Machu Picchu cuenta con una capacidad limitada. Se requiere al momento de la reserva brindar el nombre completo, documento de identidad, nacionalidad, fecha de nacimiento. El ingreso a Machu Picchu es por turnos. Sólo se permite permanecer en la ciudadela 4 horas. Los senderos están delimitados. Seguiremos el sendero alto-largo. No está permitido subirse a muros, descansar en escalinatas o terrazas, el uso de bastones y drones. </w:t>
      </w:r>
    </w:p>
    <w:bookmarkEnd w:id="2"/>
    <w:p w14:paraId="4BFC8718" w14:textId="77777777" w:rsidR="00B26BF6" w:rsidRPr="005C57DD" w:rsidRDefault="00B26BF6" w:rsidP="00B26BF6">
      <w:pPr>
        <w:spacing w:after="0" w:line="240" w:lineRule="auto"/>
        <w:rPr>
          <w:rFonts w:eastAsia="Calibri" w:cstheme="minorHAnsi"/>
          <w:b/>
          <w:bCs/>
        </w:rPr>
      </w:pPr>
    </w:p>
    <w:p w14:paraId="000B580A" w14:textId="77777777" w:rsidR="00B26BF6" w:rsidRPr="005C57DD" w:rsidRDefault="00B26BF6" w:rsidP="00B26BF6">
      <w:pPr>
        <w:spacing w:after="0" w:line="240" w:lineRule="auto"/>
        <w:rPr>
          <w:rFonts w:eastAsia="Calibri" w:cstheme="minorHAnsi"/>
          <w:b/>
          <w:bCs/>
        </w:rPr>
      </w:pPr>
      <w:r w:rsidRPr="005C57DD">
        <w:rPr>
          <w:rFonts w:eastAsia="Calibri" w:cstheme="minorHAnsi"/>
          <w:b/>
          <w:bCs/>
        </w:rPr>
        <w:t>Políticas de Traslado de Equipaje a Bordo (Ruta a Machu Picchu)</w:t>
      </w:r>
    </w:p>
    <w:p w14:paraId="4E3D2616" w14:textId="77777777" w:rsidR="00B26BF6" w:rsidRPr="005C57DD" w:rsidRDefault="00B26BF6" w:rsidP="00B26BF6">
      <w:pPr>
        <w:spacing w:after="0" w:line="240" w:lineRule="auto"/>
        <w:rPr>
          <w:rFonts w:eastAsia="Calibri" w:cstheme="minorHAnsi"/>
          <w:b/>
          <w:bCs/>
        </w:rPr>
      </w:pPr>
      <w:r w:rsidRPr="005C57DD">
        <w:rPr>
          <w:rFonts w:eastAsia="Calibri" w:cstheme="minorHAnsi"/>
          <w:b/>
          <w:bCs/>
        </w:rPr>
        <w:t>Equipaje de Mano: El equipaje que no cumpla estas medidas no será embarcado</w:t>
      </w:r>
    </w:p>
    <w:p w14:paraId="1AEB0B83" w14:textId="77777777" w:rsidR="00B26BF6" w:rsidRPr="005C57DD" w:rsidRDefault="00B26BF6" w:rsidP="00B26BF6">
      <w:pPr>
        <w:spacing w:after="0" w:line="240" w:lineRule="auto"/>
        <w:rPr>
          <w:rFonts w:eastAsia="Calibri" w:cstheme="minorHAnsi"/>
          <w:b/>
          <w:bCs/>
        </w:rPr>
      </w:pPr>
      <w:r w:rsidRPr="005C57DD">
        <w:rPr>
          <w:rFonts w:eastAsia="Calibri" w:cstheme="minorHAnsi"/>
          <w:b/>
          <w:bCs/>
          <w:noProof/>
        </w:rPr>
        <w:drawing>
          <wp:inline distT="0" distB="0" distL="0" distR="0" wp14:anchorId="0E49886A" wp14:editId="36030FE4">
            <wp:extent cx="5612130" cy="1249680"/>
            <wp:effectExtent l="0" t="0" r="7620" b="7620"/>
            <wp:docPr id="1475915135" name="Imagen 1475915135"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915135" name="Imagen 1475915135" descr="Tabla&#10;&#10;Descripción generada automáticamente"/>
                    <pic:cNvPicPr/>
                  </pic:nvPicPr>
                  <pic:blipFill>
                    <a:blip r:embed="rId10"/>
                    <a:stretch>
                      <a:fillRect/>
                    </a:stretch>
                  </pic:blipFill>
                  <pic:spPr>
                    <a:xfrm>
                      <a:off x="0" y="0"/>
                      <a:ext cx="5612130" cy="1249680"/>
                    </a:xfrm>
                    <a:prstGeom prst="rect">
                      <a:avLst/>
                    </a:prstGeom>
                  </pic:spPr>
                </pic:pic>
              </a:graphicData>
            </a:graphic>
          </wp:inline>
        </w:drawing>
      </w:r>
    </w:p>
    <w:p w14:paraId="462568D2" w14:textId="77777777" w:rsidR="00B26BF6" w:rsidRPr="005C57DD" w:rsidRDefault="00B26BF6" w:rsidP="00B26BF6">
      <w:pPr>
        <w:spacing w:after="0" w:line="240" w:lineRule="auto"/>
        <w:rPr>
          <w:rFonts w:eastAsia="Calibri" w:cstheme="minorHAnsi"/>
          <w:b/>
          <w:bCs/>
        </w:rPr>
      </w:pPr>
    </w:p>
    <w:p w14:paraId="24331E07" w14:textId="77777777" w:rsidR="00B26BF6" w:rsidRPr="005C57DD" w:rsidRDefault="00B26BF6" w:rsidP="00B26BF6">
      <w:pPr>
        <w:spacing w:after="0" w:line="240" w:lineRule="auto"/>
        <w:rPr>
          <w:rFonts w:eastAsia="Calibri" w:cstheme="minorHAnsi"/>
          <w:b/>
          <w:bCs/>
        </w:rPr>
      </w:pPr>
      <w:r w:rsidRPr="005C57DD">
        <w:rPr>
          <w:rFonts w:eastAsia="Calibri" w:cstheme="minorHAnsi"/>
          <w:b/>
          <w:bCs/>
        </w:rPr>
        <w:t>LEGAL:</w:t>
      </w:r>
    </w:p>
    <w:p w14:paraId="5813AEEF" w14:textId="77777777" w:rsidR="00B26BF6" w:rsidRPr="005C57DD" w:rsidRDefault="00B26BF6" w:rsidP="00B26BF6">
      <w:pPr>
        <w:pStyle w:val="Prrafodelista"/>
        <w:numPr>
          <w:ilvl w:val="0"/>
          <w:numId w:val="26"/>
        </w:numPr>
        <w:jc w:val="both"/>
        <w:rPr>
          <w:rFonts w:asciiTheme="minorHAnsi" w:hAnsiTheme="minorHAnsi" w:cstheme="minorHAnsi"/>
          <w:sz w:val="22"/>
          <w:szCs w:val="22"/>
          <w:lang w:val="es-MX"/>
        </w:rPr>
      </w:pPr>
      <w:r w:rsidRPr="005C57DD">
        <w:rPr>
          <w:rFonts w:asciiTheme="minorHAnsi" w:hAnsiTheme="minorHAnsi" w:cstheme="minorHAnsi"/>
          <w:sz w:val="22"/>
          <w:szCs w:val="22"/>
          <w:lang w:val="es-MX"/>
        </w:rPr>
        <w:t>Precios por persona en dólares americanos pagaderos al tipo de cambio del día de la operación, sujetos a cambio, disponibilidad y confirmación de las tarifas en convenio cotizadas. Aplican restricciones.</w:t>
      </w:r>
    </w:p>
    <w:p w14:paraId="062AF01A" w14:textId="77777777" w:rsidR="00B26BF6" w:rsidRPr="005C57DD" w:rsidRDefault="00B26BF6" w:rsidP="00B26BF6">
      <w:pPr>
        <w:spacing w:after="0" w:line="240" w:lineRule="auto"/>
        <w:jc w:val="both"/>
        <w:rPr>
          <w:rFonts w:cstheme="minorHAnsi"/>
        </w:rPr>
      </w:pPr>
    </w:p>
    <w:p w14:paraId="3849D0CA" w14:textId="77777777" w:rsidR="00B26BF6" w:rsidRPr="005C57DD" w:rsidRDefault="00B26BF6" w:rsidP="00B26BF6">
      <w:pPr>
        <w:pStyle w:val="Prrafodelista"/>
        <w:numPr>
          <w:ilvl w:val="0"/>
          <w:numId w:val="26"/>
        </w:numPr>
        <w:jc w:val="both"/>
        <w:rPr>
          <w:rFonts w:asciiTheme="minorHAnsi" w:hAnsiTheme="minorHAnsi" w:cstheme="minorHAnsi"/>
          <w:sz w:val="22"/>
          <w:szCs w:val="22"/>
          <w:lang w:val="es-MX"/>
        </w:rPr>
      </w:pPr>
      <w:r w:rsidRPr="005C57DD">
        <w:rPr>
          <w:rFonts w:asciiTheme="minorHAnsi" w:hAnsiTheme="minorHAnsi" w:cstheme="minorHAnsi"/>
          <w:sz w:val="22"/>
          <w:szCs w:val="22"/>
          <w:lang w:val="es-MX"/>
        </w:rPr>
        <w:t>Las tarifas son válidas para pasajeros del mercado mexicano, en caso sean de otra nacionalidad y/o ingresan a Perú con Visa Americana solicitar suplemento.</w:t>
      </w:r>
    </w:p>
    <w:p w14:paraId="02DBA9D5" w14:textId="77777777" w:rsidR="00B26BF6" w:rsidRPr="006D51EE" w:rsidRDefault="00B26BF6" w:rsidP="00B26BF6">
      <w:pPr>
        <w:spacing w:after="0" w:line="240" w:lineRule="auto"/>
        <w:jc w:val="both"/>
        <w:rPr>
          <w:rFonts w:cstheme="minorHAnsi"/>
        </w:rPr>
      </w:pPr>
    </w:p>
    <w:p w14:paraId="400EF8B1" w14:textId="77777777" w:rsidR="00B26BF6" w:rsidRPr="006D51EE" w:rsidRDefault="00B26BF6" w:rsidP="00B26BF6">
      <w:pPr>
        <w:pStyle w:val="Prrafodelista"/>
        <w:numPr>
          <w:ilvl w:val="0"/>
          <w:numId w:val="26"/>
        </w:numPr>
        <w:jc w:val="both"/>
        <w:rPr>
          <w:rFonts w:asciiTheme="minorHAnsi" w:hAnsiTheme="minorHAnsi" w:cstheme="minorHAnsi"/>
          <w:sz w:val="22"/>
          <w:szCs w:val="22"/>
          <w:lang w:val="es-MX"/>
        </w:rPr>
      </w:pPr>
      <w:r w:rsidRPr="006D51EE">
        <w:rPr>
          <w:rFonts w:ascii="Calibri" w:eastAsia="Arial" w:hAnsi="Calibri" w:cs="Calibri"/>
          <w:sz w:val="22"/>
          <w:szCs w:val="22"/>
          <w:highlight w:val="white"/>
          <w:lang w:val="es-MX"/>
        </w:rPr>
        <w:t>Los costos presentados en este itinerario aplican únicamente para pago con depósito o transferencia.</w:t>
      </w:r>
    </w:p>
    <w:p w14:paraId="19676D81" w14:textId="77777777" w:rsidR="00B26BF6" w:rsidRPr="005C57DD" w:rsidRDefault="00B26BF6" w:rsidP="00B26BF6">
      <w:pPr>
        <w:spacing w:after="0" w:line="240" w:lineRule="auto"/>
        <w:jc w:val="both"/>
        <w:rPr>
          <w:rFonts w:cstheme="minorHAnsi"/>
        </w:rPr>
      </w:pPr>
    </w:p>
    <w:p w14:paraId="2FE0B81E" w14:textId="77777777" w:rsidR="00B26BF6" w:rsidRPr="005C57DD" w:rsidRDefault="00B26BF6" w:rsidP="00B26BF6">
      <w:pPr>
        <w:pStyle w:val="Prrafodelista"/>
        <w:numPr>
          <w:ilvl w:val="0"/>
          <w:numId w:val="26"/>
        </w:numPr>
        <w:jc w:val="both"/>
        <w:rPr>
          <w:rFonts w:asciiTheme="minorHAnsi" w:hAnsiTheme="minorHAnsi" w:cstheme="minorHAnsi"/>
          <w:sz w:val="22"/>
          <w:szCs w:val="22"/>
          <w:lang w:val="es-MX"/>
        </w:rPr>
      </w:pPr>
      <w:r w:rsidRPr="005C57DD">
        <w:rPr>
          <w:rFonts w:asciiTheme="minorHAnsi" w:hAnsiTheme="minorHAnsi" w:cstheme="minorHAnsi"/>
          <w:sz w:val="22"/>
          <w:szCs w:val="22"/>
          <w:lang w:val="es-MX"/>
        </w:rPr>
        <w:t xml:space="preserve">Es obligación del pasajero tener toda su documentación de viaje en regla, pasaporte, visas, prueba PCR, vacunas y demás requisitos que pudieran exigir las autoridades migratorias y sanitarias de cada país. </w:t>
      </w:r>
    </w:p>
    <w:p w14:paraId="5B0430F6" w14:textId="77777777" w:rsidR="00B26BF6" w:rsidRPr="005C57DD" w:rsidRDefault="00B26BF6" w:rsidP="00B26BF6">
      <w:pPr>
        <w:spacing w:after="0" w:line="240" w:lineRule="auto"/>
        <w:jc w:val="both"/>
        <w:rPr>
          <w:rFonts w:cstheme="minorHAnsi"/>
        </w:rPr>
      </w:pPr>
    </w:p>
    <w:p w14:paraId="4AD733F2" w14:textId="77777777" w:rsidR="00B26BF6" w:rsidRPr="005C57DD" w:rsidRDefault="00B26BF6" w:rsidP="00B26BF6">
      <w:pPr>
        <w:pStyle w:val="Prrafodelista"/>
        <w:numPr>
          <w:ilvl w:val="0"/>
          <w:numId w:val="26"/>
        </w:numPr>
        <w:jc w:val="both"/>
        <w:rPr>
          <w:rFonts w:asciiTheme="minorHAnsi" w:hAnsiTheme="minorHAnsi" w:cstheme="minorHAnsi"/>
          <w:sz w:val="22"/>
          <w:szCs w:val="22"/>
          <w:lang w:val="es-MX"/>
        </w:rPr>
      </w:pPr>
      <w:r w:rsidRPr="005C57DD">
        <w:rPr>
          <w:rFonts w:asciiTheme="minorHAnsi" w:hAnsiTheme="minorHAnsi" w:cstheme="minorHAnsi"/>
          <w:sz w:val="22"/>
          <w:szCs w:val="22"/>
          <w:lang w:val="es-MX"/>
        </w:rPr>
        <w:t xml:space="preserve">Para pasajeros con pasaporte mexicano es requisito tener pasaporte con una vigencia mínima de 6 meses posteriores a la fecha de regreso. </w:t>
      </w:r>
    </w:p>
    <w:p w14:paraId="3CF097F1" w14:textId="77777777" w:rsidR="00B26BF6" w:rsidRPr="005C57DD" w:rsidRDefault="00B26BF6" w:rsidP="00B26BF6">
      <w:pPr>
        <w:spacing w:after="0" w:line="240" w:lineRule="auto"/>
        <w:jc w:val="both"/>
        <w:rPr>
          <w:rFonts w:cstheme="minorHAnsi"/>
        </w:rPr>
      </w:pPr>
    </w:p>
    <w:p w14:paraId="7501C7E6" w14:textId="77777777" w:rsidR="00B26BF6" w:rsidRPr="005C57DD" w:rsidRDefault="00B26BF6" w:rsidP="00B26BF6">
      <w:pPr>
        <w:pStyle w:val="Prrafodelista"/>
        <w:numPr>
          <w:ilvl w:val="0"/>
          <w:numId w:val="26"/>
        </w:numPr>
        <w:jc w:val="both"/>
        <w:rPr>
          <w:rFonts w:asciiTheme="minorHAnsi" w:hAnsiTheme="minorHAnsi" w:cstheme="minorHAnsi"/>
          <w:sz w:val="22"/>
          <w:szCs w:val="22"/>
          <w:lang w:val="es-MX"/>
        </w:rPr>
      </w:pPr>
      <w:r w:rsidRPr="005C57DD">
        <w:rPr>
          <w:rFonts w:asciiTheme="minorHAnsi" w:hAnsiTheme="minorHAnsi" w:cstheme="minorHAnsi"/>
          <w:sz w:val="22"/>
          <w:szCs w:val="22"/>
          <w:lang w:val="es-MX"/>
        </w:rPr>
        <w:t>Itinerario meramente referencial, puede sufrir cambios o variaciones dependiendo de la disponibilidad de servicios y tarifas en convenio solicitadas al momento de la reserva, de acuerdo con cuestiones climatológicas, epidemiológicas, religiosas o conflictos internos dentro del destino que se encuentren ajenos a la empresa.</w:t>
      </w:r>
    </w:p>
    <w:p w14:paraId="605EAA1B" w14:textId="77777777" w:rsidR="00B26BF6" w:rsidRPr="005C57DD" w:rsidRDefault="00B26BF6" w:rsidP="00B26BF6">
      <w:pPr>
        <w:spacing w:after="0" w:line="240" w:lineRule="auto"/>
        <w:jc w:val="both"/>
        <w:rPr>
          <w:rFonts w:cstheme="minorHAnsi"/>
        </w:rPr>
      </w:pPr>
    </w:p>
    <w:p w14:paraId="2AB0A8D9" w14:textId="77777777" w:rsidR="00B26BF6" w:rsidRPr="005C57DD" w:rsidRDefault="00B26BF6" w:rsidP="00B26BF6">
      <w:pPr>
        <w:pStyle w:val="Prrafodelista"/>
        <w:numPr>
          <w:ilvl w:val="0"/>
          <w:numId w:val="26"/>
        </w:numPr>
        <w:jc w:val="both"/>
        <w:rPr>
          <w:rFonts w:asciiTheme="minorHAnsi" w:hAnsiTheme="minorHAnsi" w:cstheme="minorHAnsi"/>
          <w:sz w:val="22"/>
          <w:szCs w:val="22"/>
          <w:lang w:val="es-MX"/>
        </w:rPr>
      </w:pPr>
      <w:r w:rsidRPr="005C57DD">
        <w:rPr>
          <w:rFonts w:asciiTheme="minorHAnsi" w:hAnsiTheme="minorHAnsi" w:cstheme="minorHAnsi"/>
          <w:sz w:val="22"/>
          <w:szCs w:val="22"/>
          <w:lang w:val="es-MX"/>
        </w:rPr>
        <w:t xml:space="preserve">Se recomienda adquirir </w:t>
      </w:r>
      <w:r w:rsidRPr="005C57DD">
        <w:rPr>
          <w:rFonts w:asciiTheme="minorHAnsi" w:hAnsiTheme="minorHAnsi" w:cstheme="minorHAnsi"/>
          <w:b/>
          <w:bCs/>
          <w:sz w:val="22"/>
          <w:szCs w:val="22"/>
          <w:lang w:val="es-MX"/>
        </w:rPr>
        <w:t>un SEGURO DE ASISTENCIA EN VIAJE de cobertura amplia</w:t>
      </w:r>
      <w:r w:rsidRPr="005C57DD">
        <w:rPr>
          <w:rFonts w:asciiTheme="minorHAnsi" w:hAnsiTheme="minorHAnsi" w:cstheme="minorHAnsi"/>
          <w:sz w:val="22"/>
          <w:szCs w:val="22"/>
          <w:lang w:val="es-MX"/>
        </w:rPr>
        <w:t>. Consulte a su asesor experto.</w:t>
      </w:r>
    </w:p>
    <w:p w14:paraId="564A5AE8" w14:textId="77777777" w:rsidR="00B26BF6" w:rsidRPr="005C57DD" w:rsidRDefault="00B26BF6" w:rsidP="00B26BF6">
      <w:pPr>
        <w:spacing w:after="0" w:line="240" w:lineRule="auto"/>
        <w:rPr>
          <w:rFonts w:cstheme="minorHAnsi"/>
        </w:rPr>
      </w:pPr>
    </w:p>
    <w:p w14:paraId="7D8E5A75" w14:textId="77777777" w:rsidR="00B26BF6" w:rsidRPr="005C57DD" w:rsidRDefault="00B26BF6" w:rsidP="00B26BF6">
      <w:pPr>
        <w:spacing w:after="0" w:line="240" w:lineRule="auto"/>
        <w:jc w:val="both"/>
        <w:rPr>
          <w:rFonts w:cstheme="minorHAnsi"/>
          <w:b/>
          <w:bCs/>
        </w:rPr>
      </w:pPr>
      <w:r w:rsidRPr="005C57DD">
        <w:rPr>
          <w:rFonts w:cstheme="minorHAnsi"/>
          <w:b/>
          <w:bCs/>
        </w:rPr>
        <w:t xml:space="preserve">GASTOS DE CANCELACION: </w:t>
      </w:r>
    </w:p>
    <w:p w14:paraId="59313516" w14:textId="77777777" w:rsidR="00B26BF6" w:rsidRPr="005C57DD" w:rsidRDefault="00B26BF6" w:rsidP="00B26BF6">
      <w:pPr>
        <w:spacing w:after="0" w:line="240" w:lineRule="auto"/>
        <w:jc w:val="both"/>
        <w:rPr>
          <w:rFonts w:cstheme="minorHAnsi"/>
        </w:rPr>
      </w:pPr>
      <w:r w:rsidRPr="005C57DD">
        <w:rPr>
          <w:rFonts w:cstheme="minorHAnsi"/>
        </w:rPr>
        <w:t>La cancelación tendrá que ser solicitada por escrito vía correo electrónico.</w:t>
      </w:r>
    </w:p>
    <w:p w14:paraId="4FCE6D20" w14:textId="77777777" w:rsidR="00B26BF6" w:rsidRPr="005C57DD" w:rsidRDefault="00B26BF6" w:rsidP="00B26BF6">
      <w:pPr>
        <w:spacing w:after="0" w:line="240" w:lineRule="auto"/>
        <w:jc w:val="both"/>
        <w:rPr>
          <w:rFonts w:cstheme="minorHAnsi"/>
        </w:rPr>
      </w:pPr>
      <w:r w:rsidRPr="005C57DD">
        <w:rPr>
          <w:rFonts w:cstheme="minorHAnsi"/>
        </w:rPr>
        <w:t>Una vez recibida se dará contestación en un lapso no mayor a 48 horas.</w:t>
      </w:r>
    </w:p>
    <w:p w14:paraId="3D3D4030" w14:textId="77777777" w:rsidR="00B26BF6" w:rsidRPr="005C57DD" w:rsidRDefault="00B26BF6" w:rsidP="00B26BF6">
      <w:pPr>
        <w:spacing w:after="0" w:line="240" w:lineRule="auto"/>
        <w:jc w:val="both"/>
        <w:rPr>
          <w:rFonts w:cstheme="minorHAnsi"/>
        </w:rPr>
      </w:pPr>
      <w:r w:rsidRPr="005C57DD">
        <w:rPr>
          <w:rFonts w:cstheme="minorHAnsi"/>
        </w:rPr>
        <w:t>Cualquier boleto de tren, autobús o aéreo una vez emitido es NO REEMBOLSABLE.</w:t>
      </w:r>
    </w:p>
    <w:p w14:paraId="71D449ED" w14:textId="77777777" w:rsidR="00B26BF6" w:rsidRPr="005C57DD" w:rsidRDefault="00B26BF6" w:rsidP="00B26BF6">
      <w:pPr>
        <w:spacing w:after="0" w:line="240" w:lineRule="auto"/>
        <w:jc w:val="both"/>
        <w:rPr>
          <w:rFonts w:cstheme="minorHAnsi"/>
        </w:rPr>
      </w:pPr>
      <w:r w:rsidRPr="005C57DD">
        <w:rPr>
          <w:rFonts w:cstheme="minorHAnsi"/>
        </w:rPr>
        <w:t>Cancelación 20 días naturales antes de la fecha de llegada NO habrá reembolso alguno.</w:t>
      </w:r>
    </w:p>
    <w:p w14:paraId="1466BD27" w14:textId="098206CC" w:rsidR="00A87477" w:rsidRPr="005C57DD" w:rsidRDefault="00B26BF6" w:rsidP="00265680">
      <w:pPr>
        <w:spacing w:after="0" w:line="240" w:lineRule="auto"/>
        <w:rPr>
          <w:rFonts w:cstheme="minorHAnsi"/>
          <w:lang w:eastAsia="es-419"/>
        </w:rPr>
      </w:pPr>
      <w:r w:rsidRPr="005C57DD">
        <w:rPr>
          <w:rFonts w:cstheme="minorHAnsi"/>
          <w:lang w:eastAsia="es-419"/>
        </w:rPr>
        <w:t>Las condiciones de cancelación pueden ser modificadas una vez confirmada la reserva.</w:t>
      </w:r>
      <w:bookmarkEnd w:id="1"/>
    </w:p>
    <w:sectPr w:rsidR="00A87477" w:rsidRPr="005C57DD" w:rsidSect="006B0C67">
      <w:headerReference w:type="default" r:id="rId11"/>
      <w:footerReference w:type="default" r:id="rId12"/>
      <w:pgSz w:w="12240" w:h="15840"/>
      <w:pgMar w:top="1417" w:right="1041" w:bottom="1702" w:left="1276" w:header="426" w:footer="2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081690" w14:textId="77777777" w:rsidR="00212C95" w:rsidRDefault="00212C95" w:rsidP="003B6DAA">
      <w:pPr>
        <w:spacing w:after="0" w:line="240" w:lineRule="auto"/>
      </w:pPr>
      <w:r>
        <w:separator/>
      </w:r>
    </w:p>
  </w:endnote>
  <w:endnote w:type="continuationSeparator" w:id="0">
    <w:p w14:paraId="5FCB7C07" w14:textId="77777777" w:rsidR="00212C95" w:rsidRDefault="00212C95" w:rsidP="003B6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delle Lt">
    <w:altName w:val="Calibri"/>
    <w:panose1 w:val="00000000000000000000"/>
    <w:charset w:val="00"/>
    <w:family w:val="modern"/>
    <w:notTrueType/>
    <w:pitch w:val="variable"/>
    <w:sig w:usb0="80000087" w:usb1="0000004B" w:usb2="00000000" w:usb3="00000000" w:csb0="00000083"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ungsuh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522B4" w14:textId="3717B17B" w:rsidR="003B6DAA" w:rsidRDefault="003B6DAA" w:rsidP="006B0C67">
    <w:pPr>
      <w:pStyle w:val="Piedepgina"/>
      <w:jc w:val="center"/>
    </w:pPr>
    <w:r>
      <w:rPr>
        <w:noProof/>
      </w:rPr>
      <w:drawing>
        <wp:inline distT="0" distB="0" distL="0" distR="0" wp14:anchorId="23009F1E" wp14:editId="5BDEF0AD">
          <wp:extent cx="5981237" cy="837127"/>
          <wp:effectExtent l="0" t="0" r="635" b="1270"/>
          <wp:docPr id="1574548043" name="Imagen 1574548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extLst>
                      <a:ext uri="{28A0092B-C50C-407E-A947-70E740481C1C}">
                        <a14:useLocalDpi xmlns:a14="http://schemas.microsoft.com/office/drawing/2010/main" val="0"/>
                      </a:ext>
                    </a:extLst>
                  </a:blip>
                  <a:srcRect t="8071" b="11220"/>
                  <a:stretch/>
                </pic:blipFill>
                <pic:spPr bwMode="auto">
                  <a:xfrm>
                    <a:off x="0" y="0"/>
                    <a:ext cx="5983605" cy="837458"/>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6AA32" w14:textId="77777777" w:rsidR="00212C95" w:rsidRDefault="00212C95" w:rsidP="003B6DAA">
      <w:pPr>
        <w:spacing w:after="0" w:line="240" w:lineRule="auto"/>
      </w:pPr>
      <w:r>
        <w:separator/>
      </w:r>
    </w:p>
  </w:footnote>
  <w:footnote w:type="continuationSeparator" w:id="0">
    <w:p w14:paraId="33807242" w14:textId="77777777" w:rsidR="00212C95" w:rsidRDefault="00212C95" w:rsidP="003B6D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002C1" w14:textId="065DE50E" w:rsidR="003B6DAA" w:rsidRDefault="003B6DAA">
    <w:pPr>
      <w:pStyle w:val="Encabezado"/>
    </w:pPr>
    <w:r>
      <w:rPr>
        <w:noProof/>
      </w:rPr>
      <w:drawing>
        <wp:inline distT="0" distB="0" distL="0" distR="0" wp14:anchorId="5B28F851" wp14:editId="2D8BD10C">
          <wp:extent cx="5612130" cy="704215"/>
          <wp:effectExtent l="0" t="0" r="7620" b="635"/>
          <wp:docPr id="1221868206" name="Imagen 1221868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rotWithShape="1">
                  <a:blip r:embed="rId1">
                    <a:extLst>
                      <a:ext uri="{28A0092B-C50C-407E-A947-70E740481C1C}">
                        <a14:useLocalDpi xmlns:a14="http://schemas.microsoft.com/office/drawing/2010/main" val="0"/>
                      </a:ext>
                    </a:extLst>
                  </a:blip>
                  <a:srcRect t="19342" b="8261"/>
                  <a:stretch/>
                </pic:blipFill>
                <pic:spPr bwMode="auto">
                  <a:xfrm>
                    <a:off x="0" y="0"/>
                    <a:ext cx="5612130" cy="70421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B64A4"/>
    <w:multiLevelType w:val="hybridMultilevel"/>
    <w:tmpl w:val="45F6839A"/>
    <w:lvl w:ilvl="0" w:tplc="53E4DC44">
      <w:numFmt w:val="bullet"/>
      <w:lvlText w:val=""/>
      <w:lvlJc w:val="left"/>
      <w:pPr>
        <w:ind w:left="720" w:hanging="360"/>
      </w:pPr>
      <w:rPr>
        <w:rFonts w:ascii="Symbol" w:eastAsia="Batang" w:hAnsi="Symbol" w:cs="Times New Roman" w:hint="default"/>
      </w:rPr>
    </w:lvl>
    <w:lvl w:ilvl="1" w:tplc="53E4DC44">
      <w:numFmt w:val="bullet"/>
      <w:lvlText w:val=""/>
      <w:lvlJc w:val="left"/>
      <w:pPr>
        <w:ind w:left="1440" w:hanging="360"/>
      </w:pPr>
      <w:rPr>
        <w:rFonts w:ascii="Symbol" w:eastAsia="Batang" w:hAnsi="Symbol" w:cs="Times New Roman"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7590B53"/>
    <w:multiLevelType w:val="hybridMultilevel"/>
    <w:tmpl w:val="44FCD128"/>
    <w:lvl w:ilvl="0" w:tplc="280A000D">
      <w:start w:val="1"/>
      <w:numFmt w:val="bullet"/>
      <w:lvlText w:val=""/>
      <w:lvlJc w:val="left"/>
      <w:pPr>
        <w:tabs>
          <w:tab w:val="num" w:pos="2160"/>
        </w:tabs>
        <w:ind w:left="2160" w:hanging="360"/>
      </w:pPr>
      <w:rPr>
        <w:rFonts w:ascii="Wingdings" w:hAnsi="Wingdings" w:hint="default"/>
      </w:rPr>
    </w:lvl>
    <w:lvl w:ilvl="1" w:tplc="0C0A0003">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0C1363BE"/>
    <w:multiLevelType w:val="hybridMultilevel"/>
    <w:tmpl w:val="32CADCF2"/>
    <w:lvl w:ilvl="0" w:tplc="4394DBE2">
      <w:start w:val="24"/>
      <w:numFmt w:val="bullet"/>
      <w:lvlText w:val=""/>
      <w:lvlJc w:val="left"/>
      <w:pPr>
        <w:tabs>
          <w:tab w:val="num" w:pos="720"/>
        </w:tabs>
        <w:ind w:left="720" w:hanging="360"/>
      </w:pPr>
      <w:rPr>
        <w:rFonts w:ascii="Symbol" w:hAnsi="Symbol" w:cs="Times New Roman" w:hint="default"/>
        <w:color w:val="auto"/>
        <w:sz w:val="22"/>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BB5ECA"/>
    <w:multiLevelType w:val="hybridMultilevel"/>
    <w:tmpl w:val="055CFDBC"/>
    <w:lvl w:ilvl="0" w:tplc="53E4DC44">
      <w:numFmt w:val="bullet"/>
      <w:lvlText w:val=""/>
      <w:lvlJc w:val="left"/>
      <w:pPr>
        <w:ind w:left="720" w:hanging="360"/>
      </w:pPr>
      <w:rPr>
        <w:rFonts w:ascii="Symbol" w:eastAsia="Batang" w:hAnsi="Symbol" w:cs="Times New Roman" w:hint="default"/>
      </w:rPr>
    </w:lvl>
    <w:lvl w:ilvl="1" w:tplc="280A000B">
      <w:start w:val="1"/>
      <w:numFmt w:val="bullet"/>
      <w:lvlText w:val=""/>
      <w:lvlJc w:val="left"/>
      <w:pPr>
        <w:ind w:left="1440" w:hanging="360"/>
      </w:pPr>
      <w:rPr>
        <w:rFonts w:ascii="Wingdings" w:hAnsi="Wingding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C466AEA"/>
    <w:multiLevelType w:val="hybridMultilevel"/>
    <w:tmpl w:val="A420E64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2019218B"/>
    <w:multiLevelType w:val="hybridMultilevel"/>
    <w:tmpl w:val="BB88E0E4"/>
    <w:lvl w:ilvl="0" w:tplc="FFFFFFFF">
      <w:start w:val="1"/>
      <w:numFmt w:val="bullet"/>
      <w:lvlText w:val=""/>
      <w:lvlJc w:val="left"/>
      <w:pPr>
        <w:ind w:left="720" w:hanging="360"/>
      </w:pPr>
      <w:rPr>
        <w:rFonts w:ascii="Symbol" w:hAnsi="Symbol" w:hint="default"/>
      </w:rPr>
    </w:lvl>
    <w:lvl w:ilvl="1" w:tplc="CFD851C0">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0255945"/>
    <w:multiLevelType w:val="hybridMultilevel"/>
    <w:tmpl w:val="C840C7AE"/>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 w15:restartNumberingAfterBreak="0">
    <w:nsid w:val="208A164D"/>
    <w:multiLevelType w:val="hybridMultilevel"/>
    <w:tmpl w:val="7A327506"/>
    <w:lvl w:ilvl="0" w:tplc="080A000F">
      <w:start w:val="1"/>
      <w:numFmt w:val="decimal"/>
      <w:lvlText w:val="%1."/>
      <w:lvlJc w:val="left"/>
      <w:pPr>
        <w:tabs>
          <w:tab w:val="num" w:pos="2160"/>
        </w:tabs>
        <w:ind w:left="2160" w:hanging="360"/>
      </w:pPr>
      <w:rPr>
        <w:rFonts w:hint="default"/>
      </w:rPr>
    </w:lvl>
    <w:lvl w:ilvl="1" w:tplc="0C0A0003">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20BE4B28"/>
    <w:multiLevelType w:val="hybridMultilevel"/>
    <w:tmpl w:val="1952BA5C"/>
    <w:lvl w:ilvl="0" w:tplc="53E4DC44">
      <w:numFmt w:val="bullet"/>
      <w:lvlText w:val=""/>
      <w:lvlJc w:val="left"/>
      <w:pPr>
        <w:ind w:left="720" w:hanging="360"/>
      </w:pPr>
      <w:rPr>
        <w:rFonts w:ascii="Symbol" w:eastAsia="Batang"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1352C9F"/>
    <w:multiLevelType w:val="hybridMultilevel"/>
    <w:tmpl w:val="4782B164"/>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24A2245"/>
    <w:multiLevelType w:val="hybridMultilevel"/>
    <w:tmpl w:val="CE0884EC"/>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1" w15:restartNumberingAfterBreak="0">
    <w:nsid w:val="247D102D"/>
    <w:multiLevelType w:val="hybridMultilevel"/>
    <w:tmpl w:val="48B4B6BA"/>
    <w:lvl w:ilvl="0" w:tplc="CFD851C0">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6665AE7"/>
    <w:multiLevelType w:val="hybridMultilevel"/>
    <w:tmpl w:val="41C446CC"/>
    <w:lvl w:ilvl="0" w:tplc="7EA61E4A">
      <w:start w:val="1"/>
      <w:numFmt w:val="bullet"/>
      <w:lvlText w:val=""/>
      <w:lvlJc w:val="left"/>
      <w:pPr>
        <w:ind w:left="1080" w:hanging="360"/>
      </w:pPr>
      <w:rPr>
        <w:rFonts w:ascii="Symbol" w:hAnsi="Symbol" w:hint="default"/>
        <w:b w:val="0"/>
        <w:i w:val="0"/>
        <w:strike w:val="0"/>
        <w:dstrike w:val="0"/>
        <w:color w:val="auto"/>
        <w:sz w:val="22"/>
        <w:szCs w:val="22"/>
        <w:u w:val="none" w:color="000000"/>
        <w:vertAlign w:val="baseline"/>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13" w15:restartNumberingAfterBreak="0">
    <w:nsid w:val="28DF33C3"/>
    <w:multiLevelType w:val="hybridMultilevel"/>
    <w:tmpl w:val="FBAC9B92"/>
    <w:lvl w:ilvl="0" w:tplc="080A0019">
      <w:start w:val="1"/>
      <w:numFmt w:val="lowerLetter"/>
      <w:lvlText w:val="%1."/>
      <w:lvlJc w:val="left"/>
      <w:pPr>
        <w:tabs>
          <w:tab w:val="num" w:pos="2160"/>
        </w:tabs>
        <w:ind w:left="2160" w:hanging="360"/>
      </w:pPr>
      <w:rPr>
        <w:rFonts w:hint="default"/>
      </w:rPr>
    </w:lvl>
    <w:lvl w:ilvl="1" w:tplc="0C0A0003">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294A4086"/>
    <w:multiLevelType w:val="hybridMultilevel"/>
    <w:tmpl w:val="193C66E6"/>
    <w:lvl w:ilvl="0" w:tplc="280A0001">
      <w:start w:val="1"/>
      <w:numFmt w:val="bullet"/>
      <w:lvlText w:val=""/>
      <w:lvlJc w:val="left"/>
      <w:pPr>
        <w:tabs>
          <w:tab w:val="num" w:pos="720"/>
        </w:tabs>
        <w:ind w:left="720" w:hanging="360"/>
      </w:pPr>
      <w:rPr>
        <w:rFonts w:ascii="Symbol" w:hAnsi="Symbol" w:hint="default"/>
      </w:rPr>
    </w:lvl>
    <w:lvl w:ilvl="1" w:tplc="70004F30">
      <w:start w:val="2"/>
      <w:numFmt w:val="bullet"/>
      <w:lvlText w:val=""/>
      <w:lvlJc w:val="left"/>
      <w:pPr>
        <w:tabs>
          <w:tab w:val="num" w:pos="1440"/>
        </w:tabs>
        <w:ind w:left="1440" w:hanging="360"/>
      </w:pPr>
      <w:rPr>
        <w:rFonts w:ascii="Symbol" w:eastAsia="Times New Roman" w:hAnsi="Symbol"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571381"/>
    <w:multiLevelType w:val="hybridMultilevel"/>
    <w:tmpl w:val="4768B140"/>
    <w:lvl w:ilvl="0" w:tplc="CFD851C0">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A5E1BE5"/>
    <w:multiLevelType w:val="hybridMultilevel"/>
    <w:tmpl w:val="AEAA66BA"/>
    <w:lvl w:ilvl="0" w:tplc="53E4DC44">
      <w:numFmt w:val="bullet"/>
      <w:lvlText w:val=""/>
      <w:lvlJc w:val="left"/>
      <w:pPr>
        <w:ind w:left="720" w:hanging="360"/>
      </w:pPr>
      <w:rPr>
        <w:rFonts w:ascii="Symbol" w:eastAsia="Batang" w:hAnsi="Symbol"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2CCB2BD9"/>
    <w:multiLevelType w:val="hybridMultilevel"/>
    <w:tmpl w:val="D510430C"/>
    <w:lvl w:ilvl="0" w:tplc="0C0A0001">
      <w:start w:val="1184"/>
      <w:numFmt w:val="bullet"/>
      <w:lvlText w:val=""/>
      <w:lvlJc w:val="left"/>
      <w:pPr>
        <w:tabs>
          <w:tab w:val="num" w:pos="720"/>
        </w:tabs>
        <w:ind w:left="720" w:hanging="360"/>
      </w:pPr>
      <w:rPr>
        <w:rFonts w:ascii="Symbol" w:eastAsia="Times New Roman" w:hAnsi="Symbol" w:cs="Times New Roman" w:hint="default"/>
      </w:rPr>
    </w:lvl>
    <w:lvl w:ilvl="1" w:tplc="280A000B">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6039F9"/>
    <w:multiLevelType w:val="hybridMultilevel"/>
    <w:tmpl w:val="8326A7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5594CE7"/>
    <w:multiLevelType w:val="hybridMultilevel"/>
    <w:tmpl w:val="E18C7A52"/>
    <w:lvl w:ilvl="0" w:tplc="CFD851C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6C72D6C"/>
    <w:multiLevelType w:val="hybridMultilevel"/>
    <w:tmpl w:val="907421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7D94CC2"/>
    <w:multiLevelType w:val="hybridMultilevel"/>
    <w:tmpl w:val="EA0C71BA"/>
    <w:lvl w:ilvl="0" w:tplc="6BC495F0">
      <w:start w:val="1"/>
      <w:numFmt w:val="bullet"/>
      <w:lvlText w:val="•"/>
      <w:lvlJc w:val="left"/>
      <w:pPr>
        <w:ind w:left="1080" w:hanging="360"/>
      </w:pPr>
      <w:rPr>
        <w:rFonts w:ascii="Trebuchet MS" w:hAnsi="Trebuchet MS" w:cs="Trebuchet MS" w:hint="default"/>
        <w:b w:val="0"/>
        <w:i w:val="0"/>
        <w:strike w:val="0"/>
        <w:dstrike w:val="0"/>
        <w:color w:val="auto"/>
        <w:sz w:val="22"/>
        <w:szCs w:val="22"/>
        <w:u w:val="none" w:color="000000"/>
        <w:vertAlign w:val="baseline"/>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3C0B2BCB"/>
    <w:multiLevelType w:val="hybridMultilevel"/>
    <w:tmpl w:val="ADF4FD0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3F2A5F5C"/>
    <w:multiLevelType w:val="hybridMultilevel"/>
    <w:tmpl w:val="2A44DDBA"/>
    <w:lvl w:ilvl="0" w:tplc="53E4DC44">
      <w:numFmt w:val="bullet"/>
      <w:lvlText w:val=""/>
      <w:lvlJc w:val="left"/>
      <w:pPr>
        <w:ind w:left="720" w:hanging="360"/>
      </w:pPr>
      <w:rPr>
        <w:rFonts w:ascii="Symbol" w:eastAsia="Batang" w:hAnsi="Symbol" w:cs="Times New Roman" w:hint="default"/>
      </w:rPr>
    </w:lvl>
    <w:lvl w:ilvl="1" w:tplc="080A0001">
      <w:start w:val="1"/>
      <w:numFmt w:val="bullet"/>
      <w:lvlText w:val=""/>
      <w:lvlJc w:val="left"/>
      <w:pPr>
        <w:ind w:left="1440" w:hanging="360"/>
      </w:pPr>
      <w:rPr>
        <w:rFonts w:ascii="Symbol" w:hAnsi="Symbo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411912E3"/>
    <w:multiLevelType w:val="hybridMultilevel"/>
    <w:tmpl w:val="9FA061EE"/>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5" w15:restartNumberingAfterBreak="0">
    <w:nsid w:val="43833BB0"/>
    <w:multiLevelType w:val="hybridMultilevel"/>
    <w:tmpl w:val="12D4A5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4C5B05AA"/>
    <w:multiLevelType w:val="hybridMultilevel"/>
    <w:tmpl w:val="33D6E300"/>
    <w:lvl w:ilvl="0" w:tplc="84C64814">
      <w:numFmt w:val="bullet"/>
      <w:lvlText w:val=""/>
      <w:lvlJc w:val="left"/>
      <w:pPr>
        <w:ind w:left="720" w:hanging="360"/>
      </w:pPr>
      <w:rPr>
        <w:rFonts w:ascii="Symbol" w:eastAsiaTheme="minorHAnsi" w:hAnsi="Symbol" w:cs="Adelle Lt"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3133EF1"/>
    <w:multiLevelType w:val="hybridMultilevel"/>
    <w:tmpl w:val="6BA2BFFA"/>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5DCA55FF"/>
    <w:multiLevelType w:val="hybridMultilevel"/>
    <w:tmpl w:val="DB1A2BCE"/>
    <w:lvl w:ilvl="0" w:tplc="0C0A0001">
      <w:start w:val="1184"/>
      <w:numFmt w:val="bullet"/>
      <w:lvlText w:val=""/>
      <w:lvlJc w:val="left"/>
      <w:pPr>
        <w:tabs>
          <w:tab w:val="num" w:pos="720"/>
        </w:tabs>
        <w:ind w:left="720" w:hanging="360"/>
      </w:pPr>
      <w:rPr>
        <w:rFonts w:ascii="Symbol" w:eastAsia="Times New Roman" w:hAnsi="Symbol" w:cs="Times New Roman" w:hint="default"/>
      </w:rPr>
    </w:lvl>
    <w:lvl w:ilvl="1" w:tplc="080A0001">
      <w:start w:val="1"/>
      <w:numFmt w:val="bullet"/>
      <w:lvlText w:val=""/>
      <w:lvlJc w:val="left"/>
      <w:pPr>
        <w:tabs>
          <w:tab w:val="num" w:pos="1440"/>
        </w:tabs>
        <w:ind w:left="1440" w:hanging="360"/>
      </w:pPr>
      <w:rPr>
        <w:rFonts w:ascii="Symbol" w:hAnsi="Symbol"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0D27CD"/>
    <w:multiLevelType w:val="hybridMultilevel"/>
    <w:tmpl w:val="1B0042F6"/>
    <w:lvl w:ilvl="0" w:tplc="53E4DC44">
      <w:numFmt w:val="bullet"/>
      <w:lvlText w:val=""/>
      <w:lvlJc w:val="left"/>
      <w:pPr>
        <w:ind w:left="720" w:hanging="360"/>
      </w:pPr>
      <w:rPr>
        <w:rFonts w:ascii="Symbol" w:eastAsia="Batang" w:hAnsi="Symbol" w:cs="Times New Roman" w:hint="default"/>
      </w:rPr>
    </w:lvl>
    <w:lvl w:ilvl="1" w:tplc="280A000B">
      <w:start w:val="1"/>
      <w:numFmt w:val="bullet"/>
      <w:lvlText w:val=""/>
      <w:lvlJc w:val="left"/>
      <w:pPr>
        <w:ind w:left="1440" w:hanging="360"/>
      </w:pPr>
      <w:rPr>
        <w:rFonts w:ascii="Wingdings" w:hAnsi="Wingding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67F3176F"/>
    <w:multiLevelType w:val="hybridMultilevel"/>
    <w:tmpl w:val="64D6D040"/>
    <w:lvl w:ilvl="0" w:tplc="53E4DC44">
      <w:numFmt w:val="bullet"/>
      <w:lvlText w:val=""/>
      <w:lvlJc w:val="left"/>
      <w:pPr>
        <w:ind w:left="720" w:hanging="360"/>
      </w:pPr>
      <w:rPr>
        <w:rFonts w:ascii="Symbol" w:eastAsia="Batang"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712906CF"/>
    <w:multiLevelType w:val="hybridMultilevel"/>
    <w:tmpl w:val="2C9EF9B4"/>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3530A1C"/>
    <w:multiLevelType w:val="hybridMultilevel"/>
    <w:tmpl w:val="FA9CB82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76DB7357"/>
    <w:multiLevelType w:val="hybridMultilevel"/>
    <w:tmpl w:val="24A66E30"/>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59378664">
    <w:abstractNumId w:val="1"/>
  </w:num>
  <w:num w:numId="2" w16cid:durableId="2106068159">
    <w:abstractNumId w:val="17"/>
  </w:num>
  <w:num w:numId="3" w16cid:durableId="1326010901">
    <w:abstractNumId w:val="0"/>
  </w:num>
  <w:num w:numId="4" w16cid:durableId="1168405819">
    <w:abstractNumId w:val="3"/>
  </w:num>
  <w:num w:numId="5" w16cid:durableId="1096487966">
    <w:abstractNumId w:val="8"/>
  </w:num>
  <w:num w:numId="6" w16cid:durableId="1149517723">
    <w:abstractNumId w:val="16"/>
  </w:num>
  <w:num w:numId="7" w16cid:durableId="2038307999">
    <w:abstractNumId w:val="30"/>
  </w:num>
  <w:num w:numId="8" w16cid:durableId="414739979">
    <w:abstractNumId w:val="29"/>
  </w:num>
  <w:num w:numId="9" w16cid:durableId="1798837284">
    <w:abstractNumId w:val="23"/>
  </w:num>
  <w:num w:numId="10" w16cid:durableId="1776245747">
    <w:abstractNumId w:val="28"/>
  </w:num>
  <w:num w:numId="11" w16cid:durableId="1329480758">
    <w:abstractNumId w:val="7"/>
  </w:num>
  <w:num w:numId="12" w16cid:durableId="1647856535">
    <w:abstractNumId w:val="13"/>
  </w:num>
  <w:num w:numId="13" w16cid:durableId="1778518951">
    <w:abstractNumId w:val="4"/>
  </w:num>
  <w:num w:numId="14" w16cid:durableId="1313408096">
    <w:abstractNumId w:val="25"/>
  </w:num>
  <w:num w:numId="15" w16cid:durableId="2132554986">
    <w:abstractNumId w:val="31"/>
  </w:num>
  <w:num w:numId="16" w16cid:durableId="612518581">
    <w:abstractNumId w:val="18"/>
  </w:num>
  <w:num w:numId="17" w16cid:durableId="364402953">
    <w:abstractNumId w:val="2"/>
  </w:num>
  <w:num w:numId="18" w16cid:durableId="1979913016">
    <w:abstractNumId w:val="14"/>
  </w:num>
  <w:num w:numId="19" w16cid:durableId="896863793">
    <w:abstractNumId w:val="11"/>
  </w:num>
  <w:num w:numId="20" w16cid:durableId="1483497648">
    <w:abstractNumId w:val="9"/>
  </w:num>
  <w:num w:numId="21" w16cid:durableId="1893078231">
    <w:abstractNumId w:val="15"/>
  </w:num>
  <w:num w:numId="22" w16cid:durableId="77481120">
    <w:abstractNumId w:val="5"/>
  </w:num>
  <w:num w:numId="23" w16cid:durableId="1271208782">
    <w:abstractNumId w:val="19"/>
  </w:num>
  <w:num w:numId="24" w16cid:durableId="1691030302">
    <w:abstractNumId w:val="32"/>
  </w:num>
  <w:num w:numId="25" w16cid:durableId="833911702">
    <w:abstractNumId w:val="22"/>
  </w:num>
  <w:num w:numId="26" w16cid:durableId="1473476281">
    <w:abstractNumId w:val="20"/>
  </w:num>
  <w:num w:numId="27" w16cid:durableId="452603211">
    <w:abstractNumId w:val="26"/>
  </w:num>
  <w:num w:numId="28" w16cid:durableId="780808266">
    <w:abstractNumId w:val="24"/>
  </w:num>
  <w:num w:numId="29" w16cid:durableId="1994210294">
    <w:abstractNumId w:val="27"/>
  </w:num>
  <w:num w:numId="30" w16cid:durableId="490757396">
    <w:abstractNumId w:val="6"/>
  </w:num>
  <w:num w:numId="31" w16cid:durableId="833568448">
    <w:abstractNumId w:val="33"/>
  </w:num>
  <w:num w:numId="32" w16cid:durableId="914629851">
    <w:abstractNumId w:val="10"/>
  </w:num>
  <w:num w:numId="33" w16cid:durableId="1890340813">
    <w:abstractNumId w:val="12"/>
  </w:num>
  <w:num w:numId="34" w16cid:durableId="177046890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DAA"/>
    <w:rsid w:val="0000491B"/>
    <w:rsid w:val="00013D3E"/>
    <w:rsid w:val="000164D7"/>
    <w:rsid w:val="00021B68"/>
    <w:rsid w:val="00043C53"/>
    <w:rsid w:val="00061601"/>
    <w:rsid w:val="000A1C72"/>
    <w:rsid w:val="000E0FE2"/>
    <w:rsid w:val="00113B6E"/>
    <w:rsid w:val="001740C1"/>
    <w:rsid w:val="00212C95"/>
    <w:rsid w:val="00224F22"/>
    <w:rsid w:val="00265680"/>
    <w:rsid w:val="0029409B"/>
    <w:rsid w:val="002A291A"/>
    <w:rsid w:val="002A2DF7"/>
    <w:rsid w:val="002E439C"/>
    <w:rsid w:val="0031206B"/>
    <w:rsid w:val="00333068"/>
    <w:rsid w:val="00355361"/>
    <w:rsid w:val="003B6AE6"/>
    <w:rsid w:val="003B6DAA"/>
    <w:rsid w:val="003C3C56"/>
    <w:rsid w:val="00444470"/>
    <w:rsid w:val="00450EAC"/>
    <w:rsid w:val="00471D16"/>
    <w:rsid w:val="004868E1"/>
    <w:rsid w:val="004F296B"/>
    <w:rsid w:val="00523158"/>
    <w:rsid w:val="00537C8F"/>
    <w:rsid w:val="00575465"/>
    <w:rsid w:val="00581BF4"/>
    <w:rsid w:val="005C57DD"/>
    <w:rsid w:val="005D7354"/>
    <w:rsid w:val="005F2ED1"/>
    <w:rsid w:val="00614EE0"/>
    <w:rsid w:val="00621E9B"/>
    <w:rsid w:val="00624742"/>
    <w:rsid w:val="00630644"/>
    <w:rsid w:val="00660EE6"/>
    <w:rsid w:val="00667921"/>
    <w:rsid w:val="006704C6"/>
    <w:rsid w:val="006B0C67"/>
    <w:rsid w:val="006D51EE"/>
    <w:rsid w:val="006F1DA3"/>
    <w:rsid w:val="006F7461"/>
    <w:rsid w:val="007A702C"/>
    <w:rsid w:val="007C731D"/>
    <w:rsid w:val="007E490B"/>
    <w:rsid w:val="00842AB5"/>
    <w:rsid w:val="00846C60"/>
    <w:rsid w:val="00853191"/>
    <w:rsid w:val="00863DDD"/>
    <w:rsid w:val="0087054E"/>
    <w:rsid w:val="008D0AC3"/>
    <w:rsid w:val="008F6B81"/>
    <w:rsid w:val="00917B06"/>
    <w:rsid w:val="009234C6"/>
    <w:rsid w:val="00967F0B"/>
    <w:rsid w:val="00976055"/>
    <w:rsid w:val="00991660"/>
    <w:rsid w:val="009C0604"/>
    <w:rsid w:val="009C1B0B"/>
    <w:rsid w:val="009D37D7"/>
    <w:rsid w:val="009F6499"/>
    <w:rsid w:val="00A15962"/>
    <w:rsid w:val="00A30AD2"/>
    <w:rsid w:val="00A44EBB"/>
    <w:rsid w:val="00A4597E"/>
    <w:rsid w:val="00A84039"/>
    <w:rsid w:val="00A853C3"/>
    <w:rsid w:val="00A87477"/>
    <w:rsid w:val="00A91308"/>
    <w:rsid w:val="00AB1401"/>
    <w:rsid w:val="00AE3C49"/>
    <w:rsid w:val="00AF2743"/>
    <w:rsid w:val="00AF59CA"/>
    <w:rsid w:val="00B1603E"/>
    <w:rsid w:val="00B26BF6"/>
    <w:rsid w:val="00B31F14"/>
    <w:rsid w:val="00B669E1"/>
    <w:rsid w:val="00B76B9C"/>
    <w:rsid w:val="00B87D26"/>
    <w:rsid w:val="00BB0C17"/>
    <w:rsid w:val="00BD0DFB"/>
    <w:rsid w:val="00BD3259"/>
    <w:rsid w:val="00C00D78"/>
    <w:rsid w:val="00C42EB7"/>
    <w:rsid w:val="00C64F92"/>
    <w:rsid w:val="00C66094"/>
    <w:rsid w:val="00C8462D"/>
    <w:rsid w:val="00C90095"/>
    <w:rsid w:val="00CB15AD"/>
    <w:rsid w:val="00CD335C"/>
    <w:rsid w:val="00CF5CB2"/>
    <w:rsid w:val="00D53974"/>
    <w:rsid w:val="00D70950"/>
    <w:rsid w:val="00D9459B"/>
    <w:rsid w:val="00DA41C5"/>
    <w:rsid w:val="00DB7615"/>
    <w:rsid w:val="00DC6937"/>
    <w:rsid w:val="00DC7ACE"/>
    <w:rsid w:val="00E00100"/>
    <w:rsid w:val="00E023FE"/>
    <w:rsid w:val="00E53A77"/>
    <w:rsid w:val="00E839E9"/>
    <w:rsid w:val="00EE2501"/>
    <w:rsid w:val="00EE533F"/>
    <w:rsid w:val="00EF41AA"/>
    <w:rsid w:val="00F0186C"/>
    <w:rsid w:val="00F072E4"/>
    <w:rsid w:val="00F52F40"/>
    <w:rsid w:val="00FF39E7"/>
    <w:rsid w:val="00FF7189"/>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67ACE"/>
  <w15:chartTrackingRefBased/>
  <w15:docId w15:val="{31A71ECB-C847-4921-9C75-F32DAFD15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B6DA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B6DAA"/>
  </w:style>
  <w:style w:type="paragraph" w:styleId="Piedepgina">
    <w:name w:val="footer"/>
    <w:basedOn w:val="Normal"/>
    <w:link w:val="PiedepginaCar"/>
    <w:uiPriority w:val="99"/>
    <w:unhideWhenUsed/>
    <w:rsid w:val="003B6DA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B6DAA"/>
  </w:style>
  <w:style w:type="paragraph" w:styleId="Sinespaciado">
    <w:name w:val="No Spacing"/>
    <w:link w:val="SinespaciadoCar"/>
    <w:uiPriority w:val="1"/>
    <w:qFormat/>
    <w:rsid w:val="00C8462D"/>
    <w:pPr>
      <w:spacing w:after="0" w:line="240" w:lineRule="auto"/>
    </w:pPr>
    <w:rPr>
      <w:rFonts w:ascii="Calibri" w:eastAsia="Calibri" w:hAnsi="Calibri" w:cs="Times New Roman"/>
      <w:lang w:val="es-PE"/>
    </w:rPr>
  </w:style>
  <w:style w:type="character" w:customStyle="1" w:styleId="SinespaciadoCar">
    <w:name w:val="Sin espaciado Car"/>
    <w:basedOn w:val="Fuentedeprrafopredeter"/>
    <w:link w:val="Sinespaciado"/>
    <w:uiPriority w:val="1"/>
    <w:rsid w:val="00C8462D"/>
    <w:rPr>
      <w:rFonts w:ascii="Calibri" w:eastAsia="Calibri" w:hAnsi="Calibri" w:cs="Times New Roman"/>
      <w:lang w:val="es-PE"/>
    </w:rPr>
  </w:style>
  <w:style w:type="paragraph" w:styleId="Prrafodelista">
    <w:name w:val="List Paragraph"/>
    <w:basedOn w:val="Normal"/>
    <w:uiPriority w:val="34"/>
    <w:qFormat/>
    <w:rsid w:val="00A87477"/>
    <w:pPr>
      <w:spacing w:after="0" w:line="240" w:lineRule="auto"/>
      <w:ind w:left="720"/>
      <w:contextualSpacing/>
    </w:pPr>
    <w:rPr>
      <w:rFonts w:ascii="Arial" w:eastAsia="Batang" w:hAnsi="Arial" w:cs="Times New Roman"/>
      <w:kern w:val="36"/>
      <w:sz w:val="20"/>
      <w:szCs w:val="20"/>
      <w:lang w:val="es-ES_tradnl" w:eastAsia="es-ES"/>
    </w:rPr>
  </w:style>
  <w:style w:type="table" w:styleId="Tablaconcuadrcula">
    <w:name w:val="Table Grid"/>
    <w:basedOn w:val="Tablanormal"/>
    <w:uiPriority w:val="39"/>
    <w:rsid w:val="00C64F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7</Pages>
  <Words>2519</Words>
  <Characters>13858</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LCV</dc:creator>
  <cp:keywords/>
  <dc:description/>
  <cp:lastModifiedBy>La casa Del viaje</cp:lastModifiedBy>
  <cp:revision>5</cp:revision>
  <dcterms:created xsi:type="dcterms:W3CDTF">2024-10-23T01:49:00Z</dcterms:created>
  <dcterms:modified xsi:type="dcterms:W3CDTF">2024-10-23T02:47:00Z</dcterms:modified>
</cp:coreProperties>
</file>