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6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2"/>
        <w:gridCol w:w="2626"/>
      </w:tblGrid>
      <w:tr w:rsidR="003D59AB" w:rsidRPr="003B7E27" w14:paraId="55F32AD8" w14:textId="77777777" w:rsidTr="003D59AB">
        <w:trPr>
          <w:trHeight w:val="497"/>
          <w:jc w:val="center"/>
        </w:trPr>
        <w:tc>
          <w:tcPr>
            <w:tcW w:w="7264" w:type="dxa"/>
            <w:vMerge w:val="restart"/>
          </w:tcPr>
          <w:p w14:paraId="1C1E4FB7" w14:textId="7906B6B8" w:rsidR="00B67BBD" w:rsidRPr="003B7E27" w:rsidRDefault="003A593A" w:rsidP="00EC5AEB">
            <w:pPr>
              <w:jc w:val="center"/>
              <w:rPr>
                <w:rFonts w:asciiTheme="minorHAnsi" w:hAnsiTheme="minorHAnsi" w:cstheme="minorHAnsi"/>
                <w:i/>
                <w:iCs/>
                <w:sz w:val="22"/>
                <w:szCs w:val="22"/>
              </w:rPr>
            </w:pPr>
            <w:r>
              <w:rPr>
                <w:noProof/>
              </w:rPr>
              <w:drawing>
                <wp:inline distT="0" distB="0" distL="0" distR="0" wp14:anchorId="329460FB" wp14:editId="09C35609">
                  <wp:extent cx="4423893" cy="2045612"/>
                  <wp:effectExtent l="0" t="0" r="0" b="0"/>
                  <wp:docPr id="2" name="Imagen 2" descr="Dubai Marina: atracciones imprescindibles y dónde alojarse - Duba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Marina: atracciones imprescindibles y dónde alojarse - Dubai.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9281" cy="2061975"/>
                          </a:xfrm>
                          <a:prstGeom prst="rect">
                            <a:avLst/>
                          </a:prstGeom>
                          <a:noFill/>
                          <a:ln>
                            <a:noFill/>
                          </a:ln>
                        </pic:spPr>
                      </pic:pic>
                    </a:graphicData>
                  </a:graphic>
                </wp:inline>
              </w:drawing>
            </w:r>
          </w:p>
        </w:tc>
        <w:tc>
          <w:tcPr>
            <w:tcW w:w="2410" w:type="dxa"/>
          </w:tcPr>
          <w:p w14:paraId="51E4EA09" w14:textId="6DA857EE" w:rsidR="00B67BBD" w:rsidRPr="003B7E27" w:rsidRDefault="003D59AB" w:rsidP="00AF1BF2">
            <w:pPr>
              <w:rPr>
                <w:rFonts w:asciiTheme="minorHAnsi" w:hAnsiTheme="minorHAnsi" w:cstheme="minorHAnsi"/>
                <w:i/>
                <w:iCs/>
                <w:sz w:val="22"/>
                <w:szCs w:val="22"/>
              </w:rPr>
            </w:pPr>
            <w:r>
              <w:rPr>
                <w:noProof/>
              </w:rPr>
              <w:drawing>
                <wp:inline distT="0" distB="0" distL="0" distR="0" wp14:anchorId="3FB97803" wp14:editId="771D84F9">
                  <wp:extent cx="1530350" cy="1005840"/>
                  <wp:effectExtent l="0" t="0" r="0" b="3810"/>
                  <wp:docPr id="3" name="Imagen 3" descr="Iran Safari | Iran Destination | Travel agency in Iran , Iran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n Safari | Iran Destination | Travel agency in Iran , Iran T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49" cy="1024111"/>
                          </a:xfrm>
                          <a:prstGeom prst="rect">
                            <a:avLst/>
                          </a:prstGeom>
                          <a:noFill/>
                          <a:ln>
                            <a:noFill/>
                          </a:ln>
                        </pic:spPr>
                      </pic:pic>
                    </a:graphicData>
                  </a:graphic>
                </wp:inline>
              </w:drawing>
            </w:r>
          </w:p>
        </w:tc>
      </w:tr>
      <w:tr w:rsidR="003D59AB" w:rsidRPr="003B7E27" w14:paraId="57A8395E" w14:textId="77777777" w:rsidTr="003D59AB">
        <w:trPr>
          <w:trHeight w:val="1613"/>
          <w:jc w:val="center"/>
        </w:trPr>
        <w:tc>
          <w:tcPr>
            <w:tcW w:w="7264" w:type="dxa"/>
            <w:vMerge/>
          </w:tcPr>
          <w:p w14:paraId="6CBF768F" w14:textId="77777777" w:rsidR="00B67BBD" w:rsidRPr="003B7E27" w:rsidRDefault="00B67BBD" w:rsidP="00EC5AEB">
            <w:pPr>
              <w:jc w:val="center"/>
              <w:rPr>
                <w:rFonts w:asciiTheme="minorHAnsi" w:hAnsiTheme="minorHAnsi" w:cstheme="minorHAnsi"/>
                <w:i/>
                <w:iCs/>
                <w:sz w:val="56"/>
                <w:szCs w:val="56"/>
              </w:rPr>
            </w:pPr>
          </w:p>
        </w:tc>
        <w:tc>
          <w:tcPr>
            <w:tcW w:w="2410" w:type="dxa"/>
            <w:vAlign w:val="bottom"/>
          </w:tcPr>
          <w:p w14:paraId="083440D7" w14:textId="696EE4EA" w:rsidR="00B67BBD" w:rsidRPr="003B7E27" w:rsidRDefault="003D59AB" w:rsidP="00AF1BF2">
            <w:pPr>
              <w:jc w:val="right"/>
              <w:rPr>
                <w:rFonts w:asciiTheme="minorHAnsi" w:hAnsiTheme="minorHAnsi" w:cstheme="minorHAnsi"/>
                <w:i/>
                <w:iCs/>
                <w:sz w:val="22"/>
                <w:szCs w:val="22"/>
              </w:rPr>
            </w:pPr>
            <w:r>
              <w:rPr>
                <w:noProof/>
              </w:rPr>
              <w:drawing>
                <wp:inline distT="0" distB="0" distL="0" distR="0" wp14:anchorId="38F122F1" wp14:editId="61486C9B">
                  <wp:extent cx="1530980" cy="1022932"/>
                  <wp:effectExtent l="0" t="0" r="0" b="6350"/>
                  <wp:docPr id="4" name="Imagen 4" descr="Excursión a Abu Dhabi desde Dubái - Reserva en Civit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ursión a Abu Dhabi desde Dubái - Reserva en Civitati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225" cy="1045145"/>
                          </a:xfrm>
                          <a:prstGeom prst="rect">
                            <a:avLst/>
                          </a:prstGeom>
                          <a:noFill/>
                          <a:ln>
                            <a:noFill/>
                          </a:ln>
                        </pic:spPr>
                      </pic:pic>
                    </a:graphicData>
                  </a:graphic>
                </wp:inline>
              </w:drawing>
            </w:r>
          </w:p>
        </w:tc>
      </w:tr>
    </w:tbl>
    <w:p w14:paraId="6BADAD01" w14:textId="5B75BEAD" w:rsidR="00B67BBD" w:rsidRPr="003B7E27" w:rsidRDefault="007F7DB1" w:rsidP="00B67BBD">
      <w:pPr>
        <w:jc w:val="center"/>
        <w:rPr>
          <w:rFonts w:asciiTheme="minorHAnsi" w:hAnsiTheme="minorHAnsi" w:cstheme="minorHAnsi"/>
          <w:i/>
          <w:iCs/>
          <w:sz w:val="56"/>
          <w:szCs w:val="56"/>
        </w:rPr>
      </w:pPr>
      <w:proofErr w:type="spellStart"/>
      <w:r w:rsidRPr="003B7E27">
        <w:rPr>
          <w:rFonts w:asciiTheme="minorHAnsi" w:hAnsiTheme="minorHAnsi" w:cstheme="minorHAnsi"/>
          <w:i/>
          <w:iCs/>
          <w:sz w:val="56"/>
          <w:szCs w:val="56"/>
        </w:rPr>
        <w:t>Dubai</w:t>
      </w:r>
      <w:proofErr w:type="spellEnd"/>
      <w:r w:rsidRPr="003B7E27">
        <w:rPr>
          <w:rFonts w:asciiTheme="minorHAnsi" w:hAnsiTheme="minorHAnsi" w:cstheme="minorHAnsi"/>
          <w:i/>
          <w:iCs/>
          <w:sz w:val="56"/>
          <w:szCs w:val="56"/>
        </w:rPr>
        <w:t xml:space="preserve"> al Completo</w:t>
      </w:r>
    </w:p>
    <w:p w14:paraId="00D2E1C0" w14:textId="085D8335" w:rsidR="00B67BBD" w:rsidRPr="003B7E27" w:rsidRDefault="007F7DB1" w:rsidP="00B67BBD">
      <w:pPr>
        <w:jc w:val="center"/>
        <w:rPr>
          <w:rFonts w:asciiTheme="minorHAnsi" w:hAnsiTheme="minorHAnsi" w:cstheme="minorHAnsi"/>
          <w:i/>
          <w:iCs/>
        </w:rPr>
      </w:pPr>
      <w:r w:rsidRPr="003B7E27">
        <w:rPr>
          <w:rFonts w:asciiTheme="minorHAnsi" w:hAnsiTheme="minorHAnsi" w:cstheme="minorHAnsi"/>
          <w:i/>
          <w:iCs/>
        </w:rPr>
        <w:t>5</w:t>
      </w:r>
      <w:r w:rsidR="00B67BBD" w:rsidRPr="003B7E27">
        <w:rPr>
          <w:rFonts w:asciiTheme="minorHAnsi" w:hAnsiTheme="minorHAnsi" w:cstheme="minorHAnsi"/>
          <w:i/>
          <w:iCs/>
        </w:rPr>
        <w:t xml:space="preserve"> días – </w:t>
      </w:r>
      <w:r w:rsidRPr="003B7E27">
        <w:rPr>
          <w:rFonts w:asciiTheme="minorHAnsi" w:hAnsiTheme="minorHAnsi" w:cstheme="minorHAnsi"/>
          <w:i/>
          <w:iCs/>
        </w:rPr>
        <w:t>4</w:t>
      </w:r>
      <w:r w:rsidR="00B67BBD" w:rsidRPr="003B7E27">
        <w:rPr>
          <w:rFonts w:asciiTheme="minorHAnsi" w:hAnsiTheme="minorHAnsi" w:cstheme="minorHAnsi"/>
          <w:i/>
          <w:iCs/>
        </w:rPr>
        <w:t xml:space="preserve"> noches</w:t>
      </w:r>
    </w:p>
    <w:p w14:paraId="19A3E152" w14:textId="49DE3279" w:rsidR="00D956BC" w:rsidRPr="003B7E27" w:rsidRDefault="00D956BC" w:rsidP="00AF47CC">
      <w:pPr>
        <w:jc w:val="center"/>
        <w:rPr>
          <w:rFonts w:asciiTheme="minorHAnsi" w:hAnsiTheme="minorHAnsi" w:cstheme="minorHAnsi"/>
          <w:i/>
          <w:iCs/>
        </w:rPr>
      </w:pPr>
    </w:p>
    <w:p w14:paraId="53DDD497" w14:textId="77777777" w:rsidR="00AF47CC" w:rsidRPr="003B7E27" w:rsidRDefault="00AF47CC" w:rsidP="001F3C7F">
      <w:pPr>
        <w:rPr>
          <w:rFonts w:asciiTheme="minorHAnsi" w:hAnsiTheme="minorHAnsi" w:cstheme="minorHAnsi"/>
          <w:i/>
          <w:iCs/>
        </w:rPr>
      </w:pPr>
    </w:p>
    <w:p w14:paraId="701A461F" w14:textId="4DD258C2" w:rsidR="00B67BBD" w:rsidRPr="003B7E27" w:rsidRDefault="00B67BBD" w:rsidP="00D956BC">
      <w:pPr>
        <w:rPr>
          <w:rFonts w:asciiTheme="minorHAnsi" w:hAnsiTheme="minorHAnsi" w:cstheme="minorHAnsi"/>
          <w:b/>
          <w:bCs/>
          <w:sz w:val="22"/>
          <w:szCs w:val="22"/>
        </w:rPr>
      </w:pPr>
      <w:r w:rsidRPr="003B7E27">
        <w:rPr>
          <w:rFonts w:asciiTheme="minorHAnsi" w:hAnsiTheme="minorHAnsi" w:cstheme="minorHAnsi"/>
          <w:b/>
          <w:bCs/>
          <w:sz w:val="22"/>
          <w:szCs w:val="22"/>
        </w:rPr>
        <w:t>ITINERARIO</w:t>
      </w:r>
    </w:p>
    <w:p w14:paraId="3B01029B" w14:textId="469256F1" w:rsidR="00B67BBD" w:rsidRPr="003B7E27" w:rsidRDefault="006F058B" w:rsidP="00B67BBD">
      <w:pPr>
        <w:rPr>
          <w:rFonts w:asciiTheme="minorHAnsi" w:hAnsiTheme="minorHAnsi" w:cstheme="minorHAnsi"/>
          <w:sz w:val="22"/>
          <w:szCs w:val="22"/>
        </w:rPr>
      </w:pPr>
      <w:r w:rsidRPr="003B7E27">
        <w:rPr>
          <w:rFonts w:asciiTheme="minorHAnsi" w:hAnsiTheme="minorHAnsi" w:cstheme="minorHAnsi"/>
          <w:sz w:val="22"/>
          <w:szCs w:val="22"/>
        </w:rPr>
        <w:t xml:space="preserve">Ref. </w:t>
      </w:r>
      <w:r w:rsidR="00B67BBD" w:rsidRPr="003B7E27">
        <w:rPr>
          <w:rFonts w:asciiTheme="minorHAnsi" w:hAnsiTheme="minorHAnsi" w:cstheme="minorHAnsi"/>
          <w:sz w:val="22"/>
          <w:szCs w:val="22"/>
        </w:rPr>
        <w:t>LCV</w:t>
      </w:r>
      <w:r w:rsidR="007F7DB1" w:rsidRPr="003B7E27">
        <w:rPr>
          <w:rFonts w:asciiTheme="minorHAnsi" w:hAnsiTheme="minorHAnsi" w:cstheme="minorHAnsi"/>
          <w:sz w:val="22"/>
          <w:szCs w:val="22"/>
        </w:rPr>
        <w:t>S</w:t>
      </w:r>
      <w:r w:rsidR="002D60DC">
        <w:rPr>
          <w:rFonts w:asciiTheme="minorHAnsi" w:hAnsiTheme="minorHAnsi" w:cstheme="minorHAnsi"/>
          <w:sz w:val="22"/>
          <w:szCs w:val="22"/>
        </w:rPr>
        <w:t>P</w:t>
      </w:r>
      <w:r w:rsidR="00B67BBD" w:rsidRPr="003B7E27">
        <w:rPr>
          <w:rFonts w:asciiTheme="minorHAnsi" w:hAnsiTheme="minorHAnsi" w:cstheme="minorHAnsi"/>
          <w:sz w:val="22"/>
          <w:szCs w:val="22"/>
        </w:rPr>
        <w:t>-</w:t>
      </w:r>
      <w:r w:rsidR="007F7DB1" w:rsidRPr="003B7E27">
        <w:rPr>
          <w:rFonts w:asciiTheme="minorHAnsi" w:hAnsiTheme="minorHAnsi" w:cstheme="minorHAnsi"/>
          <w:sz w:val="22"/>
          <w:szCs w:val="22"/>
        </w:rPr>
        <w:t>DC</w:t>
      </w:r>
    </w:p>
    <w:p w14:paraId="30CDCB27" w14:textId="0976D367" w:rsidR="00B67BBD" w:rsidRPr="003B7E27" w:rsidRDefault="00AF47CC" w:rsidP="00B67BBD">
      <w:pPr>
        <w:rPr>
          <w:rFonts w:asciiTheme="minorHAnsi" w:hAnsiTheme="minorHAnsi" w:cstheme="minorHAnsi"/>
          <w:b/>
          <w:bCs/>
          <w:sz w:val="22"/>
          <w:szCs w:val="22"/>
        </w:rPr>
      </w:pPr>
      <w:r w:rsidRPr="003B7E27">
        <w:rPr>
          <w:rFonts w:asciiTheme="minorHAnsi" w:hAnsiTheme="minorHAnsi" w:cstheme="minorHAnsi"/>
          <w:b/>
          <w:bCs/>
          <w:sz w:val="22"/>
          <w:szCs w:val="22"/>
        </w:rPr>
        <w:t xml:space="preserve">Salidas: </w:t>
      </w:r>
      <w:r w:rsidR="001F3C7F" w:rsidRPr="003B7E27">
        <w:rPr>
          <w:rFonts w:asciiTheme="minorHAnsi" w:hAnsiTheme="minorHAnsi" w:cstheme="minorHAnsi"/>
          <w:bCs/>
          <w:sz w:val="22"/>
          <w:szCs w:val="22"/>
        </w:rPr>
        <w:t>diarias</w:t>
      </w:r>
      <w:r w:rsidR="007F7DB1" w:rsidRPr="003B7E27">
        <w:rPr>
          <w:rFonts w:asciiTheme="minorHAnsi" w:hAnsiTheme="minorHAnsi" w:cstheme="minorHAnsi"/>
          <w:bCs/>
          <w:sz w:val="22"/>
          <w:szCs w:val="22"/>
        </w:rPr>
        <w:t xml:space="preserve"> excepto martes y miércoles </w:t>
      </w:r>
    </w:p>
    <w:p w14:paraId="69F6EB15" w14:textId="7CC51252" w:rsidR="00B67BBD" w:rsidRPr="003B7E27" w:rsidRDefault="00B67BBD" w:rsidP="00B67BBD">
      <w:pPr>
        <w:rPr>
          <w:rFonts w:asciiTheme="minorHAnsi" w:hAnsiTheme="minorHAnsi" w:cstheme="minorHAnsi"/>
          <w:sz w:val="22"/>
          <w:szCs w:val="22"/>
        </w:rPr>
      </w:pPr>
      <w:r w:rsidRPr="003B7E27">
        <w:rPr>
          <w:rFonts w:asciiTheme="minorHAnsi" w:hAnsiTheme="minorHAnsi" w:cstheme="minorHAnsi"/>
          <w:b/>
          <w:bCs/>
          <w:sz w:val="22"/>
          <w:szCs w:val="22"/>
        </w:rPr>
        <w:t>Vigencia:</w:t>
      </w:r>
      <w:r w:rsidRPr="003B7E27">
        <w:rPr>
          <w:rFonts w:asciiTheme="minorHAnsi" w:hAnsiTheme="minorHAnsi" w:cstheme="minorHAnsi"/>
          <w:sz w:val="22"/>
          <w:szCs w:val="22"/>
        </w:rPr>
        <w:t xml:space="preserve"> </w:t>
      </w:r>
      <w:r w:rsidR="007F7DB1" w:rsidRPr="003B7E27">
        <w:rPr>
          <w:rFonts w:asciiTheme="minorHAnsi" w:hAnsiTheme="minorHAnsi" w:cstheme="minorHAnsi"/>
          <w:sz w:val="22"/>
          <w:szCs w:val="22"/>
        </w:rPr>
        <w:t xml:space="preserve">01 </w:t>
      </w:r>
      <w:r w:rsidR="009A7982">
        <w:rPr>
          <w:rFonts w:asciiTheme="minorHAnsi" w:hAnsiTheme="minorHAnsi" w:cstheme="minorHAnsi"/>
          <w:sz w:val="22"/>
          <w:szCs w:val="22"/>
        </w:rPr>
        <w:t xml:space="preserve">octubre 2023 al </w:t>
      </w:r>
      <w:r w:rsidR="007F7DB1" w:rsidRPr="003B7E27">
        <w:rPr>
          <w:rFonts w:asciiTheme="minorHAnsi" w:hAnsiTheme="minorHAnsi" w:cstheme="minorHAnsi"/>
          <w:sz w:val="22"/>
          <w:szCs w:val="22"/>
        </w:rPr>
        <w:t xml:space="preserve">30 </w:t>
      </w:r>
      <w:r w:rsidR="009A7982">
        <w:rPr>
          <w:rFonts w:asciiTheme="minorHAnsi" w:hAnsiTheme="minorHAnsi" w:cstheme="minorHAnsi"/>
          <w:sz w:val="22"/>
          <w:szCs w:val="22"/>
        </w:rPr>
        <w:t>abril</w:t>
      </w:r>
      <w:r w:rsidR="001F3C7F" w:rsidRPr="003B7E27">
        <w:rPr>
          <w:rFonts w:asciiTheme="minorHAnsi" w:hAnsiTheme="minorHAnsi" w:cstheme="minorHAnsi"/>
          <w:sz w:val="22"/>
          <w:szCs w:val="22"/>
        </w:rPr>
        <w:t xml:space="preserve"> </w:t>
      </w:r>
      <w:r w:rsidR="00CC762C" w:rsidRPr="003B7E27">
        <w:rPr>
          <w:rFonts w:asciiTheme="minorHAnsi" w:hAnsiTheme="minorHAnsi" w:cstheme="minorHAnsi"/>
          <w:sz w:val="22"/>
          <w:szCs w:val="22"/>
        </w:rPr>
        <w:t>202</w:t>
      </w:r>
      <w:r w:rsidR="009A7982">
        <w:rPr>
          <w:rFonts w:asciiTheme="minorHAnsi" w:hAnsiTheme="minorHAnsi" w:cstheme="minorHAnsi"/>
          <w:sz w:val="22"/>
          <w:szCs w:val="22"/>
        </w:rPr>
        <w:t>4</w:t>
      </w:r>
      <w:r w:rsidR="00D258AB">
        <w:rPr>
          <w:rFonts w:asciiTheme="minorHAnsi" w:hAnsiTheme="minorHAnsi" w:cstheme="minorHAnsi"/>
          <w:sz w:val="22"/>
          <w:szCs w:val="22"/>
        </w:rPr>
        <w:t xml:space="preserve"> </w:t>
      </w:r>
      <w:r w:rsidR="00D258AB">
        <w:rPr>
          <w:rFonts w:asciiTheme="minorHAnsi" w:hAnsiTheme="minorHAnsi" w:cstheme="minorHAnsi"/>
          <w:sz w:val="22"/>
          <w:szCs w:val="22"/>
          <w:lang w:eastAsia="es-419"/>
        </w:rPr>
        <w:t>(última fecha de regreso)</w:t>
      </w:r>
      <w:r w:rsidRPr="003B7E27">
        <w:rPr>
          <w:rFonts w:asciiTheme="minorHAnsi" w:hAnsiTheme="minorHAnsi" w:cstheme="minorHAnsi"/>
          <w:sz w:val="22"/>
          <w:szCs w:val="22"/>
        </w:rPr>
        <w:t xml:space="preserve">. </w:t>
      </w:r>
    </w:p>
    <w:p w14:paraId="232141EE" w14:textId="77777777" w:rsidR="00B67BBD" w:rsidRPr="003B7E27" w:rsidRDefault="00B67BBD" w:rsidP="00B67BBD">
      <w:pPr>
        <w:rPr>
          <w:rFonts w:asciiTheme="minorHAnsi" w:hAnsiTheme="minorHAnsi" w:cstheme="minorHAnsi"/>
          <w:b/>
          <w:sz w:val="22"/>
          <w:szCs w:val="22"/>
        </w:rPr>
      </w:pPr>
    </w:p>
    <w:p w14:paraId="5819F96F" w14:textId="30130524" w:rsidR="00AF47CC" w:rsidRPr="003B7E27" w:rsidRDefault="00AF47CC" w:rsidP="00AF47CC">
      <w:pPr>
        <w:jc w:val="both"/>
        <w:rPr>
          <w:rFonts w:ascii="Calibri" w:hAnsi="Calibri" w:cs="Calibri"/>
          <w:b/>
          <w:sz w:val="22"/>
          <w:szCs w:val="22"/>
          <w:lang w:eastAsia="ar-SA"/>
        </w:rPr>
      </w:pPr>
      <w:r w:rsidRPr="003B7E27">
        <w:rPr>
          <w:rFonts w:ascii="Calibri" w:hAnsi="Calibri" w:cs="Calibri"/>
          <w:b/>
          <w:sz w:val="22"/>
          <w:szCs w:val="22"/>
          <w:lang w:eastAsia="ar-SA"/>
        </w:rPr>
        <w:t>DÍA 1</w:t>
      </w:r>
      <w:r w:rsidR="00723814">
        <w:rPr>
          <w:rFonts w:ascii="Calibri" w:hAnsi="Calibri" w:cs="Calibri"/>
          <w:b/>
          <w:sz w:val="22"/>
          <w:szCs w:val="22"/>
          <w:lang w:eastAsia="ar-SA"/>
        </w:rPr>
        <w:t>.</w:t>
      </w:r>
      <w:r w:rsidRPr="003B7E27">
        <w:rPr>
          <w:rFonts w:ascii="Calibri" w:hAnsi="Calibri" w:cs="Calibri"/>
          <w:b/>
          <w:sz w:val="22"/>
          <w:szCs w:val="22"/>
          <w:lang w:eastAsia="ar-SA"/>
        </w:rPr>
        <w:t xml:space="preserve"> </w:t>
      </w:r>
      <w:r w:rsidR="001F3C7F" w:rsidRPr="003B7E27">
        <w:rPr>
          <w:rFonts w:ascii="Calibri" w:hAnsi="Calibri" w:cs="Calibri"/>
          <w:b/>
          <w:sz w:val="22"/>
          <w:szCs w:val="22"/>
          <w:lang w:eastAsia="ar-SA"/>
        </w:rPr>
        <w:t>L</w:t>
      </w:r>
      <w:r w:rsidR="007F7DB1" w:rsidRPr="003B7E27">
        <w:rPr>
          <w:rFonts w:ascii="Calibri" w:hAnsi="Calibri" w:cs="Calibri"/>
          <w:b/>
          <w:sz w:val="22"/>
          <w:szCs w:val="22"/>
          <w:lang w:eastAsia="ar-SA"/>
        </w:rPr>
        <w:t>LEGADA A DUBAI</w:t>
      </w:r>
    </w:p>
    <w:p w14:paraId="0E233C59" w14:textId="12D8C610" w:rsidR="00C8533B" w:rsidRPr="003B7E27" w:rsidRDefault="00723814" w:rsidP="00AF47CC">
      <w:pPr>
        <w:jc w:val="both"/>
        <w:rPr>
          <w:rFonts w:asciiTheme="minorHAnsi" w:hAnsiTheme="minorHAnsi" w:cstheme="minorHAnsi"/>
          <w:snapToGrid w:val="0"/>
          <w:sz w:val="22"/>
          <w:szCs w:val="22"/>
          <w:lang w:eastAsia="en-US"/>
        </w:rPr>
      </w:pPr>
      <w:r>
        <w:rPr>
          <w:rFonts w:asciiTheme="minorHAnsi" w:hAnsiTheme="minorHAnsi" w:cstheme="minorHAnsi"/>
          <w:sz w:val="22"/>
          <w:szCs w:val="22"/>
          <w:lang w:eastAsia="ar-SA"/>
        </w:rPr>
        <w:t>L</w:t>
      </w:r>
      <w:r w:rsidR="00AF47CC" w:rsidRPr="003B7E27">
        <w:rPr>
          <w:rFonts w:asciiTheme="minorHAnsi" w:hAnsiTheme="minorHAnsi" w:cstheme="minorHAnsi"/>
          <w:sz w:val="22"/>
          <w:szCs w:val="22"/>
          <w:lang w:eastAsia="ar-SA"/>
        </w:rPr>
        <w:t xml:space="preserve">legada al </w:t>
      </w:r>
      <w:r w:rsidR="00C8533B" w:rsidRPr="003B7E27">
        <w:rPr>
          <w:rFonts w:asciiTheme="minorHAnsi" w:hAnsiTheme="minorHAnsi" w:cstheme="minorHAnsi"/>
          <w:sz w:val="22"/>
          <w:szCs w:val="22"/>
          <w:lang w:eastAsia="ar-SA"/>
        </w:rPr>
        <w:t>a</w:t>
      </w:r>
      <w:r w:rsidR="00AF47CC" w:rsidRPr="003B7E27">
        <w:rPr>
          <w:rFonts w:asciiTheme="minorHAnsi" w:hAnsiTheme="minorHAnsi" w:cstheme="minorHAnsi"/>
          <w:sz w:val="22"/>
          <w:szCs w:val="22"/>
          <w:lang w:eastAsia="ar-SA"/>
        </w:rPr>
        <w:t xml:space="preserve">eropuerto </w:t>
      </w:r>
      <w:r w:rsidR="00C8533B" w:rsidRPr="003B7E27">
        <w:rPr>
          <w:rFonts w:asciiTheme="minorHAnsi" w:hAnsiTheme="minorHAnsi" w:cstheme="minorHAnsi"/>
          <w:sz w:val="22"/>
          <w:szCs w:val="22"/>
          <w:lang w:eastAsia="ar-SA"/>
        </w:rPr>
        <w:t>i</w:t>
      </w:r>
      <w:r w:rsidR="00AF47CC" w:rsidRPr="003B7E27">
        <w:rPr>
          <w:rFonts w:asciiTheme="minorHAnsi" w:hAnsiTheme="minorHAnsi" w:cstheme="minorHAnsi"/>
          <w:sz w:val="22"/>
          <w:szCs w:val="22"/>
          <w:lang w:eastAsia="ar-SA"/>
        </w:rPr>
        <w:t xml:space="preserve">nternacional </w:t>
      </w:r>
      <w:r w:rsidR="00BD1CE9" w:rsidRPr="003B7E27">
        <w:rPr>
          <w:rFonts w:asciiTheme="minorHAnsi" w:hAnsiTheme="minorHAnsi" w:cstheme="minorHAnsi"/>
          <w:sz w:val="22"/>
          <w:szCs w:val="22"/>
          <w:lang w:eastAsia="ar-SA"/>
        </w:rPr>
        <w:t xml:space="preserve">de </w:t>
      </w:r>
      <w:proofErr w:type="spellStart"/>
      <w:r w:rsidR="00C8533B" w:rsidRPr="003B7E27">
        <w:rPr>
          <w:rFonts w:asciiTheme="minorHAnsi" w:hAnsiTheme="minorHAnsi" w:cstheme="minorHAnsi"/>
          <w:sz w:val="22"/>
          <w:szCs w:val="22"/>
          <w:lang w:eastAsia="ar-SA"/>
        </w:rPr>
        <w:t>Dubai</w:t>
      </w:r>
      <w:proofErr w:type="spellEnd"/>
      <w:r w:rsidR="00BD1CE9" w:rsidRPr="003B7E27">
        <w:rPr>
          <w:rFonts w:asciiTheme="minorHAnsi" w:hAnsiTheme="minorHAnsi" w:cstheme="minorHAnsi"/>
          <w:sz w:val="22"/>
          <w:szCs w:val="22"/>
          <w:lang w:eastAsia="ar-SA"/>
        </w:rPr>
        <w:t xml:space="preserve">. </w:t>
      </w:r>
      <w:r w:rsidRPr="003B7E27">
        <w:rPr>
          <w:rFonts w:asciiTheme="minorHAnsi" w:hAnsiTheme="minorHAnsi" w:cstheme="minorHAnsi"/>
          <w:sz w:val="22"/>
          <w:szCs w:val="22"/>
          <w:lang w:eastAsia="ar-SA"/>
        </w:rPr>
        <w:t>Recepción</w:t>
      </w:r>
      <w:r w:rsidR="00C8533B" w:rsidRPr="003B7E27">
        <w:rPr>
          <w:rFonts w:asciiTheme="minorHAnsi" w:hAnsiTheme="minorHAnsi" w:cstheme="minorHAnsi"/>
          <w:sz w:val="22"/>
          <w:szCs w:val="22"/>
          <w:lang w:eastAsia="ar-SA"/>
        </w:rPr>
        <w:t xml:space="preserve"> por un asistente de habla hispana y traslado al hotel.</w:t>
      </w:r>
      <w:r w:rsidR="003B7E27" w:rsidRPr="003B7E27">
        <w:rPr>
          <w:rFonts w:asciiTheme="minorHAnsi" w:hAnsiTheme="minorHAnsi" w:cstheme="minorHAnsi"/>
          <w:sz w:val="22"/>
          <w:szCs w:val="22"/>
        </w:rPr>
        <w:t xml:space="preserve"> Alojamiento.</w:t>
      </w:r>
    </w:p>
    <w:p w14:paraId="747C14A9" w14:textId="77777777" w:rsidR="00AF47CC" w:rsidRPr="003B7E27" w:rsidRDefault="00AF47CC" w:rsidP="00AF47CC">
      <w:pPr>
        <w:jc w:val="both"/>
        <w:rPr>
          <w:rFonts w:asciiTheme="minorHAnsi" w:hAnsiTheme="minorHAnsi" w:cstheme="minorHAnsi"/>
          <w:b/>
          <w:sz w:val="22"/>
          <w:szCs w:val="22"/>
          <w:lang w:eastAsia="ar-SA"/>
        </w:rPr>
      </w:pPr>
    </w:p>
    <w:p w14:paraId="57319400" w14:textId="3E1B8E83" w:rsidR="00AF47CC" w:rsidRPr="003B7E27" w:rsidRDefault="00AF47CC" w:rsidP="00A93726">
      <w:pPr>
        <w:jc w:val="both"/>
        <w:rPr>
          <w:rFonts w:asciiTheme="minorHAnsi" w:hAnsiTheme="minorHAnsi" w:cstheme="minorHAnsi"/>
          <w:b/>
          <w:sz w:val="22"/>
          <w:szCs w:val="22"/>
          <w:lang w:eastAsia="ar-SA"/>
        </w:rPr>
      </w:pPr>
      <w:r w:rsidRPr="003B7E27">
        <w:rPr>
          <w:rFonts w:ascii="Calibri" w:hAnsi="Calibri" w:cs="Calibri"/>
          <w:b/>
          <w:sz w:val="22"/>
          <w:szCs w:val="22"/>
          <w:lang w:eastAsia="ar-SA"/>
        </w:rPr>
        <w:t xml:space="preserve">DÍA </w:t>
      </w:r>
      <w:r w:rsidRPr="003B7E27">
        <w:rPr>
          <w:rFonts w:asciiTheme="minorHAnsi" w:hAnsiTheme="minorHAnsi" w:cstheme="minorHAnsi"/>
          <w:b/>
          <w:sz w:val="22"/>
          <w:szCs w:val="22"/>
          <w:lang w:eastAsia="ar-SA"/>
        </w:rPr>
        <w:t>2</w:t>
      </w:r>
      <w:r w:rsidR="00723814">
        <w:rPr>
          <w:rFonts w:asciiTheme="minorHAnsi" w:hAnsiTheme="minorHAnsi" w:cstheme="minorHAnsi"/>
          <w:b/>
          <w:sz w:val="22"/>
          <w:szCs w:val="22"/>
          <w:lang w:eastAsia="ar-SA"/>
        </w:rPr>
        <w:t>.</w:t>
      </w:r>
      <w:r w:rsidRPr="003B7E27">
        <w:rPr>
          <w:rFonts w:asciiTheme="minorHAnsi" w:hAnsiTheme="minorHAnsi" w:cstheme="minorHAnsi"/>
          <w:b/>
          <w:sz w:val="22"/>
          <w:szCs w:val="22"/>
          <w:lang w:eastAsia="ar-SA"/>
        </w:rPr>
        <w:t xml:space="preserve"> </w:t>
      </w:r>
      <w:r w:rsidR="005F570A">
        <w:rPr>
          <w:rFonts w:ascii="Calibri" w:hAnsi="Calibri" w:cs="Calibri"/>
          <w:b/>
          <w:sz w:val="22"/>
          <w:szCs w:val="22"/>
          <w:lang w:eastAsia="ar-SA"/>
        </w:rPr>
        <w:t>DUBAI</w:t>
      </w:r>
      <w:r w:rsidR="001B23C7" w:rsidRPr="003B7E27">
        <w:rPr>
          <w:rFonts w:ascii="Calibri" w:hAnsi="Calibri" w:cs="Calibri"/>
          <w:b/>
          <w:sz w:val="22"/>
          <w:szCs w:val="22"/>
          <w:lang w:eastAsia="ar-SA"/>
        </w:rPr>
        <w:t xml:space="preserve"> – VISITA DE CIUDAD DE MEDIO DIA</w:t>
      </w:r>
      <w:r w:rsidR="00C8533B" w:rsidRPr="003B7E27">
        <w:rPr>
          <w:rFonts w:ascii="Calibri" w:hAnsi="Calibri" w:cs="Calibri"/>
          <w:b/>
          <w:sz w:val="22"/>
          <w:szCs w:val="22"/>
          <w:lang w:eastAsia="ar-SA"/>
        </w:rPr>
        <w:t xml:space="preserve"> – CRUCERO DHOW</w:t>
      </w:r>
    </w:p>
    <w:p w14:paraId="1B8ACCAC" w14:textId="67A30ADD" w:rsidR="00C8533B" w:rsidRPr="003B7E27" w:rsidRDefault="001F3C7F" w:rsidP="00C8533B">
      <w:pPr>
        <w:jc w:val="both"/>
        <w:rPr>
          <w:rFonts w:asciiTheme="minorHAnsi" w:hAnsiTheme="minorHAnsi" w:cstheme="minorHAnsi"/>
          <w:sz w:val="22"/>
          <w:szCs w:val="22"/>
          <w:lang w:eastAsia="en-US"/>
        </w:rPr>
      </w:pPr>
      <w:r w:rsidRPr="003B7E27">
        <w:rPr>
          <w:rFonts w:asciiTheme="minorHAnsi" w:hAnsiTheme="minorHAnsi" w:cstheme="minorHAnsi"/>
          <w:sz w:val="22"/>
          <w:szCs w:val="22"/>
        </w:rPr>
        <w:t>Desayuno en el hotel.</w:t>
      </w:r>
      <w:r w:rsidR="00C8533B" w:rsidRPr="003B7E27">
        <w:rPr>
          <w:rFonts w:asciiTheme="minorHAnsi" w:hAnsiTheme="minorHAnsi" w:cstheme="minorHAnsi"/>
          <w:sz w:val="22"/>
          <w:szCs w:val="22"/>
        </w:rPr>
        <w:t xml:space="preserve"> Visita guiada en español de medio día por el Dubái Clásico. Exploraremos el antiguo barrio de “</w:t>
      </w:r>
      <w:proofErr w:type="spellStart"/>
      <w:r w:rsidR="00C8533B" w:rsidRPr="003B7E27">
        <w:rPr>
          <w:rFonts w:asciiTheme="minorHAnsi" w:hAnsiTheme="minorHAnsi" w:cstheme="minorHAnsi"/>
          <w:sz w:val="22"/>
          <w:szCs w:val="22"/>
        </w:rPr>
        <w:t>Bastakya</w:t>
      </w:r>
      <w:proofErr w:type="spellEnd"/>
      <w:r w:rsidR="00C8533B" w:rsidRPr="003B7E27">
        <w:rPr>
          <w:rFonts w:asciiTheme="minorHAnsi" w:hAnsiTheme="minorHAnsi" w:cstheme="minorHAnsi"/>
          <w:sz w:val="22"/>
          <w:szCs w:val="22"/>
        </w:rPr>
        <w:t xml:space="preserve">” con sus casas tradicionales y sus torres de viento que antiguamente sirvieron como sistema natural de ventilación o aire acondicionado. Seguiremos hacia el </w:t>
      </w:r>
      <w:proofErr w:type="spellStart"/>
      <w:r w:rsidR="00C8533B" w:rsidRPr="003B7E27">
        <w:rPr>
          <w:rFonts w:asciiTheme="minorHAnsi" w:hAnsiTheme="minorHAnsi" w:cstheme="minorHAnsi"/>
          <w:sz w:val="22"/>
          <w:szCs w:val="22"/>
        </w:rPr>
        <w:t>Dubai</w:t>
      </w:r>
      <w:proofErr w:type="spellEnd"/>
      <w:r w:rsidR="00C8533B" w:rsidRPr="003B7E27">
        <w:rPr>
          <w:rFonts w:asciiTheme="minorHAnsi" w:hAnsiTheme="minorHAnsi" w:cstheme="minorHAnsi"/>
          <w:sz w:val="22"/>
          <w:szCs w:val="22"/>
        </w:rPr>
        <w:t xml:space="preserve"> Creek, para cruzar el arroyo de </w:t>
      </w:r>
      <w:proofErr w:type="spellStart"/>
      <w:r w:rsidR="00C8533B" w:rsidRPr="003B7E27">
        <w:rPr>
          <w:rFonts w:asciiTheme="minorHAnsi" w:hAnsiTheme="minorHAnsi" w:cstheme="minorHAnsi"/>
          <w:sz w:val="22"/>
          <w:szCs w:val="22"/>
        </w:rPr>
        <w:t>Dubai</w:t>
      </w:r>
      <w:proofErr w:type="spellEnd"/>
      <w:r w:rsidR="00C8533B" w:rsidRPr="003B7E27">
        <w:rPr>
          <w:rFonts w:asciiTheme="minorHAnsi" w:hAnsiTheme="minorHAnsi" w:cstheme="minorHAnsi"/>
          <w:sz w:val="22"/>
          <w:szCs w:val="22"/>
        </w:rPr>
        <w:t xml:space="preserve"> en una antigua embarcación (Abra) que los locales utilizan como taxi acuático para visitar los zocos del Oro y de las Especias. Continuaremos hacia la zona de Jumeirah, donde se encuentran los palacios de los jeques. Haremos una parada fotográfica en la Me</w:t>
      </w:r>
      <w:r w:rsidR="00FC3D57">
        <w:rPr>
          <w:rFonts w:asciiTheme="minorHAnsi" w:hAnsiTheme="minorHAnsi" w:cstheme="minorHAnsi"/>
          <w:sz w:val="22"/>
          <w:szCs w:val="22"/>
        </w:rPr>
        <w:t>z</w:t>
      </w:r>
      <w:r w:rsidR="00C8533B" w:rsidRPr="003B7E27">
        <w:rPr>
          <w:rFonts w:asciiTheme="minorHAnsi" w:hAnsiTheme="minorHAnsi" w:cstheme="minorHAnsi"/>
          <w:sz w:val="22"/>
          <w:szCs w:val="22"/>
        </w:rPr>
        <w:t xml:space="preserve">quita de Jumeirah y en el emblemático hotel de lujo Burj Al </w:t>
      </w:r>
      <w:proofErr w:type="spellStart"/>
      <w:r w:rsidR="00C8533B" w:rsidRPr="003B7E27">
        <w:rPr>
          <w:rFonts w:asciiTheme="minorHAnsi" w:hAnsiTheme="minorHAnsi" w:cstheme="minorHAnsi"/>
          <w:sz w:val="22"/>
          <w:szCs w:val="22"/>
        </w:rPr>
        <w:t>Arab</w:t>
      </w:r>
      <w:proofErr w:type="spellEnd"/>
      <w:r w:rsidR="00C8533B" w:rsidRPr="003B7E27">
        <w:rPr>
          <w:rFonts w:asciiTheme="minorHAnsi" w:hAnsiTheme="minorHAnsi" w:cstheme="minorHAnsi"/>
          <w:sz w:val="22"/>
          <w:szCs w:val="22"/>
        </w:rPr>
        <w:t xml:space="preserve"> con forma de vela. Disfrutaremos de una visita panorámica de los rascacielos de </w:t>
      </w:r>
      <w:proofErr w:type="spellStart"/>
      <w:r w:rsidR="00C8533B" w:rsidRPr="003B7E27">
        <w:rPr>
          <w:rFonts w:asciiTheme="minorHAnsi" w:hAnsiTheme="minorHAnsi" w:cstheme="minorHAnsi"/>
          <w:sz w:val="22"/>
          <w:szCs w:val="22"/>
        </w:rPr>
        <w:t>Dubai</w:t>
      </w:r>
      <w:proofErr w:type="spellEnd"/>
      <w:r w:rsidR="00C8533B" w:rsidRPr="003B7E27">
        <w:rPr>
          <w:rFonts w:asciiTheme="minorHAnsi" w:hAnsiTheme="minorHAnsi" w:cstheme="minorHAnsi"/>
          <w:sz w:val="22"/>
          <w:szCs w:val="22"/>
        </w:rPr>
        <w:t xml:space="preserve"> dispuestos a lo largo de la famosa carretera de “</w:t>
      </w:r>
      <w:proofErr w:type="spellStart"/>
      <w:r w:rsidR="00C8533B" w:rsidRPr="003B7E27">
        <w:rPr>
          <w:rFonts w:asciiTheme="minorHAnsi" w:hAnsiTheme="minorHAnsi" w:cstheme="minorHAnsi"/>
          <w:sz w:val="22"/>
          <w:szCs w:val="22"/>
        </w:rPr>
        <w:t>Sheikh</w:t>
      </w:r>
      <w:proofErr w:type="spellEnd"/>
      <w:r w:rsidR="00C8533B" w:rsidRPr="003B7E27">
        <w:rPr>
          <w:rFonts w:asciiTheme="minorHAnsi" w:hAnsiTheme="minorHAnsi" w:cstheme="minorHAnsi"/>
          <w:sz w:val="22"/>
          <w:szCs w:val="22"/>
        </w:rPr>
        <w:t xml:space="preserve"> </w:t>
      </w:r>
      <w:proofErr w:type="spellStart"/>
      <w:r w:rsidR="00C8533B" w:rsidRPr="003B7E27">
        <w:rPr>
          <w:rFonts w:asciiTheme="minorHAnsi" w:hAnsiTheme="minorHAnsi" w:cstheme="minorHAnsi"/>
          <w:sz w:val="22"/>
          <w:szCs w:val="22"/>
        </w:rPr>
        <w:t>Zayed</w:t>
      </w:r>
      <w:proofErr w:type="spellEnd"/>
      <w:r w:rsidR="00C8533B" w:rsidRPr="003B7E27">
        <w:rPr>
          <w:rFonts w:asciiTheme="minorHAnsi" w:hAnsiTheme="minorHAnsi" w:cstheme="minorHAnsi"/>
          <w:sz w:val="22"/>
          <w:szCs w:val="22"/>
        </w:rPr>
        <w:t xml:space="preserve">” hasta llegar al Burj Khalifa, la torre más alta del mundo y símbolo por excelencia de la ciudad de </w:t>
      </w:r>
      <w:proofErr w:type="spellStart"/>
      <w:r w:rsidR="00C8533B" w:rsidRPr="003B7E27">
        <w:rPr>
          <w:rFonts w:asciiTheme="minorHAnsi" w:hAnsiTheme="minorHAnsi" w:cstheme="minorHAnsi"/>
          <w:sz w:val="22"/>
          <w:szCs w:val="22"/>
        </w:rPr>
        <w:t>Dubai</w:t>
      </w:r>
      <w:proofErr w:type="spellEnd"/>
      <w:r w:rsidR="00C8533B" w:rsidRPr="003B7E27">
        <w:rPr>
          <w:rFonts w:asciiTheme="minorHAnsi" w:hAnsiTheme="minorHAnsi" w:cstheme="minorHAnsi"/>
          <w:sz w:val="22"/>
          <w:szCs w:val="22"/>
        </w:rPr>
        <w:t xml:space="preserve">, donde podremos tomar unas fantásticas fotos panorámicas. Regreso al hotel. </w:t>
      </w:r>
    </w:p>
    <w:p w14:paraId="547C67F4" w14:textId="77777777" w:rsidR="00723814" w:rsidRDefault="00723814" w:rsidP="00C8533B">
      <w:pPr>
        <w:jc w:val="both"/>
        <w:rPr>
          <w:rFonts w:asciiTheme="minorHAnsi" w:hAnsiTheme="minorHAnsi" w:cstheme="minorHAnsi"/>
          <w:sz w:val="22"/>
          <w:szCs w:val="22"/>
        </w:rPr>
      </w:pPr>
    </w:p>
    <w:p w14:paraId="391C1F90" w14:textId="423709B6" w:rsidR="00C8533B" w:rsidRPr="003B7E27" w:rsidRDefault="00C8533B" w:rsidP="00C8533B">
      <w:pPr>
        <w:jc w:val="both"/>
        <w:rPr>
          <w:rFonts w:asciiTheme="minorHAnsi" w:hAnsiTheme="minorHAnsi" w:cstheme="minorHAnsi"/>
          <w:snapToGrid w:val="0"/>
          <w:sz w:val="22"/>
          <w:szCs w:val="22"/>
          <w:lang w:eastAsia="en-US"/>
        </w:rPr>
      </w:pPr>
      <w:r w:rsidRPr="003B7E27">
        <w:rPr>
          <w:rFonts w:asciiTheme="minorHAnsi" w:hAnsiTheme="minorHAnsi" w:cstheme="minorHAnsi"/>
          <w:sz w:val="22"/>
          <w:szCs w:val="22"/>
        </w:rPr>
        <w:t xml:space="preserve">Por la noche, recogida por el hotel (chófer en inglés) para disfrutar de una magnífica velada a bordo de un barco tradicional árabe conocido como </w:t>
      </w:r>
      <w:proofErr w:type="spellStart"/>
      <w:r w:rsidRPr="003B7E27">
        <w:rPr>
          <w:rFonts w:asciiTheme="minorHAnsi" w:hAnsiTheme="minorHAnsi" w:cstheme="minorHAnsi"/>
          <w:sz w:val="22"/>
          <w:szCs w:val="22"/>
        </w:rPr>
        <w:t>Dhow</w:t>
      </w:r>
      <w:proofErr w:type="spellEnd"/>
      <w:r w:rsidRPr="003B7E27">
        <w:rPr>
          <w:rFonts w:asciiTheme="minorHAnsi" w:hAnsiTheme="minorHAnsi" w:cstheme="minorHAnsi"/>
          <w:sz w:val="22"/>
          <w:szCs w:val="22"/>
        </w:rPr>
        <w:t xml:space="preserve"> y realizar un crucero por la marina de </w:t>
      </w:r>
      <w:proofErr w:type="spellStart"/>
      <w:r w:rsidRPr="003B7E27">
        <w:rPr>
          <w:rFonts w:asciiTheme="minorHAnsi" w:hAnsiTheme="minorHAnsi" w:cstheme="minorHAnsi"/>
          <w:sz w:val="22"/>
          <w:szCs w:val="22"/>
        </w:rPr>
        <w:t>Dubai</w:t>
      </w:r>
      <w:proofErr w:type="spellEnd"/>
      <w:r w:rsidRPr="003B7E27">
        <w:rPr>
          <w:rFonts w:asciiTheme="minorHAnsi" w:hAnsiTheme="minorHAnsi" w:cstheme="minorHAnsi"/>
          <w:sz w:val="22"/>
          <w:szCs w:val="22"/>
        </w:rPr>
        <w:t xml:space="preserve"> con cena de comida tradicional árabe e internacional incluida y traslados de ida y vuelta al hotel.</w:t>
      </w:r>
      <w:r w:rsidR="003B7E27">
        <w:rPr>
          <w:rFonts w:asciiTheme="minorHAnsi" w:hAnsiTheme="minorHAnsi" w:cstheme="minorHAnsi"/>
          <w:sz w:val="22"/>
          <w:szCs w:val="22"/>
        </w:rPr>
        <w:t xml:space="preserve"> </w:t>
      </w:r>
      <w:r w:rsidR="003B7E27" w:rsidRPr="003B7E27">
        <w:rPr>
          <w:rFonts w:asciiTheme="minorHAnsi" w:hAnsiTheme="minorHAnsi" w:cstheme="minorHAnsi"/>
          <w:sz w:val="22"/>
          <w:szCs w:val="22"/>
        </w:rPr>
        <w:t>Alojamiento.</w:t>
      </w:r>
    </w:p>
    <w:p w14:paraId="4B8451FF" w14:textId="77777777" w:rsidR="00C8533B" w:rsidRPr="003B7E27" w:rsidRDefault="00C8533B" w:rsidP="00C8533B">
      <w:pPr>
        <w:jc w:val="both"/>
        <w:rPr>
          <w:rFonts w:asciiTheme="minorHAnsi" w:hAnsiTheme="minorHAnsi" w:cstheme="minorHAnsi"/>
          <w:sz w:val="22"/>
          <w:szCs w:val="22"/>
          <w:lang w:eastAsia="ar-SA"/>
        </w:rPr>
      </w:pPr>
    </w:p>
    <w:p w14:paraId="59C8ECBD" w14:textId="58D43DDD" w:rsidR="00A93726" w:rsidRPr="003B7E27" w:rsidRDefault="00AF47CC" w:rsidP="00C8533B">
      <w:pPr>
        <w:jc w:val="both"/>
        <w:rPr>
          <w:rFonts w:asciiTheme="minorHAnsi" w:hAnsiTheme="minorHAnsi" w:cstheme="minorHAnsi"/>
          <w:b/>
          <w:bCs/>
          <w:sz w:val="22"/>
          <w:szCs w:val="22"/>
          <w:lang w:eastAsia="ar-SA"/>
        </w:rPr>
      </w:pPr>
      <w:r w:rsidRPr="003B7E27">
        <w:rPr>
          <w:rFonts w:asciiTheme="minorHAnsi" w:hAnsiTheme="minorHAnsi" w:cstheme="minorHAnsi"/>
          <w:b/>
          <w:bCs/>
          <w:sz w:val="22"/>
          <w:szCs w:val="22"/>
          <w:lang w:eastAsia="ar-SA"/>
        </w:rPr>
        <w:t>DÍA 3</w:t>
      </w:r>
      <w:r w:rsidR="00723814">
        <w:rPr>
          <w:rFonts w:asciiTheme="minorHAnsi" w:hAnsiTheme="minorHAnsi" w:cstheme="minorHAnsi"/>
          <w:b/>
          <w:bCs/>
          <w:sz w:val="22"/>
          <w:szCs w:val="22"/>
          <w:lang w:eastAsia="ar-SA"/>
        </w:rPr>
        <w:t>.</w:t>
      </w:r>
      <w:r w:rsidRPr="003B7E27">
        <w:rPr>
          <w:rFonts w:asciiTheme="minorHAnsi" w:hAnsiTheme="minorHAnsi" w:cstheme="minorHAnsi"/>
          <w:b/>
          <w:bCs/>
          <w:sz w:val="22"/>
          <w:szCs w:val="22"/>
          <w:lang w:eastAsia="ar-SA"/>
        </w:rPr>
        <w:t xml:space="preserve"> </w:t>
      </w:r>
      <w:r w:rsidR="00C8533B" w:rsidRPr="003B7E27">
        <w:rPr>
          <w:rFonts w:asciiTheme="minorHAnsi" w:hAnsiTheme="minorHAnsi" w:cstheme="minorHAnsi"/>
          <w:b/>
          <w:bCs/>
          <w:sz w:val="22"/>
          <w:szCs w:val="22"/>
          <w:lang w:eastAsia="ar-SA"/>
        </w:rPr>
        <w:t>DUBAI – SAFARI POR EL DESIERTO</w:t>
      </w:r>
    </w:p>
    <w:p w14:paraId="32728AA9" w14:textId="77777777" w:rsidR="003B7E27" w:rsidRPr="003B7E27" w:rsidRDefault="001F3C7F" w:rsidP="00A93726">
      <w:pPr>
        <w:jc w:val="both"/>
        <w:rPr>
          <w:rFonts w:asciiTheme="minorHAnsi" w:hAnsiTheme="minorHAnsi" w:cstheme="minorHAnsi"/>
          <w:sz w:val="22"/>
          <w:szCs w:val="22"/>
        </w:rPr>
      </w:pPr>
      <w:r w:rsidRPr="003B7E27">
        <w:rPr>
          <w:rFonts w:asciiTheme="minorHAnsi" w:hAnsiTheme="minorHAnsi" w:cstheme="minorHAnsi"/>
          <w:snapToGrid w:val="0"/>
          <w:sz w:val="22"/>
          <w:szCs w:val="22"/>
        </w:rPr>
        <w:t>Desayuno en el hotel.</w:t>
      </w:r>
      <w:r w:rsidR="00A60BF0" w:rsidRPr="003B7E27">
        <w:rPr>
          <w:rFonts w:asciiTheme="minorHAnsi" w:hAnsiTheme="minorHAnsi" w:cstheme="minorHAnsi"/>
          <w:snapToGrid w:val="0"/>
          <w:sz w:val="22"/>
          <w:szCs w:val="22"/>
          <w:lang w:eastAsia="en-US"/>
        </w:rPr>
        <w:t xml:space="preserve"> </w:t>
      </w:r>
      <w:r w:rsidR="002D00B3" w:rsidRPr="003B7E27">
        <w:rPr>
          <w:rFonts w:asciiTheme="minorHAnsi" w:hAnsiTheme="minorHAnsi" w:cstheme="minorHAnsi"/>
          <w:sz w:val="22"/>
          <w:szCs w:val="22"/>
        </w:rPr>
        <w:t xml:space="preserve">Mañana libre para disfrutar de la ciudad de </w:t>
      </w:r>
      <w:proofErr w:type="spellStart"/>
      <w:r w:rsidR="002D00B3" w:rsidRPr="003B7E27">
        <w:rPr>
          <w:rFonts w:asciiTheme="minorHAnsi" w:hAnsiTheme="minorHAnsi" w:cstheme="minorHAnsi"/>
          <w:sz w:val="22"/>
          <w:szCs w:val="22"/>
        </w:rPr>
        <w:t>Dubai</w:t>
      </w:r>
      <w:proofErr w:type="spellEnd"/>
      <w:r w:rsidR="002D00B3" w:rsidRPr="003B7E27">
        <w:rPr>
          <w:rFonts w:asciiTheme="minorHAnsi" w:hAnsiTheme="minorHAnsi" w:cstheme="minorHAnsi"/>
          <w:sz w:val="22"/>
          <w:szCs w:val="22"/>
        </w:rPr>
        <w:t xml:space="preserve">. </w:t>
      </w:r>
    </w:p>
    <w:p w14:paraId="150D72A4" w14:textId="3102E6CD" w:rsidR="00C8533B" w:rsidRPr="003B7E27" w:rsidRDefault="002D00B3" w:rsidP="00A93726">
      <w:pPr>
        <w:jc w:val="both"/>
        <w:rPr>
          <w:rFonts w:asciiTheme="minorHAnsi" w:hAnsiTheme="minorHAnsi" w:cstheme="minorHAnsi"/>
          <w:snapToGrid w:val="0"/>
          <w:sz w:val="22"/>
          <w:szCs w:val="22"/>
          <w:lang w:eastAsia="en-US"/>
        </w:rPr>
      </w:pPr>
      <w:r w:rsidRPr="003B7E27">
        <w:rPr>
          <w:rFonts w:asciiTheme="minorHAnsi" w:hAnsiTheme="minorHAnsi" w:cstheme="minorHAnsi"/>
          <w:sz w:val="22"/>
          <w:szCs w:val="22"/>
        </w:rPr>
        <w:t xml:space="preserve">Por la tarde, haremos nuestra excursión más popular, el Safari por el desierto. Los </w:t>
      </w:r>
      <w:proofErr w:type="spellStart"/>
      <w:r w:rsidRPr="003B7E27">
        <w:rPr>
          <w:rFonts w:asciiTheme="minorHAnsi" w:hAnsiTheme="minorHAnsi" w:cstheme="minorHAnsi"/>
          <w:sz w:val="22"/>
          <w:szCs w:val="22"/>
        </w:rPr>
        <w:t>Land</w:t>
      </w:r>
      <w:proofErr w:type="spellEnd"/>
      <w:r w:rsidRPr="003B7E27">
        <w:rPr>
          <w:rFonts w:asciiTheme="minorHAnsi" w:hAnsiTheme="minorHAnsi" w:cstheme="minorHAnsi"/>
          <w:sz w:val="22"/>
          <w:szCs w:val="22"/>
        </w:rPr>
        <w:t xml:space="preserve"> </w:t>
      </w:r>
      <w:proofErr w:type="spellStart"/>
      <w:r w:rsidRPr="003B7E27">
        <w:rPr>
          <w:rFonts w:asciiTheme="minorHAnsi" w:hAnsiTheme="minorHAnsi" w:cstheme="minorHAnsi"/>
          <w:sz w:val="22"/>
          <w:szCs w:val="22"/>
        </w:rPr>
        <w:t>Cruisers</w:t>
      </w:r>
      <w:proofErr w:type="spellEnd"/>
      <w:r w:rsidRPr="003B7E27">
        <w:rPr>
          <w:rFonts w:asciiTheme="minorHAnsi" w:hAnsiTheme="minorHAnsi" w:cstheme="minorHAnsi"/>
          <w:sz w:val="22"/>
          <w:szCs w:val="22"/>
        </w:rPr>
        <w:t xml:space="preserve"> (6 personas por vehículo) pasaran por el hotel a recogerles entre las 15:00h – 15.30h aprox. para un excitante trayecto por las increíbles dunas. Podrán hacer unas fotos únicas de la impresionante puesta de sol árabe. Una vez desaparezca el sol detrás de las dunas de arena dorada, nos dirigiremos hacia nuestro campamento en el desierto. El olor a </w:t>
      </w:r>
      <w:r w:rsidRPr="003B7E27">
        <w:rPr>
          <w:rFonts w:asciiTheme="minorHAnsi" w:hAnsiTheme="minorHAnsi" w:cstheme="minorHAnsi"/>
          <w:sz w:val="22"/>
          <w:szCs w:val="22"/>
        </w:rPr>
        <w:lastRenderedPageBreak/>
        <w:t xml:space="preserve">brocheta fresca a la parrilla, las hogueras y el olor a las tradicionales pipas de agua junto con el relajante sonido de la música árabe, </w:t>
      </w:r>
      <w:r w:rsidR="00842444" w:rsidRPr="003B7E27">
        <w:rPr>
          <w:rFonts w:asciiTheme="minorHAnsi" w:hAnsiTheme="minorHAnsi" w:cstheme="minorHAnsi"/>
          <w:sz w:val="22"/>
          <w:szCs w:val="22"/>
        </w:rPr>
        <w:t>le</w:t>
      </w:r>
      <w:r w:rsidRPr="003B7E27">
        <w:rPr>
          <w:rFonts w:asciiTheme="minorHAnsi" w:hAnsiTheme="minorHAnsi" w:cstheme="minorHAnsi"/>
          <w:sz w:val="22"/>
          <w:szCs w:val="22"/>
        </w:rPr>
        <w:t xml:space="preserve"> invitará a una tarde inolvidable. Durante la cena disfrutaremos de espectáculos folclóricos y una bailarina les mostrará el antiguo arte de la danza del vientre. En el campamento, tendrán la oportunidad de practicar </w:t>
      </w:r>
      <w:proofErr w:type="spellStart"/>
      <w:r w:rsidRPr="003B7E27">
        <w:rPr>
          <w:rFonts w:asciiTheme="minorHAnsi" w:hAnsiTheme="minorHAnsi" w:cstheme="minorHAnsi"/>
          <w:sz w:val="22"/>
          <w:szCs w:val="22"/>
        </w:rPr>
        <w:t>sandboarding</w:t>
      </w:r>
      <w:proofErr w:type="spellEnd"/>
      <w:r w:rsidRPr="003B7E27">
        <w:rPr>
          <w:rFonts w:asciiTheme="minorHAnsi" w:hAnsiTheme="minorHAnsi" w:cstheme="minorHAnsi"/>
          <w:sz w:val="22"/>
          <w:szCs w:val="22"/>
        </w:rPr>
        <w:t>, montar a camello y hacerse un tatuaje de henna. La cena incluye agua, refrescos, té y café. Regreso al hotel sobre las 21.30h aprox. Alojamiento.</w:t>
      </w:r>
    </w:p>
    <w:p w14:paraId="529974B3" w14:textId="641ED822" w:rsidR="00C8533B" w:rsidRPr="003B7E27" w:rsidRDefault="00C8533B" w:rsidP="00A93726">
      <w:pPr>
        <w:jc w:val="both"/>
        <w:rPr>
          <w:rFonts w:asciiTheme="minorHAnsi" w:hAnsiTheme="minorHAnsi" w:cstheme="minorHAnsi"/>
          <w:bCs/>
          <w:iCs/>
          <w:sz w:val="22"/>
          <w:szCs w:val="22"/>
          <w:lang w:eastAsia="ar-SA"/>
        </w:rPr>
      </w:pPr>
    </w:p>
    <w:p w14:paraId="2137C0BC" w14:textId="435EFC02" w:rsidR="00C8533B" w:rsidRPr="003B7E27" w:rsidRDefault="00C8533B" w:rsidP="00C8533B">
      <w:pPr>
        <w:jc w:val="both"/>
        <w:rPr>
          <w:rFonts w:asciiTheme="minorHAnsi" w:hAnsiTheme="minorHAnsi" w:cstheme="minorHAnsi"/>
          <w:b/>
          <w:bCs/>
          <w:sz w:val="22"/>
          <w:szCs w:val="22"/>
          <w:lang w:eastAsia="ar-SA"/>
        </w:rPr>
      </w:pPr>
      <w:r w:rsidRPr="003B7E27">
        <w:rPr>
          <w:rFonts w:asciiTheme="minorHAnsi" w:hAnsiTheme="minorHAnsi" w:cstheme="minorHAnsi"/>
          <w:b/>
          <w:bCs/>
          <w:sz w:val="22"/>
          <w:szCs w:val="22"/>
          <w:lang w:eastAsia="ar-SA"/>
        </w:rPr>
        <w:t>DÍA 4</w:t>
      </w:r>
      <w:r w:rsidR="0056238E">
        <w:rPr>
          <w:rFonts w:asciiTheme="minorHAnsi" w:hAnsiTheme="minorHAnsi" w:cstheme="minorHAnsi"/>
          <w:b/>
          <w:bCs/>
          <w:sz w:val="22"/>
          <w:szCs w:val="22"/>
          <w:lang w:eastAsia="ar-SA"/>
        </w:rPr>
        <w:t>.</w:t>
      </w:r>
      <w:r w:rsidRPr="003B7E27">
        <w:rPr>
          <w:rFonts w:asciiTheme="minorHAnsi" w:hAnsiTheme="minorHAnsi" w:cstheme="minorHAnsi"/>
          <w:b/>
          <w:bCs/>
          <w:sz w:val="22"/>
          <w:szCs w:val="22"/>
          <w:lang w:eastAsia="ar-SA"/>
        </w:rPr>
        <w:t xml:space="preserve"> DUBAI</w:t>
      </w:r>
      <w:r w:rsidR="002D00B3" w:rsidRPr="003B7E27">
        <w:rPr>
          <w:rFonts w:asciiTheme="minorHAnsi" w:hAnsiTheme="minorHAnsi" w:cstheme="minorHAnsi"/>
          <w:b/>
          <w:bCs/>
          <w:sz w:val="22"/>
          <w:szCs w:val="22"/>
          <w:lang w:eastAsia="ar-SA"/>
        </w:rPr>
        <w:t xml:space="preserve"> – ABU DHABI – DUBAI </w:t>
      </w:r>
    </w:p>
    <w:p w14:paraId="72E9B473" w14:textId="5A25F2B0" w:rsidR="00C8533B" w:rsidRPr="003B7E27" w:rsidRDefault="00C8533B" w:rsidP="00C8533B">
      <w:pPr>
        <w:jc w:val="both"/>
        <w:rPr>
          <w:rFonts w:asciiTheme="minorHAnsi" w:hAnsiTheme="minorHAnsi" w:cstheme="minorHAnsi"/>
          <w:snapToGrid w:val="0"/>
          <w:sz w:val="22"/>
          <w:szCs w:val="22"/>
          <w:lang w:eastAsia="en-US"/>
        </w:rPr>
      </w:pPr>
      <w:r w:rsidRPr="003B7E27">
        <w:rPr>
          <w:rFonts w:asciiTheme="minorHAnsi" w:hAnsiTheme="minorHAnsi" w:cstheme="minorHAnsi"/>
          <w:snapToGrid w:val="0"/>
          <w:sz w:val="22"/>
          <w:szCs w:val="22"/>
        </w:rPr>
        <w:t>Desayuno en el hotel.</w:t>
      </w:r>
      <w:r w:rsidRPr="003B7E27">
        <w:rPr>
          <w:rFonts w:asciiTheme="minorHAnsi" w:hAnsiTheme="minorHAnsi" w:cstheme="minorHAnsi"/>
          <w:snapToGrid w:val="0"/>
          <w:sz w:val="22"/>
          <w:szCs w:val="22"/>
          <w:lang w:eastAsia="en-US"/>
        </w:rPr>
        <w:t xml:space="preserve"> </w:t>
      </w:r>
      <w:r w:rsidR="002D00B3" w:rsidRPr="003B7E27">
        <w:rPr>
          <w:rFonts w:asciiTheme="minorHAnsi" w:hAnsiTheme="minorHAnsi" w:cstheme="minorHAnsi"/>
          <w:sz w:val="22"/>
          <w:szCs w:val="22"/>
        </w:rPr>
        <w:t>Visita de día completo</w:t>
      </w:r>
      <w:r w:rsidR="0056238E">
        <w:rPr>
          <w:rFonts w:asciiTheme="minorHAnsi" w:hAnsiTheme="minorHAnsi" w:cstheme="minorHAnsi"/>
          <w:sz w:val="22"/>
          <w:szCs w:val="22"/>
        </w:rPr>
        <w:t>, en español,</w:t>
      </w:r>
      <w:r w:rsidR="002D00B3" w:rsidRPr="003B7E27">
        <w:rPr>
          <w:rFonts w:asciiTheme="minorHAnsi" w:hAnsiTheme="minorHAnsi" w:cstheme="minorHAnsi"/>
          <w:sz w:val="22"/>
          <w:szCs w:val="22"/>
        </w:rPr>
        <w:t xml:space="preserve"> a Abu </w:t>
      </w:r>
      <w:proofErr w:type="spellStart"/>
      <w:r w:rsidR="002D00B3" w:rsidRPr="003B7E27">
        <w:rPr>
          <w:rFonts w:asciiTheme="minorHAnsi" w:hAnsiTheme="minorHAnsi" w:cstheme="minorHAnsi"/>
          <w:sz w:val="22"/>
          <w:szCs w:val="22"/>
        </w:rPr>
        <w:t>Dhabi</w:t>
      </w:r>
      <w:proofErr w:type="spellEnd"/>
      <w:r w:rsidR="002D00B3" w:rsidRPr="003B7E27">
        <w:rPr>
          <w:rFonts w:asciiTheme="minorHAnsi" w:hAnsiTheme="minorHAnsi" w:cstheme="minorHAnsi"/>
          <w:sz w:val="22"/>
          <w:szCs w:val="22"/>
        </w:rPr>
        <w:t xml:space="preserve">, emirato vecino de </w:t>
      </w:r>
      <w:proofErr w:type="spellStart"/>
      <w:r w:rsidR="002D00B3" w:rsidRPr="003B7E27">
        <w:rPr>
          <w:rFonts w:asciiTheme="minorHAnsi" w:hAnsiTheme="minorHAnsi" w:cstheme="minorHAnsi"/>
          <w:sz w:val="22"/>
          <w:szCs w:val="22"/>
        </w:rPr>
        <w:t>Dubai</w:t>
      </w:r>
      <w:proofErr w:type="spellEnd"/>
      <w:r w:rsidR="002D00B3" w:rsidRPr="003B7E27">
        <w:rPr>
          <w:rFonts w:asciiTheme="minorHAnsi" w:hAnsiTheme="minorHAnsi" w:cstheme="minorHAnsi"/>
          <w:sz w:val="22"/>
          <w:szCs w:val="22"/>
        </w:rPr>
        <w:t xml:space="preserve"> y capital de los Emiratos Árabes, que se encuentra a dos horas aprox. en vehículo desde </w:t>
      </w:r>
      <w:proofErr w:type="spellStart"/>
      <w:r w:rsidR="002D00B3" w:rsidRPr="003B7E27">
        <w:rPr>
          <w:rFonts w:asciiTheme="minorHAnsi" w:hAnsiTheme="minorHAnsi" w:cstheme="minorHAnsi"/>
          <w:sz w:val="22"/>
          <w:szCs w:val="22"/>
        </w:rPr>
        <w:t>Dubai</w:t>
      </w:r>
      <w:proofErr w:type="spellEnd"/>
      <w:r w:rsidR="002D00B3" w:rsidRPr="003B7E27">
        <w:rPr>
          <w:rFonts w:asciiTheme="minorHAnsi" w:hAnsiTheme="minorHAnsi" w:cstheme="minorHAnsi"/>
          <w:sz w:val="22"/>
          <w:szCs w:val="22"/>
        </w:rPr>
        <w:t xml:space="preserve">. Desde la carretera pasaremos por </w:t>
      </w:r>
      <w:proofErr w:type="spellStart"/>
      <w:r w:rsidR="002D00B3" w:rsidRPr="003B7E27">
        <w:rPr>
          <w:rFonts w:asciiTheme="minorHAnsi" w:hAnsiTheme="minorHAnsi" w:cstheme="minorHAnsi"/>
          <w:sz w:val="22"/>
          <w:szCs w:val="22"/>
        </w:rPr>
        <w:t>Jebel</w:t>
      </w:r>
      <w:proofErr w:type="spellEnd"/>
      <w:r w:rsidR="002D00B3" w:rsidRPr="003B7E27">
        <w:rPr>
          <w:rFonts w:asciiTheme="minorHAnsi" w:hAnsiTheme="minorHAnsi" w:cstheme="minorHAnsi"/>
          <w:sz w:val="22"/>
          <w:szCs w:val="22"/>
        </w:rPr>
        <w:t xml:space="preserve"> Ali, el puerto más grande del mundo jamás realizado por el hombre. Visitaremos la mezquita del jeque </w:t>
      </w:r>
      <w:proofErr w:type="spellStart"/>
      <w:r w:rsidR="002D00B3" w:rsidRPr="003B7E27">
        <w:rPr>
          <w:rFonts w:asciiTheme="minorHAnsi" w:hAnsiTheme="minorHAnsi" w:cstheme="minorHAnsi"/>
          <w:sz w:val="22"/>
          <w:szCs w:val="22"/>
        </w:rPr>
        <w:t>Zayed</w:t>
      </w:r>
      <w:proofErr w:type="spellEnd"/>
      <w:r w:rsidR="002D00B3" w:rsidRPr="003B7E27">
        <w:rPr>
          <w:rFonts w:asciiTheme="minorHAnsi" w:hAnsiTheme="minorHAnsi" w:cstheme="minorHAnsi"/>
          <w:sz w:val="22"/>
          <w:szCs w:val="22"/>
        </w:rPr>
        <w:t xml:space="preserve">, conocida como la Gran Mezquita por ser la tercera más grande del mundo y donde se encuentra la tumba del mismo jeque. Seguiremos nuestro recorrido hasta cruzar el puente de Al </w:t>
      </w:r>
      <w:proofErr w:type="spellStart"/>
      <w:r w:rsidR="002D00B3" w:rsidRPr="003B7E27">
        <w:rPr>
          <w:rFonts w:asciiTheme="minorHAnsi" w:hAnsiTheme="minorHAnsi" w:cstheme="minorHAnsi"/>
          <w:sz w:val="22"/>
          <w:szCs w:val="22"/>
        </w:rPr>
        <w:t>Maqta</w:t>
      </w:r>
      <w:proofErr w:type="spellEnd"/>
      <w:r w:rsidR="002D00B3" w:rsidRPr="003B7E27">
        <w:rPr>
          <w:rFonts w:asciiTheme="minorHAnsi" w:hAnsiTheme="minorHAnsi" w:cstheme="minorHAnsi"/>
          <w:sz w:val="22"/>
          <w:szCs w:val="22"/>
        </w:rPr>
        <w:t xml:space="preserve">, pasando por una de las zonas más lujosas y exclusivas de Abu </w:t>
      </w:r>
      <w:proofErr w:type="spellStart"/>
      <w:r w:rsidR="002D00B3" w:rsidRPr="003B7E27">
        <w:rPr>
          <w:rFonts w:asciiTheme="minorHAnsi" w:hAnsiTheme="minorHAnsi" w:cstheme="minorHAnsi"/>
          <w:sz w:val="22"/>
          <w:szCs w:val="22"/>
        </w:rPr>
        <w:t>Dhabi</w:t>
      </w:r>
      <w:proofErr w:type="spellEnd"/>
      <w:r w:rsidR="002D00B3" w:rsidRPr="003B7E27">
        <w:rPr>
          <w:rFonts w:asciiTheme="minorHAnsi" w:hAnsiTheme="minorHAnsi" w:cstheme="minorHAnsi"/>
          <w:sz w:val="22"/>
          <w:szCs w:val="22"/>
        </w:rPr>
        <w:t xml:space="preserve">, el área de los ministros. Llegaremos hasta el paseo marítimo conocido como La </w:t>
      </w:r>
      <w:proofErr w:type="spellStart"/>
      <w:r w:rsidR="002D00B3" w:rsidRPr="003B7E27">
        <w:rPr>
          <w:rFonts w:asciiTheme="minorHAnsi" w:hAnsiTheme="minorHAnsi" w:cstheme="minorHAnsi"/>
          <w:sz w:val="22"/>
          <w:szCs w:val="22"/>
        </w:rPr>
        <w:t>Corniche</w:t>
      </w:r>
      <w:proofErr w:type="spellEnd"/>
      <w:r w:rsidR="002D00B3" w:rsidRPr="003B7E27">
        <w:rPr>
          <w:rFonts w:asciiTheme="minorHAnsi" w:hAnsiTheme="minorHAnsi" w:cstheme="minorHAnsi"/>
          <w:sz w:val="22"/>
          <w:szCs w:val="22"/>
        </w:rPr>
        <w:t xml:space="preserve">, a menudo comparado con Manhattan por su increíble skyline. Descanso para tomar nuestro almuerzo de comida internacional en el restaurante de un hotel de 5*. Parada fotográfica en el exclusivo hotel </w:t>
      </w:r>
      <w:proofErr w:type="spellStart"/>
      <w:r w:rsidR="002D00B3" w:rsidRPr="003B7E27">
        <w:rPr>
          <w:rFonts w:asciiTheme="minorHAnsi" w:hAnsiTheme="minorHAnsi" w:cstheme="minorHAnsi"/>
          <w:sz w:val="22"/>
          <w:szCs w:val="22"/>
        </w:rPr>
        <w:t>Emirates</w:t>
      </w:r>
      <w:proofErr w:type="spellEnd"/>
      <w:r w:rsidR="002D00B3" w:rsidRPr="003B7E27">
        <w:rPr>
          <w:rFonts w:asciiTheme="minorHAnsi" w:hAnsiTheme="minorHAnsi" w:cstheme="minorHAnsi"/>
          <w:sz w:val="22"/>
          <w:szCs w:val="22"/>
        </w:rPr>
        <w:t xml:space="preserve"> Palace, el hotel más caro del mundo</w:t>
      </w:r>
      <w:r w:rsidR="003B7E27">
        <w:rPr>
          <w:rFonts w:asciiTheme="minorHAnsi" w:hAnsiTheme="minorHAnsi" w:cstheme="minorHAnsi"/>
          <w:sz w:val="22"/>
          <w:szCs w:val="22"/>
        </w:rPr>
        <w:t>,</w:t>
      </w:r>
      <w:r w:rsidR="002D00B3" w:rsidRPr="003B7E27">
        <w:rPr>
          <w:rFonts w:asciiTheme="minorHAnsi" w:hAnsiTheme="minorHAnsi" w:cstheme="minorHAnsi"/>
          <w:sz w:val="22"/>
          <w:szCs w:val="22"/>
        </w:rPr>
        <w:t xml:space="preserve"> por estar constituido de oro y mármol. Continuaremos para visitar el barrio de Al Batee, donde se encuentran los palacios de la Familia Real. Por último, pasaremos por el famosísimo Parque Ferrari (entrada no incluida) para tomar fotos y realizar algunas compras (20 min. aprox.). Regreso al hotel de </w:t>
      </w:r>
      <w:proofErr w:type="spellStart"/>
      <w:r w:rsidR="002D00B3" w:rsidRPr="003B7E27">
        <w:rPr>
          <w:rFonts w:asciiTheme="minorHAnsi" w:hAnsiTheme="minorHAnsi" w:cstheme="minorHAnsi"/>
          <w:sz w:val="22"/>
          <w:szCs w:val="22"/>
        </w:rPr>
        <w:t>Dubai</w:t>
      </w:r>
      <w:proofErr w:type="spellEnd"/>
      <w:r w:rsidR="002D00B3" w:rsidRPr="003B7E27">
        <w:rPr>
          <w:rFonts w:asciiTheme="minorHAnsi" w:hAnsiTheme="minorHAnsi" w:cstheme="minorHAnsi"/>
          <w:sz w:val="22"/>
          <w:szCs w:val="22"/>
        </w:rPr>
        <w:t xml:space="preserve"> y alojamiento.</w:t>
      </w:r>
    </w:p>
    <w:p w14:paraId="2CD9239B" w14:textId="77777777" w:rsidR="00C8533B" w:rsidRPr="003B7E27" w:rsidRDefault="00C8533B" w:rsidP="00A93726">
      <w:pPr>
        <w:jc w:val="both"/>
        <w:rPr>
          <w:rFonts w:asciiTheme="minorHAnsi" w:hAnsiTheme="minorHAnsi" w:cstheme="minorHAnsi"/>
          <w:bCs/>
          <w:iCs/>
          <w:sz w:val="22"/>
          <w:szCs w:val="22"/>
          <w:lang w:eastAsia="ar-SA"/>
        </w:rPr>
      </w:pPr>
    </w:p>
    <w:p w14:paraId="4A6D9EC3" w14:textId="28BC2845" w:rsidR="00AF47CC" w:rsidRPr="003B7E27" w:rsidRDefault="00AF47CC" w:rsidP="00A93726">
      <w:pPr>
        <w:jc w:val="both"/>
        <w:rPr>
          <w:rFonts w:asciiTheme="minorHAnsi" w:hAnsiTheme="minorHAnsi" w:cstheme="minorHAnsi"/>
          <w:b/>
          <w:sz w:val="22"/>
          <w:szCs w:val="22"/>
          <w:lang w:eastAsia="ar-SA"/>
        </w:rPr>
      </w:pPr>
      <w:r w:rsidRPr="003B7E27">
        <w:rPr>
          <w:rFonts w:asciiTheme="minorHAnsi" w:hAnsiTheme="minorHAnsi" w:cstheme="minorHAnsi"/>
          <w:b/>
          <w:sz w:val="22"/>
          <w:szCs w:val="22"/>
          <w:lang w:eastAsia="ar-SA"/>
        </w:rPr>
        <w:t xml:space="preserve">DÍA </w:t>
      </w:r>
      <w:r w:rsidR="00C8533B" w:rsidRPr="003B7E27">
        <w:rPr>
          <w:rFonts w:asciiTheme="minorHAnsi" w:hAnsiTheme="minorHAnsi" w:cstheme="minorHAnsi"/>
          <w:b/>
          <w:sz w:val="22"/>
          <w:szCs w:val="22"/>
          <w:lang w:eastAsia="ar-SA"/>
        </w:rPr>
        <w:t>5</w:t>
      </w:r>
      <w:r w:rsidR="0056238E">
        <w:rPr>
          <w:rFonts w:asciiTheme="minorHAnsi" w:hAnsiTheme="minorHAnsi" w:cstheme="minorHAnsi"/>
          <w:b/>
          <w:sz w:val="22"/>
          <w:szCs w:val="22"/>
          <w:lang w:eastAsia="ar-SA"/>
        </w:rPr>
        <w:t>.</w:t>
      </w:r>
      <w:r w:rsidR="001F3C7F" w:rsidRPr="003B7E27">
        <w:rPr>
          <w:rFonts w:asciiTheme="minorHAnsi" w:hAnsiTheme="minorHAnsi" w:cstheme="minorHAnsi"/>
          <w:b/>
          <w:sz w:val="22"/>
          <w:szCs w:val="22"/>
          <w:lang w:eastAsia="ar-SA"/>
        </w:rPr>
        <w:t xml:space="preserve"> </w:t>
      </w:r>
      <w:r w:rsidR="00C8533B" w:rsidRPr="003B7E27">
        <w:rPr>
          <w:rFonts w:asciiTheme="minorHAnsi" w:hAnsiTheme="minorHAnsi" w:cstheme="minorHAnsi"/>
          <w:b/>
          <w:sz w:val="22"/>
          <w:szCs w:val="22"/>
          <w:lang w:eastAsia="ar-SA"/>
        </w:rPr>
        <w:t>DUBAI</w:t>
      </w:r>
    </w:p>
    <w:p w14:paraId="31E01666" w14:textId="09CDD40E" w:rsidR="00AF47CC" w:rsidRPr="003B7E27" w:rsidRDefault="001F3C7F" w:rsidP="00A93726">
      <w:pPr>
        <w:jc w:val="both"/>
        <w:rPr>
          <w:rFonts w:asciiTheme="minorHAnsi" w:hAnsiTheme="minorHAnsi" w:cstheme="minorHAnsi"/>
          <w:sz w:val="22"/>
          <w:szCs w:val="22"/>
          <w:lang w:eastAsia="en-US"/>
        </w:rPr>
      </w:pPr>
      <w:r w:rsidRPr="003B7E27">
        <w:rPr>
          <w:rFonts w:asciiTheme="minorHAnsi" w:hAnsiTheme="minorHAnsi" w:cstheme="minorHAnsi"/>
          <w:sz w:val="22"/>
          <w:szCs w:val="22"/>
        </w:rPr>
        <w:t>Desayuno en el hotel.</w:t>
      </w:r>
      <w:r w:rsidR="00D22875" w:rsidRPr="003B7E27">
        <w:rPr>
          <w:rFonts w:asciiTheme="minorHAnsi" w:hAnsiTheme="minorHAnsi" w:cstheme="minorHAnsi"/>
          <w:sz w:val="22"/>
          <w:szCs w:val="22"/>
          <w:lang w:eastAsia="en-US"/>
        </w:rPr>
        <w:t xml:space="preserve"> </w:t>
      </w:r>
      <w:r w:rsidR="002D00B3" w:rsidRPr="003B7E27">
        <w:rPr>
          <w:rFonts w:asciiTheme="minorHAnsi" w:hAnsiTheme="minorHAnsi" w:cstheme="minorHAnsi"/>
          <w:sz w:val="22"/>
          <w:szCs w:val="22"/>
          <w:lang w:eastAsia="en-US"/>
        </w:rPr>
        <w:t>T</w:t>
      </w:r>
      <w:r w:rsidR="00AF47CC" w:rsidRPr="003B7E27">
        <w:rPr>
          <w:rFonts w:asciiTheme="minorHAnsi" w:hAnsiTheme="minorHAnsi" w:cstheme="minorHAnsi"/>
          <w:sz w:val="22"/>
          <w:szCs w:val="22"/>
          <w:lang w:eastAsia="ar-SA"/>
        </w:rPr>
        <w:t>raslado al aeropuerto</w:t>
      </w:r>
      <w:r w:rsidR="00D22875" w:rsidRPr="003B7E27">
        <w:rPr>
          <w:rFonts w:asciiTheme="minorHAnsi" w:hAnsiTheme="minorHAnsi" w:cstheme="minorHAnsi"/>
          <w:sz w:val="22"/>
          <w:szCs w:val="22"/>
          <w:lang w:eastAsia="ar-SA"/>
        </w:rPr>
        <w:t xml:space="preserve"> </w:t>
      </w:r>
      <w:r w:rsidR="002D00B3" w:rsidRPr="003B7E27">
        <w:rPr>
          <w:rFonts w:asciiTheme="minorHAnsi" w:hAnsiTheme="minorHAnsi" w:cstheme="minorHAnsi"/>
          <w:sz w:val="22"/>
          <w:szCs w:val="22"/>
          <w:lang w:eastAsia="ar-SA"/>
        </w:rPr>
        <w:t xml:space="preserve">internacional de </w:t>
      </w:r>
      <w:proofErr w:type="spellStart"/>
      <w:r w:rsidR="002D00B3" w:rsidRPr="003B7E27">
        <w:rPr>
          <w:rFonts w:asciiTheme="minorHAnsi" w:hAnsiTheme="minorHAnsi" w:cstheme="minorHAnsi"/>
          <w:sz w:val="22"/>
          <w:szCs w:val="22"/>
          <w:lang w:eastAsia="ar-SA"/>
        </w:rPr>
        <w:t>Dubai</w:t>
      </w:r>
      <w:proofErr w:type="spellEnd"/>
      <w:r w:rsidR="002D00B3" w:rsidRPr="003B7E27">
        <w:rPr>
          <w:rFonts w:asciiTheme="minorHAnsi" w:hAnsiTheme="minorHAnsi" w:cstheme="minorHAnsi"/>
          <w:sz w:val="22"/>
          <w:szCs w:val="22"/>
          <w:lang w:eastAsia="ar-SA"/>
        </w:rPr>
        <w:t>, con asistencia de habla hispana.</w:t>
      </w:r>
    </w:p>
    <w:p w14:paraId="44F5E061" w14:textId="5997824D" w:rsidR="00AF47CC" w:rsidRDefault="00AF47CC" w:rsidP="00A93726">
      <w:pPr>
        <w:jc w:val="both"/>
        <w:rPr>
          <w:rFonts w:asciiTheme="minorHAnsi" w:eastAsiaTheme="minorHAnsi" w:hAnsiTheme="minorHAnsi" w:cstheme="minorHAnsi"/>
          <w:sz w:val="22"/>
          <w:szCs w:val="22"/>
          <w:lang w:eastAsia="en-US"/>
        </w:rPr>
      </w:pPr>
    </w:p>
    <w:p w14:paraId="42DFA249" w14:textId="2D206AFA" w:rsidR="00B67BBD" w:rsidRPr="003B7E27" w:rsidRDefault="00B67BBD" w:rsidP="00A93726">
      <w:pPr>
        <w:contextualSpacing/>
        <w:jc w:val="both"/>
        <w:rPr>
          <w:rFonts w:asciiTheme="minorHAnsi" w:eastAsia="Calibri" w:hAnsiTheme="minorHAnsi" w:cstheme="minorHAnsi"/>
          <w:b/>
          <w:sz w:val="22"/>
          <w:szCs w:val="22"/>
          <w:lang w:eastAsia="en-US"/>
        </w:rPr>
      </w:pPr>
      <w:r w:rsidRPr="003B7E27">
        <w:rPr>
          <w:rFonts w:asciiTheme="minorHAnsi" w:eastAsia="Calibri" w:hAnsiTheme="minorHAnsi" w:cstheme="minorHAnsi"/>
          <w:b/>
          <w:sz w:val="22"/>
          <w:szCs w:val="22"/>
          <w:lang w:eastAsia="en-US"/>
        </w:rPr>
        <w:t>Fin de nuestros servicios.</w:t>
      </w:r>
    </w:p>
    <w:p w14:paraId="4FB4CA31" w14:textId="6D06BD6B" w:rsidR="00D22875" w:rsidRDefault="00D22875" w:rsidP="00A93726">
      <w:pPr>
        <w:contextualSpacing/>
        <w:jc w:val="both"/>
        <w:rPr>
          <w:rFonts w:asciiTheme="minorHAnsi" w:eastAsia="Calibri" w:hAnsiTheme="minorHAnsi" w:cstheme="minorHAnsi"/>
          <w:b/>
          <w:sz w:val="22"/>
          <w:szCs w:val="22"/>
          <w:lang w:eastAsia="en-US"/>
        </w:rPr>
      </w:pPr>
    </w:p>
    <w:p w14:paraId="4A687FB0" w14:textId="77777777" w:rsidR="0071729D" w:rsidRDefault="0071729D" w:rsidP="00A93726">
      <w:pPr>
        <w:contextualSpacing/>
        <w:jc w:val="both"/>
        <w:rPr>
          <w:rFonts w:asciiTheme="minorHAnsi" w:eastAsia="Calibri" w:hAnsiTheme="minorHAnsi" w:cstheme="minorHAnsi"/>
          <w:b/>
          <w:sz w:val="22"/>
          <w:szCs w:val="22"/>
          <w:lang w:eastAsia="en-US"/>
        </w:rPr>
      </w:pPr>
    </w:p>
    <w:p w14:paraId="369DAA35" w14:textId="3F844F98" w:rsidR="00CE0F3B" w:rsidRDefault="0056238E" w:rsidP="00A93726">
      <w:pPr>
        <w:contextualSpacing/>
        <w:jc w:val="both"/>
        <w:rPr>
          <w:rFonts w:asciiTheme="minorHAnsi" w:hAnsiTheme="minorHAnsi" w:cstheme="minorHAnsi"/>
          <w:b/>
          <w:bCs/>
          <w:color w:val="C00000"/>
          <w:sz w:val="22"/>
          <w:szCs w:val="22"/>
        </w:rPr>
      </w:pPr>
      <w:r w:rsidRPr="003B7E27">
        <w:rPr>
          <w:rFonts w:asciiTheme="minorHAnsi" w:hAnsiTheme="minorHAnsi" w:cstheme="minorHAnsi"/>
          <w:b/>
          <w:bCs/>
          <w:color w:val="C00000"/>
          <w:sz w:val="22"/>
          <w:szCs w:val="22"/>
        </w:rPr>
        <w:t>TEMPORADA</w:t>
      </w:r>
      <w:r>
        <w:rPr>
          <w:rFonts w:asciiTheme="minorHAnsi" w:hAnsiTheme="minorHAnsi" w:cstheme="minorHAnsi"/>
          <w:b/>
          <w:bCs/>
          <w:color w:val="C00000"/>
          <w:sz w:val="22"/>
          <w:szCs w:val="22"/>
        </w:rPr>
        <w:t xml:space="preserve"> INVIERNO</w:t>
      </w:r>
      <w:r w:rsidRPr="003B7E27">
        <w:rPr>
          <w:rFonts w:asciiTheme="minorHAnsi" w:hAnsiTheme="minorHAnsi" w:cstheme="minorHAnsi"/>
          <w:b/>
          <w:bCs/>
          <w:color w:val="C00000"/>
          <w:sz w:val="22"/>
          <w:szCs w:val="22"/>
        </w:rPr>
        <w:t xml:space="preserve">: 01 </w:t>
      </w:r>
      <w:r>
        <w:rPr>
          <w:rFonts w:asciiTheme="minorHAnsi" w:hAnsiTheme="minorHAnsi" w:cstheme="minorHAnsi"/>
          <w:b/>
          <w:bCs/>
          <w:color w:val="C00000"/>
          <w:sz w:val="22"/>
          <w:szCs w:val="22"/>
        </w:rPr>
        <w:t xml:space="preserve">OCTUBRE 2023 AL 30 ABRIL </w:t>
      </w:r>
      <w:r w:rsidRPr="003B7E27">
        <w:rPr>
          <w:rFonts w:asciiTheme="minorHAnsi" w:hAnsiTheme="minorHAnsi" w:cstheme="minorHAnsi"/>
          <w:b/>
          <w:bCs/>
          <w:color w:val="C00000"/>
          <w:sz w:val="22"/>
          <w:szCs w:val="22"/>
        </w:rPr>
        <w:t>202</w:t>
      </w:r>
      <w:r>
        <w:rPr>
          <w:rFonts w:asciiTheme="minorHAnsi" w:hAnsiTheme="minorHAnsi" w:cstheme="minorHAnsi"/>
          <w:b/>
          <w:bCs/>
          <w:color w:val="C00000"/>
          <w:sz w:val="22"/>
          <w:szCs w:val="22"/>
        </w:rPr>
        <w:t>4</w:t>
      </w:r>
      <w:r w:rsidR="00E70D71">
        <w:rPr>
          <w:rFonts w:asciiTheme="minorHAnsi" w:hAnsiTheme="minorHAnsi" w:cstheme="minorHAnsi"/>
          <w:b/>
          <w:bCs/>
          <w:color w:val="C00000"/>
          <w:sz w:val="22"/>
          <w:szCs w:val="22"/>
        </w:rPr>
        <w:t xml:space="preserve"> (ULTIMA FECHA DE REGRESO)</w:t>
      </w:r>
    </w:p>
    <w:p w14:paraId="1409D0A5" w14:textId="2422978D" w:rsidR="0056238E" w:rsidRPr="0056238E" w:rsidRDefault="0056238E" w:rsidP="00A93726">
      <w:pPr>
        <w:contextualSpacing/>
        <w:jc w:val="both"/>
        <w:rPr>
          <w:rFonts w:asciiTheme="minorHAnsi" w:eastAsia="Calibri" w:hAnsiTheme="minorHAnsi" w:cstheme="minorHAnsi"/>
          <w:b/>
          <w:color w:val="C00000"/>
          <w:sz w:val="22"/>
          <w:szCs w:val="22"/>
          <w:lang w:eastAsia="en-US"/>
        </w:rPr>
      </w:pPr>
      <w:r w:rsidRPr="0056238E">
        <w:rPr>
          <w:rFonts w:asciiTheme="minorHAnsi" w:eastAsia="Calibri" w:hAnsiTheme="minorHAnsi" w:cstheme="minorHAnsi"/>
          <w:b/>
          <w:color w:val="C00000"/>
          <w:sz w:val="22"/>
          <w:szCs w:val="22"/>
          <w:lang w:eastAsia="en-US"/>
        </w:rPr>
        <w:t>PRECIOS POR PERSONA</w:t>
      </w:r>
      <w:r>
        <w:rPr>
          <w:rFonts w:asciiTheme="minorHAnsi" w:eastAsia="Calibri" w:hAnsiTheme="minorHAnsi" w:cstheme="minorHAnsi"/>
          <w:b/>
          <w:color w:val="C00000"/>
          <w:sz w:val="22"/>
          <w:szCs w:val="22"/>
          <w:lang w:eastAsia="en-US"/>
        </w:rPr>
        <w:t xml:space="preserve"> EN USD</w:t>
      </w: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559"/>
        <w:gridCol w:w="1701"/>
        <w:gridCol w:w="1747"/>
        <w:gridCol w:w="1514"/>
      </w:tblGrid>
      <w:tr w:rsidR="00932946" w:rsidRPr="003B7E27" w14:paraId="044CB6F8" w14:textId="43DC3EAF" w:rsidTr="005C5B1A">
        <w:trPr>
          <w:trHeight w:val="288"/>
          <w:jc w:val="center"/>
        </w:trPr>
        <w:tc>
          <w:tcPr>
            <w:tcW w:w="2405" w:type="dxa"/>
            <w:vMerge w:val="restart"/>
            <w:vAlign w:val="bottom"/>
          </w:tcPr>
          <w:p w14:paraId="66C3BE8F" w14:textId="1DF238C0" w:rsidR="00932946" w:rsidRPr="003B7E27" w:rsidRDefault="00932946" w:rsidP="00482126">
            <w:pPr>
              <w:jc w:val="both"/>
              <w:rPr>
                <w:rFonts w:asciiTheme="minorHAnsi" w:hAnsiTheme="minorHAnsi" w:cstheme="minorHAnsi"/>
                <w:b/>
                <w:bCs/>
                <w:sz w:val="22"/>
                <w:szCs w:val="22"/>
              </w:rPr>
            </w:pPr>
            <w:r w:rsidRPr="003B7E27">
              <w:rPr>
                <w:rFonts w:asciiTheme="minorHAnsi" w:hAnsiTheme="minorHAnsi" w:cstheme="minorHAnsi"/>
                <w:b/>
                <w:bCs/>
                <w:sz w:val="22"/>
                <w:szCs w:val="22"/>
              </w:rPr>
              <w:t>SERVICIOS TERRESTRES</w:t>
            </w:r>
          </w:p>
        </w:tc>
        <w:tc>
          <w:tcPr>
            <w:tcW w:w="6521" w:type="dxa"/>
            <w:gridSpan w:val="4"/>
          </w:tcPr>
          <w:p w14:paraId="735D9B95" w14:textId="0F956570" w:rsidR="00932946" w:rsidRPr="003B7E27" w:rsidRDefault="00932946" w:rsidP="00482126">
            <w:pPr>
              <w:jc w:val="center"/>
              <w:rPr>
                <w:rFonts w:asciiTheme="minorHAnsi" w:hAnsiTheme="minorHAnsi" w:cstheme="minorHAnsi"/>
                <w:b/>
                <w:bCs/>
                <w:sz w:val="22"/>
                <w:szCs w:val="22"/>
              </w:rPr>
            </w:pPr>
            <w:r w:rsidRPr="003B7E27">
              <w:rPr>
                <w:rFonts w:asciiTheme="minorHAnsi" w:hAnsiTheme="minorHAnsi" w:cstheme="minorHAnsi"/>
                <w:b/>
                <w:bCs/>
                <w:sz w:val="22"/>
                <w:szCs w:val="22"/>
              </w:rPr>
              <w:t>CATEGORIA DE HOTEL</w:t>
            </w:r>
            <w:r w:rsidR="00090DDD">
              <w:rPr>
                <w:rFonts w:asciiTheme="minorHAnsi" w:hAnsiTheme="minorHAnsi" w:cstheme="minorHAnsi"/>
                <w:b/>
                <w:bCs/>
                <w:sz w:val="22"/>
                <w:szCs w:val="22"/>
              </w:rPr>
              <w:t>ES</w:t>
            </w:r>
          </w:p>
        </w:tc>
      </w:tr>
      <w:tr w:rsidR="00932946" w:rsidRPr="003B7E27" w14:paraId="2032F00F" w14:textId="6926A56D" w:rsidTr="005C5B1A">
        <w:trPr>
          <w:trHeight w:val="278"/>
          <w:jc w:val="center"/>
        </w:trPr>
        <w:tc>
          <w:tcPr>
            <w:tcW w:w="2405" w:type="dxa"/>
            <w:vMerge/>
          </w:tcPr>
          <w:p w14:paraId="0E140144" w14:textId="77777777" w:rsidR="00932946" w:rsidRPr="003B7E27" w:rsidRDefault="00932946" w:rsidP="00482126">
            <w:pPr>
              <w:rPr>
                <w:rFonts w:asciiTheme="minorHAnsi" w:hAnsiTheme="minorHAnsi" w:cstheme="minorHAnsi"/>
                <w:b/>
                <w:bCs/>
                <w:sz w:val="22"/>
                <w:szCs w:val="22"/>
              </w:rPr>
            </w:pPr>
          </w:p>
        </w:tc>
        <w:tc>
          <w:tcPr>
            <w:tcW w:w="1559" w:type="dxa"/>
          </w:tcPr>
          <w:p w14:paraId="6D154C32" w14:textId="2BA92754" w:rsidR="00932946" w:rsidRPr="003B7E27" w:rsidRDefault="0071729D" w:rsidP="00482126">
            <w:pPr>
              <w:jc w:val="center"/>
              <w:rPr>
                <w:rFonts w:asciiTheme="minorHAnsi" w:hAnsiTheme="minorHAnsi" w:cstheme="minorHAnsi"/>
                <w:b/>
                <w:bCs/>
                <w:sz w:val="22"/>
                <w:szCs w:val="22"/>
              </w:rPr>
            </w:pPr>
            <w:r>
              <w:rPr>
                <w:rFonts w:asciiTheme="minorHAnsi" w:hAnsiTheme="minorHAnsi" w:cstheme="minorHAnsi"/>
                <w:b/>
                <w:bCs/>
                <w:sz w:val="22"/>
                <w:szCs w:val="22"/>
              </w:rPr>
              <w:t>5* SUPERIOR</w:t>
            </w:r>
          </w:p>
        </w:tc>
        <w:tc>
          <w:tcPr>
            <w:tcW w:w="1701" w:type="dxa"/>
          </w:tcPr>
          <w:p w14:paraId="651904DC" w14:textId="262664F7" w:rsidR="00932946" w:rsidRPr="003B7E27" w:rsidRDefault="0071729D" w:rsidP="00482126">
            <w:pPr>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1747" w:type="dxa"/>
          </w:tcPr>
          <w:p w14:paraId="798827BF" w14:textId="588EE9AF" w:rsidR="00932946" w:rsidRPr="003B7E27" w:rsidRDefault="0071729D" w:rsidP="00482126">
            <w:pPr>
              <w:jc w:val="center"/>
              <w:rPr>
                <w:rFonts w:asciiTheme="minorHAnsi" w:hAnsiTheme="minorHAnsi" w:cstheme="minorHAnsi"/>
                <w:b/>
                <w:bCs/>
                <w:sz w:val="22"/>
                <w:szCs w:val="22"/>
              </w:rPr>
            </w:pPr>
            <w:r>
              <w:rPr>
                <w:rFonts w:asciiTheme="minorHAnsi" w:hAnsiTheme="minorHAnsi" w:cstheme="minorHAnsi"/>
                <w:b/>
                <w:bCs/>
                <w:sz w:val="22"/>
                <w:szCs w:val="22"/>
              </w:rPr>
              <w:t>4* SUPERIOR</w:t>
            </w:r>
          </w:p>
        </w:tc>
        <w:tc>
          <w:tcPr>
            <w:tcW w:w="1514" w:type="dxa"/>
          </w:tcPr>
          <w:p w14:paraId="0AA54202" w14:textId="4D104B12" w:rsidR="00932946" w:rsidRPr="003B7E27" w:rsidRDefault="0071729D" w:rsidP="00482126">
            <w:pPr>
              <w:jc w:val="center"/>
              <w:rPr>
                <w:rFonts w:asciiTheme="minorHAnsi" w:hAnsiTheme="minorHAnsi" w:cstheme="minorHAnsi"/>
                <w:b/>
                <w:bCs/>
                <w:sz w:val="22"/>
                <w:szCs w:val="22"/>
              </w:rPr>
            </w:pPr>
            <w:r>
              <w:rPr>
                <w:rFonts w:asciiTheme="minorHAnsi" w:hAnsiTheme="minorHAnsi" w:cstheme="minorHAnsi"/>
                <w:b/>
                <w:bCs/>
                <w:sz w:val="22"/>
                <w:szCs w:val="22"/>
              </w:rPr>
              <w:t>4*</w:t>
            </w:r>
          </w:p>
        </w:tc>
      </w:tr>
      <w:tr w:rsidR="00932946" w:rsidRPr="003B7E27" w14:paraId="6D9C0990" w14:textId="00E2006D" w:rsidTr="005C5B1A">
        <w:trPr>
          <w:trHeight w:val="267"/>
          <w:jc w:val="center"/>
        </w:trPr>
        <w:tc>
          <w:tcPr>
            <w:tcW w:w="2405" w:type="dxa"/>
          </w:tcPr>
          <w:p w14:paraId="5D30453E" w14:textId="4315B056" w:rsidR="00932946" w:rsidRPr="003B7E27" w:rsidRDefault="00932946" w:rsidP="00482126">
            <w:pPr>
              <w:rPr>
                <w:rFonts w:asciiTheme="minorHAnsi" w:hAnsiTheme="minorHAnsi" w:cstheme="minorHAnsi"/>
                <w:bCs/>
                <w:sz w:val="22"/>
                <w:szCs w:val="22"/>
              </w:rPr>
            </w:pPr>
            <w:r w:rsidRPr="003B7E27">
              <w:rPr>
                <w:rFonts w:asciiTheme="minorHAnsi" w:hAnsiTheme="minorHAnsi" w:cstheme="minorHAnsi"/>
                <w:bCs/>
                <w:sz w:val="22"/>
                <w:szCs w:val="22"/>
              </w:rPr>
              <w:t>Habitación Sencilla</w:t>
            </w:r>
          </w:p>
        </w:tc>
        <w:tc>
          <w:tcPr>
            <w:tcW w:w="1559" w:type="dxa"/>
          </w:tcPr>
          <w:p w14:paraId="043563E2" w14:textId="433C4A44" w:rsidR="00932946" w:rsidRPr="003B7E27" w:rsidRDefault="00932946" w:rsidP="00482126">
            <w:pPr>
              <w:jc w:val="center"/>
              <w:rPr>
                <w:rFonts w:ascii="Calibri" w:hAnsi="Calibri" w:cs="Calibri"/>
                <w:bCs/>
                <w:color w:val="000000"/>
                <w:sz w:val="22"/>
                <w:lang w:eastAsia="es-MX"/>
              </w:rPr>
            </w:pPr>
            <w:r w:rsidRPr="003B7E27">
              <w:rPr>
                <w:rFonts w:ascii="Calibri" w:hAnsi="Calibri" w:cs="Calibri"/>
                <w:bCs/>
                <w:color w:val="000000"/>
                <w:sz w:val="22"/>
              </w:rPr>
              <w:t>$</w:t>
            </w:r>
            <w:r w:rsidR="005C5B1A">
              <w:rPr>
                <w:rFonts w:ascii="Calibri" w:hAnsi="Calibri" w:cs="Calibri"/>
                <w:bCs/>
                <w:color w:val="000000"/>
                <w:sz w:val="22"/>
              </w:rPr>
              <w:t xml:space="preserve"> </w:t>
            </w:r>
            <w:r w:rsidR="001B5949">
              <w:rPr>
                <w:rFonts w:ascii="Calibri" w:hAnsi="Calibri" w:cs="Calibri"/>
                <w:bCs/>
                <w:color w:val="000000"/>
                <w:sz w:val="22"/>
              </w:rPr>
              <w:t>1,370 USD</w:t>
            </w:r>
          </w:p>
        </w:tc>
        <w:tc>
          <w:tcPr>
            <w:tcW w:w="1701" w:type="dxa"/>
          </w:tcPr>
          <w:p w14:paraId="0F458F19" w14:textId="13B47C67" w:rsidR="00932946" w:rsidRPr="003B7E27" w:rsidRDefault="00932946" w:rsidP="00482126">
            <w:pPr>
              <w:jc w:val="center"/>
              <w:rPr>
                <w:rFonts w:ascii="Calibri" w:hAnsi="Calibri" w:cs="Calibri"/>
                <w:bCs/>
                <w:color w:val="000000"/>
                <w:sz w:val="22"/>
                <w:lang w:eastAsia="es-MX"/>
              </w:rPr>
            </w:pPr>
            <w:r w:rsidRPr="003B7E27">
              <w:rPr>
                <w:rFonts w:ascii="Calibri" w:hAnsi="Calibri" w:cs="Calibri"/>
                <w:bCs/>
                <w:color w:val="000000"/>
                <w:sz w:val="22"/>
              </w:rPr>
              <w:t>$</w:t>
            </w:r>
            <w:r w:rsidR="001B5949">
              <w:rPr>
                <w:rFonts w:ascii="Calibri" w:hAnsi="Calibri" w:cs="Calibri"/>
                <w:bCs/>
                <w:color w:val="000000"/>
                <w:sz w:val="22"/>
              </w:rPr>
              <w:t xml:space="preserve"> 955 USD</w:t>
            </w:r>
          </w:p>
        </w:tc>
        <w:tc>
          <w:tcPr>
            <w:tcW w:w="1747" w:type="dxa"/>
          </w:tcPr>
          <w:p w14:paraId="2F6E6189" w14:textId="0588537B" w:rsidR="00932946" w:rsidRPr="003B7E27" w:rsidRDefault="00006422" w:rsidP="00482126">
            <w:pPr>
              <w:jc w:val="center"/>
              <w:rPr>
                <w:rFonts w:ascii="Calibri" w:hAnsi="Calibri" w:cs="Calibri"/>
                <w:bCs/>
                <w:color w:val="000000"/>
                <w:sz w:val="22"/>
              </w:rPr>
            </w:pPr>
            <w:r>
              <w:rPr>
                <w:rFonts w:ascii="Calibri" w:hAnsi="Calibri" w:cs="Calibri"/>
                <w:bCs/>
                <w:color w:val="000000"/>
                <w:sz w:val="22"/>
              </w:rPr>
              <w:t>$</w:t>
            </w:r>
            <w:r w:rsidR="001B5949">
              <w:rPr>
                <w:rFonts w:ascii="Calibri" w:hAnsi="Calibri" w:cs="Calibri"/>
                <w:bCs/>
                <w:color w:val="000000"/>
                <w:sz w:val="22"/>
              </w:rPr>
              <w:t xml:space="preserve"> 900 USD</w:t>
            </w:r>
          </w:p>
        </w:tc>
        <w:tc>
          <w:tcPr>
            <w:tcW w:w="1514" w:type="dxa"/>
          </w:tcPr>
          <w:p w14:paraId="793703D3" w14:textId="27E99F69" w:rsidR="00932946" w:rsidRPr="003B7E27" w:rsidRDefault="00006422" w:rsidP="00482126">
            <w:pPr>
              <w:jc w:val="center"/>
              <w:rPr>
                <w:rFonts w:ascii="Calibri" w:hAnsi="Calibri" w:cs="Calibri"/>
                <w:bCs/>
                <w:color w:val="000000"/>
                <w:sz w:val="22"/>
              </w:rPr>
            </w:pPr>
            <w:r>
              <w:rPr>
                <w:rFonts w:ascii="Calibri" w:hAnsi="Calibri" w:cs="Calibri"/>
                <w:bCs/>
                <w:color w:val="000000"/>
                <w:sz w:val="22"/>
              </w:rPr>
              <w:t>$</w:t>
            </w:r>
            <w:r w:rsidR="001B5949">
              <w:rPr>
                <w:rFonts w:ascii="Calibri" w:hAnsi="Calibri" w:cs="Calibri"/>
                <w:bCs/>
                <w:color w:val="000000"/>
                <w:sz w:val="22"/>
              </w:rPr>
              <w:t xml:space="preserve"> 830 USD</w:t>
            </w:r>
          </w:p>
        </w:tc>
      </w:tr>
      <w:tr w:rsidR="00932946" w:rsidRPr="003B7E27" w14:paraId="69A97948" w14:textId="4E9AB8A1" w:rsidTr="005C5B1A">
        <w:trPr>
          <w:trHeight w:val="267"/>
          <w:jc w:val="center"/>
        </w:trPr>
        <w:tc>
          <w:tcPr>
            <w:tcW w:w="2405" w:type="dxa"/>
          </w:tcPr>
          <w:p w14:paraId="1627C822" w14:textId="4960BAE1" w:rsidR="00932946" w:rsidRPr="003B7E27" w:rsidRDefault="00932946" w:rsidP="00482126">
            <w:pPr>
              <w:rPr>
                <w:rFonts w:asciiTheme="minorHAnsi" w:hAnsiTheme="minorHAnsi" w:cstheme="minorHAnsi"/>
                <w:bCs/>
                <w:sz w:val="22"/>
                <w:szCs w:val="22"/>
              </w:rPr>
            </w:pPr>
            <w:r w:rsidRPr="003B7E27">
              <w:rPr>
                <w:rFonts w:asciiTheme="minorHAnsi" w:hAnsiTheme="minorHAnsi" w:cstheme="minorHAnsi"/>
                <w:bCs/>
                <w:sz w:val="22"/>
                <w:szCs w:val="22"/>
              </w:rPr>
              <w:t>Habitación Doble</w:t>
            </w:r>
          </w:p>
        </w:tc>
        <w:tc>
          <w:tcPr>
            <w:tcW w:w="1559" w:type="dxa"/>
          </w:tcPr>
          <w:p w14:paraId="1463B2C1" w14:textId="5AE454F1" w:rsidR="00932946" w:rsidRPr="003B7E27" w:rsidRDefault="00932946" w:rsidP="00482126">
            <w:pPr>
              <w:jc w:val="center"/>
              <w:rPr>
                <w:rFonts w:ascii="Calibri" w:hAnsi="Calibri" w:cs="Calibri"/>
                <w:bCs/>
                <w:color w:val="000000"/>
                <w:sz w:val="22"/>
                <w:lang w:eastAsia="es-MX"/>
              </w:rPr>
            </w:pPr>
            <w:r w:rsidRPr="003B7E27">
              <w:rPr>
                <w:rFonts w:ascii="Calibri" w:hAnsi="Calibri" w:cs="Calibri"/>
                <w:bCs/>
                <w:color w:val="000000"/>
                <w:sz w:val="22"/>
              </w:rPr>
              <w:t>$</w:t>
            </w:r>
            <w:r w:rsidR="001B5949">
              <w:rPr>
                <w:rFonts w:ascii="Calibri" w:hAnsi="Calibri" w:cs="Calibri"/>
                <w:bCs/>
                <w:color w:val="000000"/>
                <w:sz w:val="22"/>
              </w:rPr>
              <w:t xml:space="preserve"> 835 USD</w:t>
            </w:r>
          </w:p>
        </w:tc>
        <w:tc>
          <w:tcPr>
            <w:tcW w:w="1701" w:type="dxa"/>
          </w:tcPr>
          <w:p w14:paraId="4FCD5607" w14:textId="6ABED24B" w:rsidR="00932946" w:rsidRPr="003B7E27" w:rsidRDefault="00932946" w:rsidP="00482126">
            <w:pPr>
              <w:jc w:val="center"/>
              <w:rPr>
                <w:rFonts w:ascii="Calibri" w:hAnsi="Calibri" w:cs="Calibri"/>
                <w:bCs/>
                <w:color w:val="000000"/>
                <w:sz w:val="22"/>
                <w:lang w:eastAsia="es-MX"/>
              </w:rPr>
            </w:pPr>
            <w:r w:rsidRPr="003B7E27">
              <w:rPr>
                <w:rFonts w:ascii="Calibri" w:hAnsi="Calibri" w:cs="Calibri"/>
                <w:bCs/>
                <w:color w:val="000000"/>
                <w:sz w:val="22"/>
              </w:rPr>
              <w:t>$</w:t>
            </w:r>
            <w:r w:rsidR="001B5949">
              <w:rPr>
                <w:rFonts w:ascii="Calibri" w:hAnsi="Calibri" w:cs="Calibri"/>
                <w:bCs/>
                <w:color w:val="000000"/>
                <w:sz w:val="22"/>
              </w:rPr>
              <w:t xml:space="preserve"> 635 USD</w:t>
            </w:r>
          </w:p>
        </w:tc>
        <w:tc>
          <w:tcPr>
            <w:tcW w:w="1747" w:type="dxa"/>
          </w:tcPr>
          <w:p w14:paraId="04731E0A" w14:textId="4EB1A62F" w:rsidR="00932946" w:rsidRPr="003B7E27" w:rsidRDefault="00006422" w:rsidP="00482126">
            <w:pPr>
              <w:jc w:val="center"/>
              <w:rPr>
                <w:rFonts w:ascii="Calibri" w:hAnsi="Calibri" w:cs="Calibri"/>
                <w:bCs/>
                <w:color w:val="000000"/>
                <w:sz w:val="22"/>
              </w:rPr>
            </w:pPr>
            <w:r>
              <w:rPr>
                <w:rFonts w:ascii="Calibri" w:hAnsi="Calibri" w:cs="Calibri"/>
                <w:bCs/>
                <w:color w:val="000000"/>
                <w:sz w:val="22"/>
              </w:rPr>
              <w:t>$</w:t>
            </w:r>
            <w:r w:rsidR="001B5949">
              <w:rPr>
                <w:rFonts w:ascii="Calibri" w:hAnsi="Calibri" w:cs="Calibri"/>
                <w:bCs/>
                <w:color w:val="000000"/>
                <w:sz w:val="22"/>
              </w:rPr>
              <w:t xml:space="preserve"> 610 USD</w:t>
            </w:r>
          </w:p>
        </w:tc>
        <w:tc>
          <w:tcPr>
            <w:tcW w:w="1514" w:type="dxa"/>
          </w:tcPr>
          <w:p w14:paraId="20A9CAFD" w14:textId="46DD6D2B" w:rsidR="00932946" w:rsidRPr="003B7E27" w:rsidRDefault="00006422" w:rsidP="00482126">
            <w:pPr>
              <w:jc w:val="center"/>
              <w:rPr>
                <w:rFonts w:ascii="Calibri" w:hAnsi="Calibri" w:cs="Calibri"/>
                <w:bCs/>
                <w:color w:val="000000"/>
                <w:sz w:val="22"/>
              </w:rPr>
            </w:pPr>
            <w:r>
              <w:rPr>
                <w:rFonts w:ascii="Calibri" w:hAnsi="Calibri" w:cs="Calibri"/>
                <w:bCs/>
                <w:color w:val="000000"/>
                <w:sz w:val="22"/>
              </w:rPr>
              <w:t>$</w:t>
            </w:r>
            <w:r w:rsidR="001B5949">
              <w:rPr>
                <w:rFonts w:ascii="Calibri" w:hAnsi="Calibri" w:cs="Calibri"/>
                <w:bCs/>
                <w:color w:val="000000"/>
                <w:sz w:val="22"/>
              </w:rPr>
              <w:t xml:space="preserve"> 575 USD</w:t>
            </w:r>
          </w:p>
        </w:tc>
      </w:tr>
    </w:tbl>
    <w:p w14:paraId="1FBDB0E8" w14:textId="77777777" w:rsidR="009D4421" w:rsidRDefault="009D4421" w:rsidP="006D4302">
      <w:pPr>
        <w:rPr>
          <w:rFonts w:asciiTheme="minorHAnsi" w:hAnsiTheme="minorHAnsi" w:cstheme="minorHAnsi"/>
          <w:sz w:val="22"/>
          <w:szCs w:val="22"/>
        </w:rPr>
      </w:pPr>
    </w:p>
    <w:p w14:paraId="67CB716F" w14:textId="5E82BE59" w:rsidR="00463C92" w:rsidRPr="00D258AB" w:rsidRDefault="009D4421" w:rsidP="006D4302">
      <w:pPr>
        <w:rPr>
          <w:rFonts w:asciiTheme="minorHAnsi" w:hAnsiTheme="minorHAnsi" w:cstheme="minorHAnsi"/>
          <w:sz w:val="22"/>
          <w:szCs w:val="22"/>
          <w:u w:val="single"/>
        </w:rPr>
      </w:pPr>
      <w:r w:rsidRPr="007F1557">
        <w:rPr>
          <w:rFonts w:asciiTheme="minorHAnsi" w:hAnsiTheme="minorHAnsi" w:cstheme="minorHAnsi"/>
          <w:sz w:val="22"/>
          <w:szCs w:val="22"/>
          <w:u w:val="single"/>
        </w:rPr>
        <w:t>SUPLEMENTO PASAJERO VIAJANDO SOLO</w:t>
      </w:r>
      <w:r w:rsidRPr="007F1557">
        <w:rPr>
          <w:rFonts w:asciiTheme="minorHAnsi" w:hAnsiTheme="minorHAnsi" w:cstheme="minorHAnsi"/>
          <w:sz w:val="22"/>
          <w:szCs w:val="22"/>
          <w:u w:val="single"/>
        </w:rPr>
        <w:tab/>
        <w:t>$9</w:t>
      </w:r>
      <w:r w:rsidR="001B5949">
        <w:rPr>
          <w:rFonts w:asciiTheme="minorHAnsi" w:hAnsiTheme="minorHAnsi" w:cstheme="minorHAnsi"/>
          <w:sz w:val="22"/>
          <w:szCs w:val="22"/>
          <w:u w:val="single"/>
        </w:rPr>
        <w:t>5</w:t>
      </w:r>
      <w:r w:rsidRPr="007F1557">
        <w:rPr>
          <w:rFonts w:asciiTheme="minorHAnsi" w:hAnsiTheme="minorHAnsi" w:cstheme="minorHAnsi"/>
          <w:sz w:val="22"/>
          <w:szCs w:val="22"/>
          <w:u w:val="single"/>
        </w:rPr>
        <w:t xml:space="preserve"> USD</w:t>
      </w:r>
    </w:p>
    <w:p w14:paraId="08EDB39B" w14:textId="77777777" w:rsidR="00A41F55" w:rsidRDefault="00A41F55" w:rsidP="006D4302">
      <w:pPr>
        <w:rPr>
          <w:rFonts w:asciiTheme="minorHAnsi" w:hAnsiTheme="minorHAnsi" w:cstheme="minorHAnsi"/>
          <w:b/>
          <w:bCs/>
          <w:sz w:val="22"/>
          <w:szCs w:val="22"/>
          <w:u w:val="single"/>
        </w:rPr>
      </w:pPr>
    </w:p>
    <w:p w14:paraId="2F5DCE79" w14:textId="686FF508" w:rsidR="001B5949" w:rsidRPr="001B5949" w:rsidRDefault="001B5949" w:rsidP="006D4302">
      <w:pPr>
        <w:rPr>
          <w:rFonts w:asciiTheme="minorHAnsi" w:hAnsiTheme="minorHAnsi" w:cstheme="minorHAnsi"/>
          <w:b/>
          <w:bCs/>
          <w:sz w:val="22"/>
          <w:szCs w:val="22"/>
        </w:rPr>
      </w:pPr>
      <w:r w:rsidRPr="001B5949">
        <w:rPr>
          <w:rFonts w:asciiTheme="minorHAnsi" w:hAnsiTheme="minorHAnsi" w:cstheme="minorHAnsi"/>
          <w:b/>
          <w:bCs/>
          <w:sz w:val="22"/>
          <w:szCs w:val="22"/>
        </w:rPr>
        <w:t>NOTA: ESTOS PRECIOS NO APLICAN DURANTE LAS SIGUIENTES FECHAS: COP 28</w:t>
      </w:r>
      <w:r>
        <w:rPr>
          <w:rFonts w:asciiTheme="minorHAnsi" w:hAnsiTheme="minorHAnsi" w:cstheme="minorHAnsi"/>
          <w:b/>
          <w:bCs/>
          <w:sz w:val="22"/>
          <w:szCs w:val="22"/>
        </w:rPr>
        <w:t xml:space="preserve"> </w:t>
      </w:r>
      <w:r w:rsidRPr="001B5949">
        <w:rPr>
          <w:rFonts w:asciiTheme="minorHAnsi" w:hAnsiTheme="minorHAnsi" w:cstheme="minorHAnsi"/>
          <w:b/>
          <w:bCs/>
          <w:sz w:val="22"/>
          <w:szCs w:val="22"/>
        </w:rPr>
        <w:t>NOV-12 DIC'23 // FIN DE AÑO 27</w:t>
      </w:r>
      <w:r>
        <w:rPr>
          <w:rFonts w:asciiTheme="minorHAnsi" w:hAnsiTheme="minorHAnsi" w:cstheme="minorHAnsi"/>
          <w:b/>
          <w:bCs/>
          <w:sz w:val="22"/>
          <w:szCs w:val="22"/>
        </w:rPr>
        <w:t xml:space="preserve"> </w:t>
      </w:r>
      <w:r w:rsidRPr="001B5949">
        <w:rPr>
          <w:rFonts w:asciiTheme="minorHAnsi" w:hAnsiTheme="minorHAnsi" w:cstheme="minorHAnsi"/>
          <w:b/>
          <w:bCs/>
          <w:sz w:val="22"/>
          <w:szCs w:val="22"/>
        </w:rPr>
        <w:t>DIC'23-03</w:t>
      </w:r>
      <w:r>
        <w:rPr>
          <w:rFonts w:asciiTheme="minorHAnsi" w:hAnsiTheme="minorHAnsi" w:cstheme="minorHAnsi"/>
          <w:b/>
          <w:bCs/>
          <w:sz w:val="22"/>
          <w:szCs w:val="22"/>
        </w:rPr>
        <w:t xml:space="preserve"> </w:t>
      </w:r>
      <w:r w:rsidRPr="001B5949">
        <w:rPr>
          <w:rFonts w:asciiTheme="minorHAnsi" w:hAnsiTheme="minorHAnsi" w:cstheme="minorHAnsi"/>
          <w:b/>
          <w:bCs/>
          <w:sz w:val="22"/>
          <w:szCs w:val="22"/>
        </w:rPr>
        <w:t>ENE'24 // ARAB HEALTH 30</w:t>
      </w:r>
      <w:r>
        <w:rPr>
          <w:rFonts w:asciiTheme="minorHAnsi" w:hAnsiTheme="minorHAnsi" w:cstheme="minorHAnsi"/>
          <w:b/>
          <w:bCs/>
          <w:sz w:val="22"/>
          <w:szCs w:val="22"/>
        </w:rPr>
        <w:t xml:space="preserve"> </w:t>
      </w:r>
      <w:r w:rsidRPr="001B5949">
        <w:rPr>
          <w:rFonts w:asciiTheme="minorHAnsi" w:hAnsiTheme="minorHAnsi" w:cstheme="minorHAnsi"/>
          <w:b/>
          <w:bCs/>
          <w:sz w:val="22"/>
          <w:szCs w:val="22"/>
        </w:rPr>
        <w:t>ENE-02 FEB'24 // GULF FOOD 20-24 FEB'24</w:t>
      </w:r>
    </w:p>
    <w:p w14:paraId="3093E5FE" w14:textId="77777777" w:rsidR="001B5949" w:rsidRPr="003B7E27" w:rsidRDefault="001B5949" w:rsidP="006D4302">
      <w:pPr>
        <w:rPr>
          <w:rFonts w:asciiTheme="minorHAnsi" w:hAnsiTheme="minorHAnsi" w:cstheme="minorHAnsi"/>
          <w:b/>
          <w:bCs/>
          <w:sz w:val="22"/>
          <w:szCs w:val="22"/>
          <w:u w:val="single"/>
        </w:rPr>
      </w:pPr>
    </w:p>
    <w:p w14:paraId="03D2B40E" w14:textId="77777777" w:rsidR="00B67BBD" w:rsidRPr="003B7E27" w:rsidRDefault="00B67BBD" w:rsidP="006D4302">
      <w:pPr>
        <w:rPr>
          <w:rFonts w:asciiTheme="minorHAnsi" w:hAnsiTheme="minorHAnsi" w:cstheme="minorHAnsi"/>
          <w:b/>
          <w:bCs/>
          <w:sz w:val="22"/>
          <w:szCs w:val="22"/>
          <w:u w:val="single"/>
        </w:rPr>
      </w:pPr>
      <w:r w:rsidRPr="003B7E27">
        <w:rPr>
          <w:rFonts w:asciiTheme="minorHAnsi" w:hAnsiTheme="minorHAnsi" w:cstheme="minorHAnsi"/>
          <w:b/>
          <w:bCs/>
          <w:sz w:val="22"/>
          <w:szCs w:val="22"/>
          <w:u w:val="single"/>
        </w:rPr>
        <w:t>EL PRECIO DEL VIAJE INCLUYE</w:t>
      </w:r>
    </w:p>
    <w:p w14:paraId="12ADDD21" w14:textId="1E0E0483" w:rsidR="007E3904" w:rsidRPr="007E3904" w:rsidRDefault="007E3904" w:rsidP="00842444">
      <w:pPr>
        <w:pStyle w:val="Prrafodelista"/>
        <w:numPr>
          <w:ilvl w:val="0"/>
          <w:numId w:val="38"/>
        </w:numPr>
        <w:autoSpaceDE w:val="0"/>
        <w:autoSpaceDN w:val="0"/>
        <w:adjustRightInd w:val="0"/>
        <w:spacing w:after="10"/>
        <w:rPr>
          <w:rFonts w:cstheme="minorHAnsi"/>
          <w:color w:val="000000"/>
          <w:lang w:val="es-419"/>
        </w:rPr>
      </w:pPr>
      <w:r w:rsidRPr="007E3904">
        <w:rPr>
          <w:rFonts w:cstheme="minorHAnsi"/>
          <w:color w:val="000000"/>
          <w:lang w:val="es-419"/>
        </w:rPr>
        <w:t xml:space="preserve"> </w:t>
      </w:r>
      <w:r>
        <w:rPr>
          <w:rFonts w:cstheme="minorHAnsi"/>
          <w:color w:val="000000"/>
          <w:lang w:val="es-419"/>
        </w:rPr>
        <w:t xml:space="preserve">Alojamiento </w:t>
      </w:r>
      <w:r w:rsidRPr="007E3904">
        <w:rPr>
          <w:rFonts w:cstheme="minorHAnsi"/>
          <w:color w:val="000000"/>
          <w:lang w:val="es-419"/>
        </w:rPr>
        <w:t xml:space="preserve">4 noches en </w:t>
      </w:r>
      <w:proofErr w:type="spellStart"/>
      <w:r w:rsidRPr="007E3904">
        <w:rPr>
          <w:rFonts w:cstheme="minorHAnsi"/>
          <w:color w:val="000000"/>
          <w:lang w:val="es-419"/>
        </w:rPr>
        <w:t>Dubai</w:t>
      </w:r>
      <w:proofErr w:type="spellEnd"/>
      <w:r>
        <w:rPr>
          <w:rFonts w:cstheme="minorHAnsi"/>
          <w:color w:val="000000"/>
          <w:lang w:val="es-419"/>
        </w:rPr>
        <w:t xml:space="preserve"> con desayuno.</w:t>
      </w:r>
    </w:p>
    <w:p w14:paraId="3308FBE1" w14:textId="6F010D45" w:rsidR="007E3904" w:rsidRPr="007E3904" w:rsidRDefault="007E3904" w:rsidP="00842444">
      <w:pPr>
        <w:pStyle w:val="Prrafodelista"/>
        <w:numPr>
          <w:ilvl w:val="0"/>
          <w:numId w:val="38"/>
        </w:numPr>
        <w:autoSpaceDE w:val="0"/>
        <w:autoSpaceDN w:val="0"/>
        <w:adjustRightInd w:val="0"/>
        <w:spacing w:after="10"/>
        <w:rPr>
          <w:rFonts w:cstheme="minorHAnsi"/>
          <w:color w:val="000000"/>
          <w:lang w:val="es-419"/>
        </w:rPr>
      </w:pPr>
      <w:r w:rsidRPr="007E3904">
        <w:rPr>
          <w:rFonts w:cstheme="minorHAnsi"/>
          <w:color w:val="000000"/>
          <w:lang w:val="es-419"/>
        </w:rPr>
        <w:t xml:space="preserve"> Traslados aeropuerto</w:t>
      </w:r>
      <w:r>
        <w:rPr>
          <w:rFonts w:cstheme="minorHAnsi"/>
          <w:color w:val="000000"/>
          <w:lang w:val="es-419"/>
        </w:rPr>
        <w:t>-</w:t>
      </w:r>
      <w:r w:rsidRPr="007E3904">
        <w:rPr>
          <w:rFonts w:cstheme="minorHAnsi"/>
          <w:color w:val="000000"/>
          <w:lang w:val="es-419"/>
        </w:rPr>
        <w:t>hotel</w:t>
      </w:r>
      <w:r>
        <w:rPr>
          <w:rFonts w:cstheme="minorHAnsi"/>
          <w:color w:val="000000"/>
          <w:lang w:val="es-419"/>
        </w:rPr>
        <w:t>-aeropuerto</w:t>
      </w:r>
      <w:r w:rsidRPr="007E3904">
        <w:rPr>
          <w:rFonts w:cstheme="minorHAnsi"/>
          <w:color w:val="000000"/>
          <w:lang w:val="es-419"/>
        </w:rPr>
        <w:t xml:space="preserve"> con asistencia en español</w:t>
      </w:r>
      <w:r>
        <w:rPr>
          <w:rFonts w:cstheme="minorHAnsi"/>
          <w:color w:val="000000"/>
          <w:lang w:val="es-419"/>
        </w:rPr>
        <w:t>.</w:t>
      </w:r>
    </w:p>
    <w:p w14:paraId="7AB3A5C0" w14:textId="094A0B71" w:rsidR="007E3904" w:rsidRPr="007E3904" w:rsidRDefault="007E3904" w:rsidP="00842444">
      <w:pPr>
        <w:pStyle w:val="Prrafodelista"/>
        <w:numPr>
          <w:ilvl w:val="0"/>
          <w:numId w:val="38"/>
        </w:numPr>
        <w:autoSpaceDE w:val="0"/>
        <w:autoSpaceDN w:val="0"/>
        <w:adjustRightInd w:val="0"/>
        <w:spacing w:after="10"/>
        <w:rPr>
          <w:rFonts w:cstheme="minorHAnsi"/>
          <w:color w:val="000000"/>
          <w:lang w:val="es-419"/>
        </w:rPr>
      </w:pPr>
      <w:r w:rsidRPr="007E3904">
        <w:rPr>
          <w:rFonts w:cstheme="minorHAnsi"/>
          <w:color w:val="000000"/>
          <w:lang w:val="es-419"/>
        </w:rPr>
        <w:t xml:space="preserve"> Tour medio día </w:t>
      </w:r>
      <w:proofErr w:type="spellStart"/>
      <w:r w:rsidRPr="007E3904">
        <w:rPr>
          <w:rFonts w:cstheme="minorHAnsi"/>
          <w:color w:val="000000"/>
          <w:lang w:val="es-419"/>
        </w:rPr>
        <w:t>Dubai</w:t>
      </w:r>
      <w:proofErr w:type="spellEnd"/>
      <w:r w:rsidRPr="007E3904">
        <w:rPr>
          <w:rFonts w:cstheme="minorHAnsi"/>
          <w:color w:val="000000"/>
          <w:lang w:val="es-419"/>
        </w:rPr>
        <w:t xml:space="preserve"> Clásico con guía en español</w:t>
      </w:r>
      <w:r>
        <w:rPr>
          <w:rFonts w:cstheme="minorHAnsi"/>
          <w:color w:val="000000"/>
          <w:lang w:val="es-419"/>
        </w:rPr>
        <w:t>.</w:t>
      </w:r>
    </w:p>
    <w:p w14:paraId="58EAADBC" w14:textId="031EC1A5" w:rsidR="007E3904" w:rsidRPr="007E3904" w:rsidRDefault="007E3904" w:rsidP="00842444">
      <w:pPr>
        <w:pStyle w:val="Prrafodelista"/>
        <w:numPr>
          <w:ilvl w:val="0"/>
          <w:numId w:val="38"/>
        </w:numPr>
        <w:autoSpaceDE w:val="0"/>
        <w:autoSpaceDN w:val="0"/>
        <w:adjustRightInd w:val="0"/>
        <w:spacing w:after="10"/>
        <w:rPr>
          <w:rFonts w:cstheme="minorHAnsi"/>
          <w:color w:val="000000"/>
          <w:lang w:val="es-419"/>
        </w:rPr>
      </w:pPr>
      <w:r w:rsidRPr="007E3904">
        <w:rPr>
          <w:rFonts w:cstheme="minorHAnsi"/>
          <w:color w:val="000000"/>
          <w:lang w:val="es-419"/>
        </w:rPr>
        <w:t xml:space="preserve"> Tour de día completo a Abu </w:t>
      </w:r>
      <w:proofErr w:type="spellStart"/>
      <w:r w:rsidRPr="007E3904">
        <w:rPr>
          <w:rFonts w:cstheme="minorHAnsi"/>
          <w:color w:val="000000"/>
          <w:lang w:val="es-419"/>
        </w:rPr>
        <w:t>Dhabi</w:t>
      </w:r>
      <w:proofErr w:type="spellEnd"/>
      <w:r w:rsidRPr="007E3904">
        <w:rPr>
          <w:rFonts w:cstheme="minorHAnsi"/>
          <w:color w:val="000000"/>
          <w:lang w:val="es-419"/>
        </w:rPr>
        <w:t xml:space="preserve"> con almuerzo y guía en español</w:t>
      </w:r>
      <w:r>
        <w:rPr>
          <w:rFonts w:cstheme="minorHAnsi"/>
          <w:color w:val="000000"/>
          <w:lang w:val="es-419"/>
        </w:rPr>
        <w:t>.</w:t>
      </w:r>
    </w:p>
    <w:p w14:paraId="3E17F038" w14:textId="36E15F5F" w:rsidR="007E3904" w:rsidRPr="007E3904" w:rsidRDefault="007E3904" w:rsidP="00842444">
      <w:pPr>
        <w:pStyle w:val="Prrafodelista"/>
        <w:numPr>
          <w:ilvl w:val="0"/>
          <w:numId w:val="38"/>
        </w:numPr>
        <w:autoSpaceDE w:val="0"/>
        <w:autoSpaceDN w:val="0"/>
        <w:adjustRightInd w:val="0"/>
        <w:spacing w:after="10"/>
        <w:rPr>
          <w:rFonts w:cstheme="minorHAnsi"/>
          <w:color w:val="000000"/>
          <w:lang w:val="es-419"/>
        </w:rPr>
      </w:pPr>
      <w:r w:rsidRPr="007E3904">
        <w:rPr>
          <w:rFonts w:cstheme="minorHAnsi"/>
          <w:color w:val="000000"/>
          <w:lang w:val="es-419"/>
        </w:rPr>
        <w:t xml:space="preserve"> Safari por el desierto con cena y traslados en inglés</w:t>
      </w:r>
      <w:r>
        <w:rPr>
          <w:rFonts w:cstheme="minorHAnsi"/>
          <w:color w:val="000000"/>
          <w:lang w:val="es-419"/>
        </w:rPr>
        <w:t xml:space="preserve">. </w:t>
      </w:r>
    </w:p>
    <w:p w14:paraId="40278224" w14:textId="01CC1033" w:rsidR="003D59AB" w:rsidRDefault="007E3904" w:rsidP="00842444">
      <w:pPr>
        <w:pStyle w:val="Prrafodelista"/>
        <w:numPr>
          <w:ilvl w:val="0"/>
          <w:numId w:val="38"/>
        </w:numPr>
        <w:autoSpaceDE w:val="0"/>
        <w:autoSpaceDN w:val="0"/>
        <w:adjustRightInd w:val="0"/>
        <w:rPr>
          <w:rFonts w:cstheme="minorHAnsi"/>
          <w:color w:val="000000"/>
          <w:lang w:val="es-419"/>
        </w:rPr>
      </w:pPr>
      <w:r w:rsidRPr="007E3904">
        <w:rPr>
          <w:rFonts w:cstheme="minorHAnsi"/>
          <w:color w:val="000000"/>
          <w:lang w:val="es-419"/>
        </w:rPr>
        <w:t xml:space="preserve"> Crucero </w:t>
      </w:r>
      <w:proofErr w:type="spellStart"/>
      <w:r w:rsidRPr="007E3904">
        <w:rPr>
          <w:rFonts w:cstheme="minorHAnsi"/>
          <w:color w:val="000000"/>
          <w:lang w:val="es-419"/>
        </w:rPr>
        <w:t>Dhow</w:t>
      </w:r>
      <w:proofErr w:type="spellEnd"/>
      <w:r w:rsidRPr="007E3904">
        <w:rPr>
          <w:rFonts w:cstheme="minorHAnsi"/>
          <w:color w:val="000000"/>
          <w:lang w:val="es-419"/>
        </w:rPr>
        <w:t xml:space="preserve"> con cena y traslados en inglés</w:t>
      </w:r>
      <w:r>
        <w:rPr>
          <w:rFonts w:cstheme="minorHAnsi"/>
          <w:color w:val="000000"/>
          <w:lang w:val="es-419"/>
        </w:rPr>
        <w:t>.</w:t>
      </w:r>
    </w:p>
    <w:p w14:paraId="3BF864AB" w14:textId="77777777" w:rsidR="001B5949" w:rsidRPr="007F1557" w:rsidRDefault="001B5949" w:rsidP="001B5949">
      <w:pPr>
        <w:pStyle w:val="Prrafodelista"/>
        <w:autoSpaceDE w:val="0"/>
        <w:autoSpaceDN w:val="0"/>
        <w:adjustRightInd w:val="0"/>
        <w:rPr>
          <w:rFonts w:cstheme="minorHAnsi"/>
          <w:color w:val="000000"/>
          <w:lang w:val="es-419"/>
        </w:rPr>
      </w:pPr>
    </w:p>
    <w:p w14:paraId="26F53034" w14:textId="248A3065" w:rsidR="00B67BBD" w:rsidRPr="003B7E27" w:rsidRDefault="00B67BBD" w:rsidP="00B67BBD">
      <w:pPr>
        <w:rPr>
          <w:rFonts w:asciiTheme="minorHAnsi" w:hAnsiTheme="minorHAnsi" w:cstheme="minorHAnsi"/>
          <w:b/>
          <w:bCs/>
          <w:sz w:val="22"/>
          <w:szCs w:val="22"/>
          <w:u w:val="single"/>
        </w:rPr>
      </w:pPr>
      <w:r w:rsidRPr="003B7E27">
        <w:rPr>
          <w:rFonts w:asciiTheme="minorHAnsi" w:hAnsiTheme="minorHAnsi" w:cstheme="minorHAnsi"/>
          <w:b/>
          <w:bCs/>
          <w:sz w:val="22"/>
          <w:szCs w:val="22"/>
          <w:u w:val="single"/>
        </w:rPr>
        <w:lastRenderedPageBreak/>
        <w:t>EL PRECIO DEL VIAJE NO INCLUYE:</w:t>
      </w:r>
    </w:p>
    <w:p w14:paraId="0FDB6E0F" w14:textId="29EA6EBF" w:rsidR="0089292B" w:rsidRPr="003B7E27" w:rsidRDefault="0089292B" w:rsidP="00842444">
      <w:pPr>
        <w:pStyle w:val="Prrafodelista"/>
        <w:numPr>
          <w:ilvl w:val="0"/>
          <w:numId w:val="39"/>
        </w:numPr>
        <w:rPr>
          <w:rFonts w:ascii="Calibri" w:eastAsia="Times New Roman" w:hAnsi="Calibri" w:cs="Calibri"/>
          <w:color w:val="000000"/>
          <w:lang w:eastAsia="es-MX"/>
        </w:rPr>
      </w:pPr>
      <w:r w:rsidRPr="003B7E27">
        <w:rPr>
          <w:rFonts w:ascii="Calibri" w:eastAsia="Times New Roman" w:hAnsi="Calibri" w:cs="Calibri"/>
          <w:color w:val="000000"/>
          <w:lang w:eastAsia="es-MX"/>
        </w:rPr>
        <w:t>Tarifas aéreas de vuelos internacionales</w:t>
      </w:r>
      <w:r w:rsidR="00280BD6" w:rsidRPr="003B7E27">
        <w:rPr>
          <w:rFonts w:ascii="Calibri" w:eastAsia="Times New Roman" w:hAnsi="Calibri" w:cs="Calibri"/>
          <w:color w:val="000000"/>
          <w:lang w:eastAsia="es-MX"/>
        </w:rPr>
        <w:t xml:space="preserve"> para llegar y salir del aeropuerto </w:t>
      </w:r>
      <w:r w:rsidR="00334549">
        <w:rPr>
          <w:rFonts w:ascii="Calibri" w:eastAsia="Times New Roman" w:hAnsi="Calibri" w:cs="Calibri"/>
          <w:color w:val="000000"/>
          <w:lang w:eastAsia="es-MX"/>
        </w:rPr>
        <w:t xml:space="preserve">internacional de </w:t>
      </w:r>
      <w:proofErr w:type="spellStart"/>
      <w:r w:rsidR="00334549">
        <w:rPr>
          <w:rFonts w:ascii="Calibri" w:eastAsia="Times New Roman" w:hAnsi="Calibri" w:cs="Calibri"/>
          <w:color w:val="000000"/>
          <w:lang w:eastAsia="es-MX"/>
        </w:rPr>
        <w:t>Dubai</w:t>
      </w:r>
      <w:proofErr w:type="spellEnd"/>
      <w:r w:rsidR="00280BD6" w:rsidRPr="003B7E27">
        <w:rPr>
          <w:rFonts w:ascii="Calibri" w:eastAsia="Times New Roman" w:hAnsi="Calibri" w:cs="Calibri"/>
          <w:color w:val="000000"/>
          <w:lang w:eastAsia="es-MX"/>
        </w:rPr>
        <w:t>.</w:t>
      </w:r>
      <w:r w:rsidRPr="003B7E27">
        <w:rPr>
          <w:rFonts w:ascii="Calibri" w:eastAsia="Times New Roman" w:hAnsi="Calibri" w:cs="Calibri"/>
          <w:color w:val="000000"/>
          <w:lang w:eastAsia="es-MX"/>
        </w:rPr>
        <w:t xml:space="preserve"> </w:t>
      </w:r>
    </w:p>
    <w:p w14:paraId="51CE6213" w14:textId="4E6CAC99" w:rsidR="00D956BC" w:rsidRPr="003B7E27" w:rsidRDefault="00D956BC" w:rsidP="00842444">
      <w:pPr>
        <w:pStyle w:val="Prrafodelista"/>
        <w:numPr>
          <w:ilvl w:val="0"/>
          <w:numId w:val="39"/>
        </w:numPr>
        <w:rPr>
          <w:rFonts w:ascii="Calibri" w:eastAsia="Times New Roman" w:hAnsi="Calibri" w:cs="Calibri"/>
          <w:color w:val="000000"/>
          <w:lang w:eastAsia="es-MX"/>
        </w:rPr>
      </w:pPr>
      <w:r w:rsidRPr="003B7E27">
        <w:rPr>
          <w:rFonts w:ascii="Calibri" w:eastAsia="Times New Roman" w:hAnsi="Calibri" w:cs="Calibri"/>
          <w:color w:val="000000"/>
          <w:lang w:eastAsia="es-MX"/>
        </w:rPr>
        <w:t>Gastos de carácter personal, como bebidas, suvenires, lavandería, etc.</w:t>
      </w:r>
    </w:p>
    <w:p w14:paraId="7595580D" w14:textId="6A2BC9F0" w:rsidR="00D956BC" w:rsidRPr="003B7E27" w:rsidRDefault="00D956BC" w:rsidP="00842444">
      <w:pPr>
        <w:pStyle w:val="Prrafodelista"/>
        <w:numPr>
          <w:ilvl w:val="0"/>
          <w:numId w:val="39"/>
        </w:numPr>
        <w:rPr>
          <w:rFonts w:ascii="Calibri" w:eastAsia="Times New Roman" w:hAnsi="Calibri" w:cs="Calibri"/>
          <w:color w:val="000000"/>
          <w:lang w:eastAsia="es-MX"/>
        </w:rPr>
      </w:pPr>
      <w:r w:rsidRPr="003B7E27">
        <w:rPr>
          <w:rFonts w:ascii="Calibri" w:eastAsia="Times New Roman" w:hAnsi="Calibri" w:cs="Calibri"/>
          <w:color w:val="000000"/>
          <w:lang w:eastAsia="es-MX"/>
        </w:rPr>
        <w:t>Otras comidas que no están especificadas en el itinerario.</w:t>
      </w:r>
    </w:p>
    <w:p w14:paraId="7D5FF32A" w14:textId="3688B765" w:rsidR="00D956BC" w:rsidRPr="003B7E27" w:rsidRDefault="00D956BC" w:rsidP="00842444">
      <w:pPr>
        <w:pStyle w:val="Prrafodelista"/>
        <w:numPr>
          <w:ilvl w:val="0"/>
          <w:numId w:val="39"/>
        </w:numPr>
        <w:rPr>
          <w:rFonts w:ascii="Calibri" w:eastAsia="Times New Roman" w:hAnsi="Calibri" w:cs="Calibri"/>
          <w:color w:val="000000"/>
          <w:lang w:eastAsia="es-MX"/>
        </w:rPr>
      </w:pPr>
      <w:r w:rsidRPr="003B7E27">
        <w:rPr>
          <w:rFonts w:ascii="Calibri" w:eastAsia="Times New Roman" w:hAnsi="Calibri" w:cs="Calibri"/>
          <w:color w:val="000000"/>
          <w:lang w:eastAsia="es-MX"/>
        </w:rPr>
        <w:t>Propinas para guía y conductor</w:t>
      </w:r>
      <w:r w:rsidR="00280BD6" w:rsidRPr="003B7E27">
        <w:rPr>
          <w:rFonts w:ascii="Calibri" w:eastAsia="Times New Roman" w:hAnsi="Calibri" w:cs="Calibri"/>
          <w:color w:val="000000"/>
          <w:lang w:eastAsia="es-MX"/>
        </w:rPr>
        <w:t>.</w:t>
      </w:r>
    </w:p>
    <w:p w14:paraId="4E8FB4F0" w14:textId="702147E5" w:rsidR="00B82805" w:rsidRDefault="00334549" w:rsidP="00842444">
      <w:pPr>
        <w:pStyle w:val="Prrafodelista"/>
        <w:numPr>
          <w:ilvl w:val="0"/>
          <w:numId w:val="39"/>
        </w:numPr>
        <w:rPr>
          <w:rFonts w:ascii="Calibri" w:eastAsia="Times New Roman" w:hAnsi="Calibri" w:cs="Calibri"/>
          <w:color w:val="000000"/>
          <w:lang w:eastAsia="es-MX"/>
        </w:rPr>
      </w:pPr>
      <w:r>
        <w:rPr>
          <w:rFonts w:ascii="Calibri" w:eastAsia="Times New Roman" w:hAnsi="Calibri" w:cs="Calibri"/>
          <w:color w:val="000000"/>
          <w:lang w:eastAsia="es-MX"/>
        </w:rPr>
        <w:t>Tasas turísticas del hotel (</w:t>
      </w:r>
      <w:proofErr w:type="spellStart"/>
      <w:r>
        <w:rPr>
          <w:rFonts w:ascii="Calibri" w:eastAsia="Times New Roman" w:hAnsi="Calibri" w:cs="Calibri"/>
          <w:color w:val="000000"/>
          <w:lang w:eastAsia="es-MX"/>
        </w:rPr>
        <w:t>Touris</w:t>
      </w:r>
      <w:r w:rsidR="00D956BC" w:rsidRPr="003B7E27">
        <w:rPr>
          <w:rFonts w:ascii="Calibri" w:eastAsia="Times New Roman" w:hAnsi="Calibri" w:cs="Calibri"/>
          <w:color w:val="000000"/>
          <w:lang w:eastAsia="es-MX"/>
        </w:rPr>
        <w:t>m</w:t>
      </w:r>
      <w:proofErr w:type="spellEnd"/>
      <w:r>
        <w:rPr>
          <w:rFonts w:ascii="Calibri" w:eastAsia="Times New Roman" w:hAnsi="Calibri" w:cs="Calibri"/>
          <w:color w:val="000000"/>
          <w:lang w:eastAsia="es-MX"/>
        </w:rPr>
        <w:t xml:space="preserve"> </w:t>
      </w:r>
      <w:proofErr w:type="gramStart"/>
      <w:r w:rsidR="00090DDD">
        <w:rPr>
          <w:rFonts w:ascii="Calibri" w:eastAsia="Times New Roman" w:hAnsi="Calibri" w:cs="Calibri"/>
          <w:color w:val="000000"/>
          <w:lang w:eastAsia="es-MX"/>
        </w:rPr>
        <w:t>D</w:t>
      </w:r>
      <w:r>
        <w:rPr>
          <w:rFonts w:ascii="Calibri" w:eastAsia="Times New Roman" w:hAnsi="Calibri" w:cs="Calibri"/>
          <w:color w:val="000000"/>
          <w:lang w:eastAsia="es-MX"/>
        </w:rPr>
        <w:t>írham</w:t>
      </w:r>
      <w:proofErr w:type="gramEnd"/>
      <w:r>
        <w:rPr>
          <w:rFonts w:ascii="Calibri" w:eastAsia="Times New Roman" w:hAnsi="Calibri" w:cs="Calibri"/>
          <w:color w:val="000000"/>
          <w:lang w:eastAsia="es-MX"/>
        </w:rPr>
        <w:t>)</w:t>
      </w:r>
      <w:r w:rsidR="00280BD6" w:rsidRPr="003B7E27">
        <w:rPr>
          <w:rFonts w:ascii="Calibri" w:eastAsia="Times New Roman" w:hAnsi="Calibri" w:cs="Calibri"/>
          <w:color w:val="000000"/>
          <w:lang w:eastAsia="es-MX"/>
        </w:rPr>
        <w:t>.</w:t>
      </w:r>
      <w:bookmarkStart w:id="0" w:name="_Hlk120608570"/>
      <w:bookmarkStart w:id="1" w:name="_Hlk120612521"/>
    </w:p>
    <w:p w14:paraId="253CCE7B" w14:textId="2910DFB3" w:rsidR="00334549" w:rsidRPr="003B7E27" w:rsidRDefault="00334549" w:rsidP="00842444">
      <w:pPr>
        <w:pStyle w:val="Prrafodelista"/>
        <w:numPr>
          <w:ilvl w:val="0"/>
          <w:numId w:val="39"/>
        </w:numPr>
        <w:rPr>
          <w:rFonts w:ascii="Calibri" w:eastAsia="Times New Roman" w:hAnsi="Calibri" w:cs="Calibri"/>
          <w:color w:val="000000"/>
          <w:lang w:eastAsia="es-MX"/>
        </w:rPr>
      </w:pPr>
      <w:r>
        <w:rPr>
          <w:rFonts w:ascii="Calibri" w:eastAsia="Times New Roman" w:hAnsi="Calibri" w:cs="Calibri"/>
          <w:color w:val="000000"/>
          <w:lang w:eastAsia="es-MX"/>
        </w:rPr>
        <w:t>Visa</w:t>
      </w:r>
      <w:r w:rsidR="00090DDD">
        <w:rPr>
          <w:rFonts w:ascii="Calibri" w:eastAsia="Times New Roman" w:hAnsi="Calibri" w:cs="Calibri"/>
          <w:color w:val="000000"/>
          <w:lang w:eastAsia="es-MX"/>
        </w:rPr>
        <w:t>.</w:t>
      </w:r>
    </w:p>
    <w:p w14:paraId="79B89045" w14:textId="627760F8" w:rsidR="00334549" w:rsidRPr="00334549" w:rsidRDefault="00280BD6" w:rsidP="00842444">
      <w:pPr>
        <w:pStyle w:val="Prrafodelista"/>
        <w:numPr>
          <w:ilvl w:val="0"/>
          <w:numId w:val="39"/>
        </w:numPr>
        <w:rPr>
          <w:rFonts w:ascii="Calibri" w:eastAsia="Times New Roman" w:hAnsi="Calibri" w:cs="Calibri"/>
          <w:color w:val="000000"/>
          <w:lang w:eastAsia="es-MX"/>
        </w:rPr>
      </w:pPr>
      <w:r w:rsidRPr="003B7E27">
        <w:rPr>
          <w:rFonts w:cstheme="minorHAnsi"/>
        </w:rPr>
        <w:t xml:space="preserve">Seguro de asistencia en viaje, </w:t>
      </w:r>
      <w:r w:rsidRPr="003B7E27">
        <w:rPr>
          <w:rFonts w:ascii="Calibri" w:hAnsi="Calibri" w:cs="Calibri"/>
          <w:color w:val="000000"/>
          <w:lang w:eastAsia="es-MX"/>
        </w:rPr>
        <w:t>sugerimos adquirir uno, al momento de iniciar la reserva de su viaje</w:t>
      </w:r>
      <w:r w:rsidRPr="003B7E27">
        <w:rPr>
          <w:rFonts w:cstheme="minorHAnsi"/>
        </w:rPr>
        <w:t>.</w:t>
      </w:r>
      <w:bookmarkEnd w:id="0"/>
    </w:p>
    <w:p w14:paraId="3C0C0BE5" w14:textId="77777777" w:rsidR="00334549" w:rsidRPr="003B7E27" w:rsidRDefault="00334549" w:rsidP="00B82805">
      <w:pPr>
        <w:rPr>
          <w:rFonts w:ascii="Calibri" w:hAnsi="Calibri" w:cs="Calibri"/>
          <w:color w:val="000000"/>
          <w:sz w:val="22"/>
          <w:szCs w:val="22"/>
          <w:lang w:eastAsia="es-MX"/>
        </w:rPr>
      </w:pPr>
    </w:p>
    <w:bookmarkEnd w:id="1"/>
    <w:p w14:paraId="5C3C0202" w14:textId="79EE7B13" w:rsidR="00975B1B" w:rsidRDefault="00B67BBD" w:rsidP="009D3497">
      <w:pPr>
        <w:ind w:firstLine="360"/>
        <w:jc w:val="both"/>
        <w:rPr>
          <w:rFonts w:asciiTheme="minorHAnsi" w:hAnsiTheme="minorHAnsi" w:cstheme="minorHAnsi"/>
          <w:b/>
          <w:bCs/>
          <w:sz w:val="22"/>
          <w:szCs w:val="22"/>
          <w:u w:val="single"/>
        </w:rPr>
      </w:pPr>
      <w:r w:rsidRPr="003B7E27">
        <w:rPr>
          <w:rFonts w:asciiTheme="minorHAnsi" w:hAnsiTheme="minorHAnsi" w:cstheme="minorHAnsi"/>
          <w:b/>
          <w:bCs/>
          <w:sz w:val="22"/>
          <w:szCs w:val="22"/>
          <w:u w:val="single"/>
        </w:rPr>
        <w:t>HOTELES PREVISTOS O SIMILARES</w:t>
      </w:r>
    </w:p>
    <w:tbl>
      <w:tblPr>
        <w:tblStyle w:val="Tablaconcuadrcula"/>
        <w:tblW w:w="0" w:type="auto"/>
        <w:jc w:val="center"/>
        <w:tblLook w:val="04A0" w:firstRow="1" w:lastRow="0" w:firstColumn="1" w:lastColumn="0" w:noHBand="0" w:noVBand="1"/>
      </w:tblPr>
      <w:tblGrid>
        <w:gridCol w:w="1426"/>
        <w:gridCol w:w="3956"/>
        <w:gridCol w:w="2425"/>
      </w:tblGrid>
      <w:tr w:rsidR="00FE652F" w14:paraId="643157AD" w14:textId="77777777" w:rsidTr="00FE652F">
        <w:trPr>
          <w:jc w:val="center"/>
        </w:trPr>
        <w:tc>
          <w:tcPr>
            <w:tcW w:w="1426" w:type="dxa"/>
          </w:tcPr>
          <w:p w14:paraId="535E52BA" w14:textId="6DBA05C2" w:rsidR="00FE652F" w:rsidRPr="00F52CCC" w:rsidRDefault="00FE652F" w:rsidP="00975B1B">
            <w:pPr>
              <w:jc w:val="center"/>
              <w:rPr>
                <w:rFonts w:asciiTheme="minorHAnsi" w:hAnsiTheme="minorHAnsi" w:cstheme="minorHAnsi"/>
                <w:b/>
                <w:bCs/>
                <w:sz w:val="22"/>
                <w:szCs w:val="22"/>
              </w:rPr>
            </w:pPr>
            <w:r>
              <w:rPr>
                <w:rFonts w:asciiTheme="minorHAnsi" w:hAnsiTheme="minorHAnsi" w:cstheme="minorHAnsi"/>
                <w:b/>
                <w:bCs/>
                <w:sz w:val="22"/>
                <w:szCs w:val="22"/>
              </w:rPr>
              <w:t>CIUDAD</w:t>
            </w:r>
          </w:p>
        </w:tc>
        <w:tc>
          <w:tcPr>
            <w:tcW w:w="3956" w:type="dxa"/>
            <w:vAlign w:val="center"/>
          </w:tcPr>
          <w:p w14:paraId="001C07D8" w14:textId="109586BA" w:rsidR="00FE652F" w:rsidRPr="00F52CCC" w:rsidRDefault="00FE652F" w:rsidP="00975B1B">
            <w:pPr>
              <w:jc w:val="center"/>
              <w:rPr>
                <w:rFonts w:asciiTheme="minorHAnsi" w:hAnsiTheme="minorHAnsi" w:cstheme="minorHAnsi"/>
                <w:b/>
                <w:bCs/>
                <w:sz w:val="22"/>
                <w:szCs w:val="22"/>
              </w:rPr>
            </w:pPr>
            <w:r w:rsidRPr="00F52CCC">
              <w:rPr>
                <w:rFonts w:asciiTheme="minorHAnsi" w:hAnsiTheme="minorHAnsi" w:cstheme="minorHAnsi"/>
                <w:b/>
                <w:bCs/>
                <w:sz w:val="22"/>
                <w:szCs w:val="22"/>
              </w:rPr>
              <w:t>HOTEL</w:t>
            </w:r>
          </w:p>
        </w:tc>
        <w:tc>
          <w:tcPr>
            <w:tcW w:w="2425" w:type="dxa"/>
            <w:vAlign w:val="center"/>
          </w:tcPr>
          <w:p w14:paraId="2C7373E1" w14:textId="2BEB8A87" w:rsidR="00FE652F" w:rsidRPr="00F52CCC" w:rsidRDefault="00FE652F" w:rsidP="00975B1B">
            <w:pPr>
              <w:jc w:val="center"/>
              <w:rPr>
                <w:rFonts w:asciiTheme="minorHAnsi" w:hAnsiTheme="minorHAnsi" w:cstheme="minorHAnsi"/>
                <w:b/>
                <w:bCs/>
                <w:sz w:val="22"/>
                <w:szCs w:val="22"/>
              </w:rPr>
            </w:pPr>
            <w:r w:rsidRPr="00F52CCC">
              <w:rPr>
                <w:rFonts w:asciiTheme="minorHAnsi" w:hAnsiTheme="minorHAnsi" w:cstheme="minorHAnsi"/>
                <w:b/>
                <w:bCs/>
                <w:sz w:val="22"/>
                <w:szCs w:val="22"/>
              </w:rPr>
              <w:t>LOCALIZACION</w:t>
            </w:r>
          </w:p>
        </w:tc>
      </w:tr>
      <w:tr w:rsidR="00FE652F" w14:paraId="34371319" w14:textId="77777777" w:rsidTr="00312B6C">
        <w:trPr>
          <w:jc w:val="center"/>
        </w:trPr>
        <w:tc>
          <w:tcPr>
            <w:tcW w:w="7807" w:type="dxa"/>
            <w:gridSpan w:val="3"/>
            <w:shd w:val="clear" w:color="auto" w:fill="FBE4D5" w:themeFill="accent2" w:themeFillTint="33"/>
          </w:tcPr>
          <w:p w14:paraId="22BFD40F" w14:textId="64989C82" w:rsidR="00FE652F" w:rsidRPr="00F52CCC" w:rsidRDefault="00FE652F" w:rsidP="00975B1B">
            <w:pPr>
              <w:jc w:val="center"/>
              <w:rPr>
                <w:rFonts w:asciiTheme="minorHAnsi" w:hAnsiTheme="minorHAnsi" w:cstheme="minorHAnsi"/>
                <w:b/>
                <w:bCs/>
                <w:sz w:val="22"/>
                <w:szCs w:val="22"/>
              </w:rPr>
            </w:pPr>
            <w:r>
              <w:rPr>
                <w:rFonts w:asciiTheme="minorHAnsi" w:hAnsiTheme="minorHAnsi" w:cstheme="minorHAnsi"/>
                <w:b/>
                <w:bCs/>
                <w:sz w:val="22"/>
                <w:szCs w:val="22"/>
              </w:rPr>
              <w:t>CATEGORIA</w:t>
            </w:r>
            <w:r w:rsidRPr="00F52CCC">
              <w:rPr>
                <w:rFonts w:asciiTheme="minorHAnsi" w:hAnsiTheme="minorHAnsi" w:cstheme="minorHAnsi"/>
                <w:b/>
                <w:bCs/>
                <w:sz w:val="22"/>
                <w:szCs w:val="22"/>
              </w:rPr>
              <w:t xml:space="preserve"> 5* SUPERIOR</w:t>
            </w:r>
          </w:p>
        </w:tc>
      </w:tr>
      <w:tr w:rsidR="00FE652F" w:rsidRPr="006E0BD3" w14:paraId="26E993EE" w14:textId="77777777" w:rsidTr="00FE652F">
        <w:trPr>
          <w:jc w:val="center"/>
        </w:trPr>
        <w:tc>
          <w:tcPr>
            <w:tcW w:w="1426" w:type="dxa"/>
          </w:tcPr>
          <w:p w14:paraId="0039C895" w14:textId="6C80BE2A" w:rsidR="00FE652F" w:rsidRPr="00F52CCC" w:rsidRDefault="00FE652F" w:rsidP="00D00BCF">
            <w:pPr>
              <w:jc w:val="both"/>
              <w:rPr>
                <w:rFonts w:asciiTheme="minorHAnsi" w:hAnsiTheme="minorHAnsi" w:cstheme="minorHAnsi"/>
                <w:sz w:val="22"/>
                <w:szCs w:val="22"/>
                <w:lang w:val="it-IT"/>
              </w:rPr>
            </w:pPr>
            <w:r>
              <w:rPr>
                <w:rFonts w:asciiTheme="minorHAnsi" w:hAnsiTheme="minorHAnsi" w:cstheme="minorHAnsi"/>
                <w:sz w:val="22"/>
                <w:szCs w:val="22"/>
                <w:lang w:val="it-IT"/>
              </w:rPr>
              <w:t>Dubai</w:t>
            </w:r>
          </w:p>
        </w:tc>
        <w:tc>
          <w:tcPr>
            <w:tcW w:w="3956" w:type="dxa"/>
            <w:vAlign w:val="center"/>
          </w:tcPr>
          <w:p w14:paraId="508B5F20" w14:textId="5113D0B0" w:rsidR="00FE652F" w:rsidRPr="00FE652F" w:rsidRDefault="00FE652F" w:rsidP="00D00BCF">
            <w:pPr>
              <w:jc w:val="both"/>
              <w:rPr>
                <w:rFonts w:asciiTheme="minorHAnsi" w:hAnsiTheme="minorHAnsi" w:cstheme="minorHAnsi"/>
                <w:sz w:val="22"/>
                <w:szCs w:val="22"/>
                <w:lang w:val="en-US"/>
              </w:rPr>
            </w:pPr>
            <w:r w:rsidRPr="00FE652F">
              <w:rPr>
                <w:rFonts w:asciiTheme="minorHAnsi" w:hAnsiTheme="minorHAnsi" w:cstheme="minorHAnsi"/>
                <w:sz w:val="22"/>
                <w:szCs w:val="22"/>
                <w:lang w:val="en-US"/>
              </w:rPr>
              <w:t xml:space="preserve">- </w:t>
            </w:r>
            <w:proofErr w:type="spellStart"/>
            <w:r w:rsidRPr="00FE652F">
              <w:rPr>
                <w:rFonts w:asciiTheme="minorHAnsi" w:hAnsiTheme="minorHAnsi" w:cstheme="minorHAnsi"/>
                <w:sz w:val="22"/>
                <w:szCs w:val="22"/>
                <w:lang w:val="en-US"/>
              </w:rPr>
              <w:t>Voco</w:t>
            </w:r>
            <w:proofErr w:type="spellEnd"/>
            <w:r w:rsidRPr="00FE652F">
              <w:rPr>
                <w:rFonts w:asciiTheme="minorHAnsi" w:hAnsiTheme="minorHAnsi" w:cstheme="minorHAnsi"/>
                <w:sz w:val="22"/>
                <w:szCs w:val="22"/>
                <w:lang w:val="en-US"/>
              </w:rPr>
              <w:t xml:space="preserve"> Dubai</w:t>
            </w:r>
          </w:p>
          <w:p w14:paraId="1325E870" w14:textId="4280BF96" w:rsidR="00FE652F" w:rsidRPr="00F52CCC" w:rsidRDefault="00FE652F" w:rsidP="00D00BCF">
            <w:pPr>
              <w:jc w:val="both"/>
              <w:rPr>
                <w:rFonts w:asciiTheme="minorHAnsi" w:hAnsiTheme="minorHAnsi" w:cstheme="minorHAnsi"/>
                <w:sz w:val="22"/>
                <w:szCs w:val="22"/>
                <w:lang w:val="en-US"/>
              </w:rPr>
            </w:pPr>
            <w:r w:rsidRPr="00F52CCC">
              <w:rPr>
                <w:rFonts w:asciiTheme="minorHAnsi" w:hAnsiTheme="minorHAnsi" w:cstheme="minorHAnsi"/>
                <w:sz w:val="22"/>
                <w:szCs w:val="22"/>
                <w:lang w:val="en-US"/>
              </w:rPr>
              <w:t>- Al Bandar Rotana</w:t>
            </w:r>
          </w:p>
          <w:p w14:paraId="7605D15B" w14:textId="7BBF1B31" w:rsidR="00FE652F" w:rsidRPr="00F52CCC" w:rsidRDefault="00FE652F" w:rsidP="00D00BCF">
            <w:pPr>
              <w:jc w:val="both"/>
              <w:rPr>
                <w:rFonts w:asciiTheme="minorHAnsi" w:hAnsiTheme="minorHAnsi" w:cstheme="minorHAnsi"/>
                <w:sz w:val="22"/>
                <w:szCs w:val="22"/>
                <w:lang w:val="en-US"/>
              </w:rPr>
            </w:pPr>
            <w:r w:rsidRPr="00F52CCC">
              <w:rPr>
                <w:rFonts w:asciiTheme="minorHAnsi" w:hAnsiTheme="minorHAnsi" w:cstheme="minorHAnsi"/>
                <w:sz w:val="22"/>
                <w:szCs w:val="22"/>
                <w:lang w:val="en-US"/>
              </w:rPr>
              <w:t xml:space="preserve">- Pullman Dubai Jumeirah Lakes Towers </w:t>
            </w:r>
          </w:p>
          <w:p w14:paraId="521A41AD" w14:textId="4FDFB473" w:rsidR="00FE652F" w:rsidRPr="00F52CCC" w:rsidRDefault="00FE652F" w:rsidP="00D00BCF">
            <w:pPr>
              <w:jc w:val="both"/>
              <w:rPr>
                <w:rFonts w:asciiTheme="minorHAnsi" w:hAnsiTheme="minorHAnsi" w:cstheme="minorHAnsi"/>
                <w:sz w:val="22"/>
                <w:szCs w:val="22"/>
                <w:lang w:val="en-US"/>
              </w:rPr>
            </w:pPr>
            <w:r w:rsidRPr="00F52CCC">
              <w:rPr>
                <w:rFonts w:asciiTheme="minorHAnsi" w:hAnsiTheme="minorHAnsi" w:cstheme="minorHAnsi"/>
                <w:sz w:val="22"/>
                <w:szCs w:val="22"/>
                <w:lang w:val="en-US"/>
              </w:rPr>
              <w:t xml:space="preserve">- Al </w:t>
            </w:r>
            <w:proofErr w:type="spellStart"/>
            <w:r w:rsidRPr="00F52CCC">
              <w:rPr>
                <w:rFonts w:asciiTheme="minorHAnsi" w:hAnsiTheme="minorHAnsi" w:cstheme="minorHAnsi"/>
                <w:sz w:val="22"/>
                <w:szCs w:val="22"/>
                <w:lang w:val="en-US"/>
              </w:rPr>
              <w:t>Jaddaf</w:t>
            </w:r>
            <w:proofErr w:type="spellEnd"/>
            <w:r w:rsidRPr="00F52CCC">
              <w:rPr>
                <w:rFonts w:asciiTheme="minorHAnsi" w:hAnsiTheme="minorHAnsi" w:cstheme="minorHAnsi"/>
                <w:sz w:val="22"/>
                <w:szCs w:val="22"/>
                <w:lang w:val="en-US"/>
              </w:rPr>
              <w:t xml:space="preserve"> Rotana Suite</w:t>
            </w:r>
          </w:p>
          <w:p w14:paraId="284D86AA" w14:textId="77777777" w:rsidR="00FE652F" w:rsidRPr="00F52CCC" w:rsidRDefault="00FE652F" w:rsidP="00D00BCF">
            <w:pPr>
              <w:jc w:val="both"/>
              <w:rPr>
                <w:rFonts w:asciiTheme="minorHAnsi" w:hAnsiTheme="minorHAnsi" w:cstheme="minorHAnsi"/>
                <w:sz w:val="22"/>
                <w:szCs w:val="22"/>
                <w:lang w:val="en-US"/>
              </w:rPr>
            </w:pPr>
            <w:r w:rsidRPr="00F52CCC">
              <w:rPr>
                <w:rFonts w:asciiTheme="minorHAnsi" w:hAnsiTheme="minorHAnsi" w:cstheme="minorHAnsi"/>
                <w:sz w:val="22"/>
                <w:szCs w:val="22"/>
                <w:lang w:val="en-US"/>
              </w:rPr>
              <w:t>- DoubleTree by Hilton Dubai M Square</w:t>
            </w:r>
          </w:p>
          <w:p w14:paraId="15123C62" w14:textId="4133FC6D" w:rsidR="00FE652F" w:rsidRPr="00F52CCC" w:rsidRDefault="00FE652F" w:rsidP="00D00BCF">
            <w:pPr>
              <w:jc w:val="both"/>
              <w:rPr>
                <w:rFonts w:asciiTheme="minorHAnsi" w:hAnsiTheme="minorHAnsi" w:cstheme="minorHAnsi"/>
                <w:sz w:val="22"/>
                <w:szCs w:val="22"/>
                <w:lang w:val="en-US"/>
              </w:rPr>
            </w:pPr>
            <w:r w:rsidRPr="00F52CCC">
              <w:rPr>
                <w:rFonts w:asciiTheme="minorHAnsi" w:hAnsiTheme="minorHAnsi" w:cstheme="minorHAnsi"/>
                <w:sz w:val="22"/>
                <w:szCs w:val="22"/>
                <w:lang w:val="en-US"/>
              </w:rPr>
              <w:t>Hotel &amp; Residences</w:t>
            </w:r>
          </w:p>
          <w:p w14:paraId="3FE48325" w14:textId="6204388C" w:rsidR="00FE652F" w:rsidRPr="00F52CCC" w:rsidRDefault="00FE652F" w:rsidP="00D00BCF">
            <w:pPr>
              <w:jc w:val="both"/>
              <w:rPr>
                <w:rFonts w:asciiTheme="minorHAnsi" w:hAnsiTheme="minorHAnsi" w:cstheme="minorHAnsi"/>
                <w:sz w:val="22"/>
                <w:szCs w:val="22"/>
                <w:lang w:val="en-US"/>
              </w:rPr>
            </w:pPr>
            <w:r w:rsidRPr="00F52CCC">
              <w:rPr>
                <w:rFonts w:asciiTheme="minorHAnsi" w:hAnsiTheme="minorHAnsi" w:cstheme="minorHAnsi"/>
                <w:sz w:val="22"/>
                <w:szCs w:val="22"/>
                <w:lang w:val="en-US"/>
              </w:rPr>
              <w:t>- Grand Millennium Business Bay</w:t>
            </w:r>
          </w:p>
        </w:tc>
        <w:tc>
          <w:tcPr>
            <w:tcW w:w="2425" w:type="dxa"/>
            <w:vAlign w:val="center"/>
          </w:tcPr>
          <w:p w14:paraId="45960278" w14:textId="36D80E62" w:rsidR="00FE652F" w:rsidRPr="00F52CCC" w:rsidRDefault="00FE652F" w:rsidP="00975B1B">
            <w:pPr>
              <w:jc w:val="center"/>
              <w:rPr>
                <w:rFonts w:asciiTheme="minorHAnsi" w:hAnsiTheme="minorHAnsi" w:cstheme="minorHAnsi"/>
                <w:sz w:val="22"/>
                <w:szCs w:val="22"/>
                <w:lang w:val="en-US"/>
              </w:rPr>
            </w:pPr>
            <w:r w:rsidRPr="00F52CCC">
              <w:rPr>
                <w:rFonts w:asciiTheme="minorHAnsi" w:hAnsiTheme="minorHAnsi" w:cstheme="minorHAnsi"/>
                <w:color w:val="000000"/>
                <w:sz w:val="22"/>
                <w:szCs w:val="22"/>
                <w:lang w:val="en-US" w:eastAsia="es-419"/>
              </w:rPr>
              <w:t xml:space="preserve">Sheikh Zayed / </w:t>
            </w:r>
            <w:proofErr w:type="spellStart"/>
            <w:r w:rsidRPr="00F52CCC">
              <w:rPr>
                <w:rFonts w:asciiTheme="minorHAnsi" w:hAnsiTheme="minorHAnsi" w:cstheme="minorHAnsi"/>
                <w:color w:val="000000"/>
                <w:sz w:val="22"/>
                <w:szCs w:val="22"/>
                <w:lang w:val="en-US" w:eastAsia="es-419"/>
              </w:rPr>
              <w:t>Buisness</w:t>
            </w:r>
            <w:proofErr w:type="spellEnd"/>
            <w:r w:rsidRPr="00F52CCC">
              <w:rPr>
                <w:rFonts w:asciiTheme="minorHAnsi" w:hAnsiTheme="minorHAnsi" w:cstheme="minorHAnsi"/>
                <w:color w:val="000000"/>
                <w:sz w:val="22"/>
                <w:szCs w:val="22"/>
                <w:lang w:val="en-US" w:eastAsia="es-419"/>
              </w:rPr>
              <w:t xml:space="preserve"> bay (Zona Dubai Mall)/ Creek / JLT / Al </w:t>
            </w:r>
            <w:proofErr w:type="spellStart"/>
            <w:r w:rsidRPr="00F52CCC">
              <w:rPr>
                <w:rFonts w:asciiTheme="minorHAnsi" w:hAnsiTheme="minorHAnsi" w:cstheme="minorHAnsi"/>
                <w:color w:val="000000"/>
                <w:sz w:val="22"/>
                <w:szCs w:val="22"/>
                <w:lang w:val="en-US" w:eastAsia="es-419"/>
              </w:rPr>
              <w:t>Jaddaf</w:t>
            </w:r>
            <w:proofErr w:type="spellEnd"/>
          </w:p>
        </w:tc>
      </w:tr>
      <w:tr w:rsidR="00FE652F" w:rsidRPr="00975B1B" w14:paraId="0B5B17DB" w14:textId="77777777" w:rsidTr="00094992">
        <w:trPr>
          <w:jc w:val="center"/>
        </w:trPr>
        <w:tc>
          <w:tcPr>
            <w:tcW w:w="7807" w:type="dxa"/>
            <w:gridSpan w:val="3"/>
            <w:shd w:val="clear" w:color="auto" w:fill="FFE599" w:themeFill="accent4" w:themeFillTint="66"/>
          </w:tcPr>
          <w:p w14:paraId="234E3BDB" w14:textId="43D0AB09" w:rsidR="00FE652F" w:rsidRPr="00F52CCC" w:rsidRDefault="00FE652F" w:rsidP="00975B1B">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CATEGORIA</w:t>
            </w:r>
            <w:r w:rsidRPr="00F52CCC">
              <w:rPr>
                <w:rFonts w:asciiTheme="minorHAnsi" w:hAnsiTheme="minorHAnsi" w:cstheme="minorHAnsi"/>
                <w:b/>
                <w:bCs/>
                <w:sz w:val="22"/>
                <w:szCs w:val="22"/>
                <w:lang w:val="en-US"/>
              </w:rPr>
              <w:t xml:space="preserve"> 5*</w:t>
            </w:r>
          </w:p>
        </w:tc>
      </w:tr>
      <w:tr w:rsidR="00FE652F" w:rsidRPr="006E0BD3" w14:paraId="7679DA63" w14:textId="77777777" w:rsidTr="00FE652F">
        <w:trPr>
          <w:jc w:val="center"/>
        </w:trPr>
        <w:tc>
          <w:tcPr>
            <w:tcW w:w="1426" w:type="dxa"/>
          </w:tcPr>
          <w:p w14:paraId="6C2B8C6D" w14:textId="79F543EC"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Dubai</w:t>
            </w:r>
          </w:p>
        </w:tc>
        <w:tc>
          <w:tcPr>
            <w:tcW w:w="3956" w:type="dxa"/>
            <w:vAlign w:val="center"/>
          </w:tcPr>
          <w:p w14:paraId="2BB6B152" w14:textId="7B0481BD"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F52CCC">
              <w:rPr>
                <w:rFonts w:asciiTheme="minorHAnsi" w:hAnsiTheme="minorHAnsi" w:cstheme="minorHAnsi"/>
                <w:sz w:val="22"/>
                <w:szCs w:val="22"/>
                <w:lang w:val="en-US"/>
              </w:rPr>
              <w:t xml:space="preserve">Media </w:t>
            </w:r>
            <w:r>
              <w:rPr>
                <w:rFonts w:asciiTheme="minorHAnsi" w:hAnsiTheme="minorHAnsi" w:cstheme="minorHAnsi"/>
                <w:sz w:val="22"/>
                <w:szCs w:val="22"/>
                <w:lang w:val="en-US"/>
              </w:rPr>
              <w:t>R</w:t>
            </w:r>
            <w:r w:rsidRPr="00F52CCC">
              <w:rPr>
                <w:rFonts w:asciiTheme="minorHAnsi" w:hAnsiTheme="minorHAnsi" w:cstheme="minorHAnsi"/>
                <w:sz w:val="22"/>
                <w:szCs w:val="22"/>
                <w:lang w:val="en-US"/>
              </w:rPr>
              <w:t>otana</w:t>
            </w:r>
          </w:p>
          <w:p w14:paraId="3BB74B6D" w14:textId="16C13BCB" w:rsidR="00FE652F" w:rsidRPr="00F52CCC"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F52CCC">
              <w:rPr>
                <w:rFonts w:asciiTheme="minorHAnsi" w:hAnsiTheme="minorHAnsi" w:cstheme="minorHAnsi"/>
                <w:sz w:val="22"/>
                <w:szCs w:val="22"/>
                <w:lang w:val="en-US"/>
              </w:rPr>
              <w:t xml:space="preserve">Elite </w:t>
            </w:r>
            <w:r>
              <w:rPr>
                <w:rFonts w:asciiTheme="minorHAnsi" w:hAnsiTheme="minorHAnsi" w:cstheme="minorHAnsi"/>
                <w:sz w:val="22"/>
                <w:szCs w:val="22"/>
                <w:lang w:val="en-US"/>
              </w:rPr>
              <w:t>B</w:t>
            </w:r>
            <w:r w:rsidRPr="00F52CCC">
              <w:rPr>
                <w:rFonts w:asciiTheme="minorHAnsi" w:hAnsiTheme="minorHAnsi" w:cstheme="minorHAnsi"/>
                <w:sz w:val="22"/>
                <w:szCs w:val="22"/>
                <w:lang w:val="en-US"/>
              </w:rPr>
              <w:t>yblos</w:t>
            </w:r>
          </w:p>
        </w:tc>
        <w:tc>
          <w:tcPr>
            <w:tcW w:w="2425" w:type="dxa"/>
            <w:vAlign w:val="center"/>
          </w:tcPr>
          <w:p w14:paraId="7367F6F4" w14:textId="0D0760D0" w:rsidR="00FE652F" w:rsidRPr="00F52CCC" w:rsidRDefault="00FE652F" w:rsidP="00975B1B">
            <w:pPr>
              <w:jc w:val="center"/>
              <w:rPr>
                <w:rFonts w:asciiTheme="minorHAnsi" w:hAnsiTheme="minorHAnsi" w:cstheme="minorHAnsi"/>
                <w:sz w:val="22"/>
                <w:szCs w:val="22"/>
                <w:lang w:val="en-US"/>
              </w:rPr>
            </w:pPr>
            <w:r w:rsidRPr="00F52CCC">
              <w:rPr>
                <w:rFonts w:asciiTheme="minorHAnsi" w:hAnsiTheme="minorHAnsi" w:cstheme="minorHAnsi"/>
                <w:sz w:val="22"/>
                <w:szCs w:val="22"/>
                <w:lang w:val="en-US"/>
              </w:rPr>
              <w:t xml:space="preserve">Al Barsha / Mall </w:t>
            </w:r>
            <w:r>
              <w:rPr>
                <w:rFonts w:asciiTheme="minorHAnsi" w:hAnsiTheme="minorHAnsi" w:cstheme="minorHAnsi"/>
                <w:sz w:val="22"/>
                <w:szCs w:val="22"/>
                <w:lang w:val="en-US"/>
              </w:rPr>
              <w:t>o</w:t>
            </w:r>
            <w:r w:rsidRPr="00F52CCC">
              <w:rPr>
                <w:rFonts w:asciiTheme="minorHAnsi" w:hAnsiTheme="minorHAnsi" w:cstheme="minorHAnsi"/>
                <w:sz w:val="22"/>
                <w:szCs w:val="22"/>
                <w:lang w:val="en-US"/>
              </w:rPr>
              <w:t>f Emirates</w:t>
            </w:r>
          </w:p>
        </w:tc>
      </w:tr>
      <w:tr w:rsidR="00FE652F" w:rsidRPr="00F8105B" w14:paraId="37DE4793" w14:textId="77777777" w:rsidTr="00216FD3">
        <w:trPr>
          <w:jc w:val="center"/>
        </w:trPr>
        <w:tc>
          <w:tcPr>
            <w:tcW w:w="7807" w:type="dxa"/>
            <w:gridSpan w:val="3"/>
            <w:shd w:val="clear" w:color="auto" w:fill="BDD6EE" w:themeFill="accent5" w:themeFillTint="66"/>
          </w:tcPr>
          <w:p w14:paraId="657E4307" w14:textId="5DB722D0" w:rsidR="00FE652F" w:rsidRPr="00F52CCC" w:rsidRDefault="00FE652F" w:rsidP="00975B1B">
            <w:pPr>
              <w:jc w:val="center"/>
              <w:rPr>
                <w:rFonts w:asciiTheme="minorHAnsi" w:hAnsiTheme="minorHAnsi" w:cstheme="minorHAnsi"/>
                <w:b/>
                <w:bCs/>
                <w:sz w:val="22"/>
                <w:szCs w:val="22"/>
                <w:lang w:val="es-419"/>
              </w:rPr>
            </w:pPr>
            <w:r>
              <w:rPr>
                <w:rFonts w:asciiTheme="minorHAnsi" w:hAnsiTheme="minorHAnsi" w:cstheme="minorHAnsi"/>
                <w:b/>
                <w:bCs/>
                <w:sz w:val="22"/>
                <w:szCs w:val="22"/>
                <w:lang w:val="es-419"/>
              </w:rPr>
              <w:t>CATEGORIA</w:t>
            </w:r>
            <w:r w:rsidRPr="00F52CCC">
              <w:rPr>
                <w:rFonts w:asciiTheme="minorHAnsi" w:hAnsiTheme="minorHAnsi" w:cstheme="minorHAnsi"/>
                <w:b/>
                <w:bCs/>
                <w:sz w:val="22"/>
                <w:szCs w:val="22"/>
                <w:lang w:val="es-419"/>
              </w:rPr>
              <w:t xml:space="preserve"> 4* SUPERIOR</w:t>
            </w:r>
          </w:p>
        </w:tc>
      </w:tr>
      <w:tr w:rsidR="00FE652F" w:rsidRPr="006E0BD3" w14:paraId="35B6BBE1" w14:textId="77777777" w:rsidTr="00FE652F">
        <w:trPr>
          <w:jc w:val="center"/>
        </w:trPr>
        <w:tc>
          <w:tcPr>
            <w:tcW w:w="1426" w:type="dxa"/>
          </w:tcPr>
          <w:p w14:paraId="4C481DF1" w14:textId="69DD65C4"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Dubai</w:t>
            </w:r>
          </w:p>
        </w:tc>
        <w:tc>
          <w:tcPr>
            <w:tcW w:w="3956" w:type="dxa"/>
            <w:vAlign w:val="center"/>
          </w:tcPr>
          <w:p w14:paraId="45E0F973" w14:textId="2C622592"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F52CCC">
              <w:rPr>
                <w:rFonts w:asciiTheme="minorHAnsi" w:hAnsiTheme="minorHAnsi" w:cstheme="minorHAnsi"/>
                <w:sz w:val="22"/>
                <w:szCs w:val="22"/>
                <w:lang w:val="en-US"/>
              </w:rPr>
              <w:t>DoubleTree by Hilton Hotel &amp; Residences Dubai Al Barsha</w:t>
            </w:r>
          </w:p>
          <w:p w14:paraId="286F23A9" w14:textId="7115EE95"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F52CCC">
              <w:rPr>
                <w:rFonts w:asciiTheme="minorHAnsi" w:hAnsiTheme="minorHAnsi" w:cstheme="minorHAnsi"/>
                <w:sz w:val="22"/>
                <w:szCs w:val="22"/>
                <w:lang w:val="en-US"/>
              </w:rPr>
              <w:t xml:space="preserve">Doubletree by Hilton al </w:t>
            </w:r>
            <w:proofErr w:type="spellStart"/>
            <w:r w:rsidRPr="00F52CCC">
              <w:rPr>
                <w:rFonts w:asciiTheme="minorHAnsi" w:hAnsiTheme="minorHAnsi" w:cstheme="minorHAnsi"/>
                <w:sz w:val="22"/>
                <w:szCs w:val="22"/>
                <w:lang w:val="en-US"/>
              </w:rPr>
              <w:t>Jaddaf</w:t>
            </w:r>
            <w:proofErr w:type="spellEnd"/>
          </w:p>
          <w:p w14:paraId="20BE0B64" w14:textId="77777777"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w:t>
            </w:r>
            <w:r w:rsidRPr="00F52CCC">
              <w:rPr>
                <w:rFonts w:asciiTheme="minorHAnsi" w:hAnsiTheme="minorHAnsi" w:cstheme="minorHAnsi"/>
                <w:sz w:val="22"/>
                <w:szCs w:val="22"/>
                <w:lang w:val="en-US"/>
              </w:rPr>
              <w:t xml:space="preserve"> Atana</w:t>
            </w:r>
          </w:p>
          <w:p w14:paraId="76CFFBE9" w14:textId="77777777"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F52CCC">
              <w:rPr>
                <w:rFonts w:asciiTheme="minorHAnsi" w:hAnsiTheme="minorHAnsi" w:cstheme="minorHAnsi"/>
                <w:sz w:val="22"/>
                <w:szCs w:val="22"/>
                <w:lang w:val="en-US"/>
              </w:rPr>
              <w:t>F</w:t>
            </w:r>
            <w:r>
              <w:rPr>
                <w:rFonts w:asciiTheme="minorHAnsi" w:hAnsiTheme="minorHAnsi" w:cstheme="minorHAnsi"/>
                <w:sz w:val="22"/>
                <w:szCs w:val="22"/>
                <w:lang w:val="en-US"/>
              </w:rPr>
              <w:t>orm</w:t>
            </w:r>
            <w:r w:rsidRPr="00F52CCC">
              <w:rPr>
                <w:rFonts w:asciiTheme="minorHAnsi" w:hAnsiTheme="minorHAnsi" w:cstheme="minorHAnsi"/>
                <w:sz w:val="22"/>
                <w:szCs w:val="22"/>
                <w:lang w:val="en-US"/>
              </w:rPr>
              <w:t xml:space="preserve"> Hotel Dubai</w:t>
            </w:r>
          </w:p>
          <w:p w14:paraId="04EB24BA" w14:textId="78CA1344"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w:t>
            </w:r>
            <w:r w:rsidRPr="00F52CCC">
              <w:rPr>
                <w:rFonts w:asciiTheme="minorHAnsi" w:hAnsiTheme="minorHAnsi" w:cstheme="minorHAnsi"/>
                <w:sz w:val="22"/>
                <w:szCs w:val="22"/>
                <w:lang w:val="en-US"/>
              </w:rPr>
              <w:t xml:space="preserve"> Hilton garden </w:t>
            </w:r>
            <w:r>
              <w:rPr>
                <w:rFonts w:asciiTheme="minorHAnsi" w:hAnsiTheme="minorHAnsi" w:cstheme="minorHAnsi"/>
                <w:sz w:val="22"/>
                <w:szCs w:val="22"/>
                <w:lang w:val="en-US"/>
              </w:rPr>
              <w:t>Inn</w:t>
            </w:r>
            <w:r w:rsidRPr="00F52CCC">
              <w:rPr>
                <w:rFonts w:asciiTheme="minorHAnsi" w:hAnsiTheme="minorHAnsi" w:cstheme="minorHAnsi"/>
                <w:sz w:val="22"/>
                <w:szCs w:val="22"/>
                <w:lang w:val="en-US"/>
              </w:rPr>
              <w:t xml:space="preserve"> MOE</w:t>
            </w:r>
          </w:p>
          <w:p w14:paraId="12086C0F" w14:textId="268A841B"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F52CCC">
              <w:rPr>
                <w:rFonts w:asciiTheme="minorHAnsi" w:hAnsiTheme="minorHAnsi" w:cstheme="minorHAnsi"/>
                <w:sz w:val="22"/>
                <w:szCs w:val="22"/>
                <w:lang w:val="en-US"/>
              </w:rPr>
              <w:t>TRYP by Wyndham Dubai</w:t>
            </w:r>
          </w:p>
          <w:p w14:paraId="25F51C8B" w14:textId="77777777" w:rsidR="00FE652F" w:rsidRDefault="00FE652F" w:rsidP="00F52CCC">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F52CCC">
              <w:rPr>
                <w:rFonts w:asciiTheme="minorHAnsi" w:hAnsiTheme="minorHAnsi" w:cstheme="minorHAnsi"/>
                <w:sz w:val="22"/>
                <w:szCs w:val="22"/>
                <w:lang w:val="en-US"/>
              </w:rPr>
              <w:t xml:space="preserve">Al </w:t>
            </w:r>
            <w:proofErr w:type="spellStart"/>
            <w:r w:rsidRPr="00F52CCC">
              <w:rPr>
                <w:rFonts w:asciiTheme="minorHAnsi" w:hAnsiTheme="minorHAnsi" w:cstheme="minorHAnsi"/>
                <w:sz w:val="22"/>
                <w:szCs w:val="22"/>
                <w:lang w:val="en-US"/>
              </w:rPr>
              <w:t>Khoory</w:t>
            </w:r>
            <w:proofErr w:type="spellEnd"/>
            <w:r w:rsidRPr="00F52CCC">
              <w:rPr>
                <w:rFonts w:asciiTheme="minorHAnsi" w:hAnsiTheme="minorHAnsi" w:cstheme="minorHAnsi"/>
                <w:sz w:val="22"/>
                <w:szCs w:val="22"/>
                <w:lang w:val="en-US"/>
              </w:rPr>
              <w:t xml:space="preserve"> Atrium</w:t>
            </w:r>
          </w:p>
          <w:p w14:paraId="3A2943E4" w14:textId="1A7278FC" w:rsidR="00FE652F" w:rsidRPr="00F52CCC" w:rsidRDefault="00FE652F" w:rsidP="00F52CCC">
            <w:pPr>
              <w:jc w:val="both"/>
              <w:rPr>
                <w:rFonts w:asciiTheme="minorHAnsi" w:hAnsiTheme="minorHAnsi" w:cstheme="minorHAnsi"/>
                <w:sz w:val="22"/>
                <w:szCs w:val="22"/>
                <w:lang w:val="it-IT"/>
              </w:rPr>
            </w:pPr>
            <w:r w:rsidRPr="00F52CCC">
              <w:rPr>
                <w:rFonts w:asciiTheme="minorHAnsi" w:hAnsiTheme="minorHAnsi" w:cstheme="minorHAnsi"/>
                <w:sz w:val="22"/>
                <w:szCs w:val="22"/>
                <w:lang w:val="it-IT"/>
              </w:rPr>
              <w:t>- Novotel Dubai Al Barsha</w:t>
            </w:r>
          </w:p>
        </w:tc>
        <w:tc>
          <w:tcPr>
            <w:tcW w:w="2425" w:type="dxa"/>
            <w:vAlign w:val="center"/>
          </w:tcPr>
          <w:p w14:paraId="11599BB2" w14:textId="4801498F" w:rsidR="00FE652F" w:rsidRPr="00F52CCC" w:rsidRDefault="00FE652F" w:rsidP="00F8105B">
            <w:pPr>
              <w:jc w:val="center"/>
              <w:rPr>
                <w:rFonts w:asciiTheme="minorHAnsi" w:hAnsiTheme="minorHAnsi" w:cstheme="minorHAnsi"/>
                <w:sz w:val="22"/>
                <w:szCs w:val="22"/>
                <w:lang w:val="en-US"/>
              </w:rPr>
            </w:pPr>
            <w:proofErr w:type="spellStart"/>
            <w:r w:rsidRPr="00F52CCC">
              <w:rPr>
                <w:rFonts w:asciiTheme="minorHAnsi" w:hAnsiTheme="minorHAnsi" w:cstheme="minorHAnsi"/>
                <w:sz w:val="22"/>
                <w:szCs w:val="22"/>
                <w:lang w:val="en-US"/>
              </w:rPr>
              <w:t>Aljadaf</w:t>
            </w:r>
            <w:proofErr w:type="spellEnd"/>
            <w:r w:rsidRPr="00F52CCC">
              <w:rPr>
                <w:rFonts w:asciiTheme="minorHAnsi" w:hAnsiTheme="minorHAnsi" w:cstheme="minorHAnsi"/>
                <w:sz w:val="22"/>
                <w:szCs w:val="22"/>
                <w:lang w:val="en-US"/>
              </w:rPr>
              <w:t xml:space="preserve"> / Al Barsha / Mall </w:t>
            </w:r>
            <w:r>
              <w:rPr>
                <w:rFonts w:asciiTheme="minorHAnsi" w:hAnsiTheme="minorHAnsi" w:cstheme="minorHAnsi"/>
                <w:sz w:val="22"/>
                <w:szCs w:val="22"/>
                <w:lang w:val="en-US"/>
              </w:rPr>
              <w:t>o</w:t>
            </w:r>
            <w:r w:rsidRPr="00F52CCC">
              <w:rPr>
                <w:rFonts w:asciiTheme="minorHAnsi" w:hAnsiTheme="minorHAnsi" w:cstheme="minorHAnsi"/>
                <w:sz w:val="22"/>
                <w:szCs w:val="22"/>
                <w:lang w:val="en-US"/>
              </w:rPr>
              <w:t>f Emirates</w:t>
            </w:r>
          </w:p>
        </w:tc>
      </w:tr>
      <w:tr w:rsidR="00FE652F" w:rsidRPr="00F8105B" w14:paraId="0CCDD378" w14:textId="77777777" w:rsidTr="00F25FA5">
        <w:trPr>
          <w:jc w:val="center"/>
        </w:trPr>
        <w:tc>
          <w:tcPr>
            <w:tcW w:w="7807" w:type="dxa"/>
            <w:gridSpan w:val="3"/>
            <w:shd w:val="clear" w:color="auto" w:fill="C5E0B3" w:themeFill="accent6" w:themeFillTint="66"/>
          </w:tcPr>
          <w:p w14:paraId="5DF7F70F" w14:textId="05B18078" w:rsidR="00FE652F" w:rsidRPr="00F52CCC" w:rsidRDefault="00FE652F" w:rsidP="001B5949">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CATEGORIA</w:t>
            </w:r>
            <w:r w:rsidRPr="00F52CCC">
              <w:rPr>
                <w:rFonts w:asciiTheme="minorHAnsi" w:hAnsiTheme="minorHAnsi" w:cstheme="minorHAnsi"/>
                <w:b/>
                <w:bCs/>
                <w:sz w:val="22"/>
                <w:szCs w:val="22"/>
                <w:lang w:val="en-US"/>
              </w:rPr>
              <w:t xml:space="preserve"> 4*</w:t>
            </w:r>
          </w:p>
        </w:tc>
      </w:tr>
      <w:tr w:rsidR="00FE652F" w:rsidRPr="00B92C30" w14:paraId="33F54F87" w14:textId="77777777" w:rsidTr="00FE652F">
        <w:trPr>
          <w:jc w:val="center"/>
        </w:trPr>
        <w:tc>
          <w:tcPr>
            <w:tcW w:w="1426" w:type="dxa"/>
          </w:tcPr>
          <w:p w14:paraId="24AB2DC2" w14:textId="7BEC8E14" w:rsidR="00FE652F" w:rsidRDefault="00FE652F" w:rsidP="00BC5AFF">
            <w:pPr>
              <w:jc w:val="both"/>
              <w:rPr>
                <w:rFonts w:asciiTheme="minorHAnsi" w:hAnsiTheme="minorHAnsi" w:cstheme="minorHAnsi"/>
                <w:sz w:val="22"/>
                <w:szCs w:val="22"/>
                <w:lang w:val="en-US" w:eastAsia="es-419"/>
              </w:rPr>
            </w:pPr>
            <w:r>
              <w:rPr>
                <w:rFonts w:asciiTheme="minorHAnsi" w:hAnsiTheme="minorHAnsi" w:cstheme="minorHAnsi"/>
                <w:sz w:val="22"/>
                <w:szCs w:val="22"/>
                <w:lang w:val="en-US" w:eastAsia="es-419"/>
              </w:rPr>
              <w:t>Dubai</w:t>
            </w:r>
          </w:p>
        </w:tc>
        <w:tc>
          <w:tcPr>
            <w:tcW w:w="3956" w:type="dxa"/>
            <w:vAlign w:val="center"/>
          </w:tcPr>
          <w:p w14:paraId="46DBB8BB" w14:textId="06DE9949" w:rsidR="00FE652F" w:rsidRDefault="00FE652F" w:rsidP="00BC5AFF">
            <w:pPr>
              <w:jc w:val="both"/>
              <w:rPr>
                <w:rFonts w:asciiTheme="minorHAnsi" w:hAnsiTheme="minorHAnsi" w:cstheme="minorHAnsi"/>
                <w:sz w:val="22"/>
                <w:szCs w:val="22"/>
                <w:lang w:val="en-US" w:eastAsia="es-419"/>
              </w:rPr>
            </w:pPr>
            <w:r>
              <w:rPr>
                <w:rFonts w:asciiTheme="minorHAnsi" w:hAnsiTheme="minorHAnsi" w:cstheme="minorHAnsi"/>
                <w:sz w:val="22"/>
                <w:szCs w:val="22"/>
                <w:lang w:val="en-US" w:eastAsia="es-419"/>
              </w:rPr>
              <w:t xml:space="preserve">- </w:t>
            </w:r>
            <w:r w:rsidRPr="00F52CCC">
              <w:rPr>
                <w:rFonts w:asciiTheme="minorHAnsi" w:hAnsiTheme="minorHAnsi" w:cstheme="minorHAnsi"/>
                <w:sz w:val="22"/>
                <w:szCs w:val="22"/>
                <w:lang w:val="en-US" w:eastAsia="es-419"/>
              </w:rPr>
              <w:t xml:space="preserve">MD Hotel </w:t>
            </w:r>
            <w:r>
              <w:rPr>
                <w:rFonts w:asciiTheme="minorHAnsi" w:hAnsiTheme="minorHAnsi" w:cstheme="minorHAnsi"/>
                <w:sz w:val="22"/>
                <w:szCs w:val="22"/>
                <w:lang w:val="en-US" w:eastAsia="es-419"/>
              </w:rPr>
              <w:t>b</w:t>
            </w:r>
            <w:r w:rsidRPr="00F52CCC">
              <w:rPr>
                <w:rFonts w:asciiTheme="minorHAnsi" w:hAnsiTheme="minorHAnsi" w:cstheme="minorHAnsi"/>
                <w:sz w:val="22"/>
                <w:szCs w:val="22"/>
                <w:lang w:val="en-US" w:eastAsia="es-419"/>
              </w:rPr>
              <w:t xml:space="preserve">y </w:t>
            </w:r>
            <w:proofErr w:type="spellStart"/>
            <w:r w:rsidRPr="00F52CCC">
              <w:rPr>
                <w:rFonts w:asciiTheme="minorHAnsi" w:hAnsiTheme="minorHAnsi" w:cstheme="minorHAnsi"/>
                <w:sz w:val="22"/>
                <w:szCs w:val="22"/>
                <w:lang w:val="en-US" w:eastAsia="es-419"/>
              </w:rPr>
              <w:t>Gewan</w:t>
            </w:r>
            <w:proofErr w:type="spellEnd"/>
          </w:p>
          <w:p w14:paraId="73DC1D6C" w14:textId="1DD2E8B0" w:rsidR="00FE652F" w:rsidRDefault="00FE652F" w:rsidP="00BC5AFF">
            <w:pPr>
              <w:jc w:val="both"/>
              <w:rPr>
                <w:rFonts w:asciiTheme="minorHAnsi" w:hAnsiTheme="minorHAnsi" w:cstheme="minorHAnsi"/>
                <w:sz w:val="22"/>
                <w:szCs w:val="22"/>
                <w:lang w:val="en-US" w:eastAsia="es-419"/>
              </w:rPr>
            </w:pPr>
            <w:r>
              <w:rPr>
                <w:rFonts w:asciiTheme="minorHAnsi" w:hAnsiTheme="minorHAnsi" w:cstheme="minorHAnsi"/>
                <w:sz w:val="22"/>
                <w:szCs w:val="22"/>
                <w:lang w:val="en-US" w:eastAsia="es-419"/>
              </w:rPr>
              <w:t>-</w:t>
            </w:r>
            <w:r w:rsidRPr="00F52CCC">
              <w:rPr>
                <w:rFonts w:asciiTheme="minorHAnsi" w:hAnsiTheme="minorHAnsi" w:cstheme="minorHAnsi"/>
                <w:sz w:val="22"/>
                <w:szCs w:val="22"/>
                <w:lang w:val="en-US" w:eastAsia="es-419"/>
              </w:rPr>
              <w:t xml:space="preserve"> Golden Tulip Media</w:t>
            </w:r>
          </w:p>
          <w:p w14:paraId="3A1F2421" w14:textId="6D31CC44" w:rsidR="00FE652F" w:rsidRPr="00F52CCC" w:rsidRDefault="00FE652F" w:rsidP="00BC5AFF">
            <w:pPr>
              <w:jc w:val="both"/>
              <w:rPr>
                <w:rFonts w:asciiTheme="minorHAnsi" w:hAnsiTheme="minorHAnsi" w:cstheme="minorHAnsi"/>
                <w:sz w:val="22"/>
                <w:szCs w:val="22"/>
                <w:lang w:val="en-US" w:eastAsia="es-419"/>
              </w:rPr>
            </w:pPr>
            <w:r>
              <w:rPr>
                <w:rFonts w:asciiTheme="minorHAnsi" w:hAnsiTheme="minorHAnsi" w:cstheme="minorHAnsi"/>
                <w:sz w:val="22"/>
                <w:szCs w:val="22"/>
                <w:lang w:val="en-US" w:eastAsia="es-419"/>
              </w:rPr>
              <w:t>-</w:t>
            </w:r>
            <w:r w:rsidRPr="00F52CCC">
              <w:rPr>
                <w:rFonts w:asciiTheme="minorHAnsi" w:hAnsiTheme="minorHAnsi" w:cstheme="minorHAnsi"/>
                <w:sz w:val="22"/>
                <w:szCs w:val="22"/>
                <w:lang w:val="en-US" w:eastAsia="es-419"/>
              </w:rPr>
              <w:t xml:space="preserve"> Signature </w:t>
            </w:r>
            <w:proofErr w:type="spellStart"/>
            <w:r w:rsidRPr="00F52CCC">
              <w:rPr>
                <w:rFonts w:asciiTheme="minorHAnsi" w:hAnsiTheme="minorHAnsi" w:cstheme="minorHAnsi"/>
                <w:sz w:val="22"/>
                <w:szCs w:val="22"/>
                <w:lang w:val="en-US" w:eastAsia="es-419"/>
              </w:rPr>
              <w:t>T</w:t>
            </w:r>
            <w:r>
              <w:rPr>
                <w:rFonts w:asciiTheme="minorHAnsi" w:hAnsiTheme="minorHAnsi" w:cstheme="minorHAnsi"/>
                <w:sz w:val="22"/>
                <w:szCs w:val="22"/>
                <w:lang w:val="en-US" w:eastAsia="es-419"/>
              </w:rPr>
              <w:t>ecom</w:t>
            </w:r>
            <w:proofErr w:type="spellEnd"/>
          </w:p>
        </w:tc>
        <w:tc>
          <w:tcPr>
            <w:tcW w:w="2425" w:type="dxa"/>
            <w:vAlign w:val="center"/>
          </w:tcPr>
          <w:p w14:paraId="0F3D0BAB" w14:textId="02D912FC" w:rsidR="00FE652F" w:rsidRPr="00F52CCC" w:rsidRDefault="00FE652F" w:rsidP="009D3497">
            <w:pPr>
              <w:jc w:val="center"/>
              <w:rPr>
                <w:rFonts w:asciiTheme="minorHAnsi" w:hAnsiTheme="minorHAnsi" w:cstheme="minorHAnsi"/>
                <w:sz w:val="22"/>
                <w:szCs w:val="22"/>
                <w:lang w:val="en-US"/>
              </w:rPr>
            </w:pPr>
            <w:r w:rsidRPr="00F52CCC">
              <w:rPr>
                <w:rFonts w:asciiTheme="minorHAnsi" w:hAnsiTheme="minorHAnsi" w:cstheme="minorHAnsi"/>
                <w:sz w:val="22"/>
                <w:szCs w:val="22"/>
                <w:lang w:val="en-US"/>
              </w:rPr>
              <w:t xml:space="preserve">Al Barsha / </w:t>
            </w:r>
            <w:proofErr w:type="spellStart"/>
            <w:r w:rsidRPr="00F52CCC">
              <w:rPr>
                <w:rFonts w:asciiTheme="minorHAnsi" w:hAnsiTheme="minorHAnsi" w:cstheme="minorHAnsi"/>
                <w:sz w:val="22"/>
                <w:szCs w:val="22"/>
                <w:lang w:val="en-US"/>
              </w:rPr>
              <w:t>Tecom</w:t>
            </w:r>
            <w:proofErr w:type="spellEnd"/>
          </w:p>
        </w:tc>
      </w:tr>
    </w:tbl>
    <w:p w14:paraId="69DBB0AC" w14:textId="77777777" w:rsidR="00D47DED" w:rsidRPr="00B92C30" w:rsidRDefault="00D47DED" w:rsidP="007B4F2C">
      <w:pPr>
        <w:jc w:val="both"/>
        <w:rPr>
          <w:rFonts w:asciiTheme="minorHAnsi" w:hAnsiTheme="minorHAnsi" w:cstheme="minorHAnsi"/>
          <w:b/>
          <w:bCs/>
          <w:sz w:val="22"/>
          <w:szCs w:val="22"/>
          <w:u w:val="single"/>
          <w:lang w:val="en-US"/>
        </w:rPr>
      </w:pPr>
    </w:p>
    <w:p w14:paraId="16D6A180" w14:textId="605175FF" w:rsidR="007B4F2C" w:rsidRPr="003B7E27" w:rsidRDefault="007B4F2C" w:rsidP="009C26CE">
      <w:pPr>
        <w:rPr>
          <w:rFonts w:ascii="Calibri" w:hAnsi="Calibri" w:cs="Calibri"/>
          <w:sz w:val="22"/>
          <w:szCs w:val="22"/>
        </w:rPr>
      </w:pPr>
      <w:r w:rsidRPr="003B7E27">
        <w:rPr>
          <w:rFonts w:ascii="Calibri" w:hAnsi="Calibri" w:cs="Calibri"/>
          <w:b/>
          <w:sz w:val="22"/>
          <w:szCs w:val="22"/>
        </w:rPr>
        <w:t>Nota</w:t>
      </w:r>
      <w:r w:rsidR="009C26CE">
        <w:rPr>
          <w:rFonts w:ascii="Calibri" w:hAnsi="Calibri" w:cs="Calibri"/>
          <w:b/>
          <w:sz w:val="22"/>
          <w:szCs w:val="22"/>
        </w:rPr>
        <w:t xml:space="preserve">. </w:t>
      </w:r>
      <w:r w:rsidRPr="003B7E27">
        <w:rPr>
          <w:rFonts w:ascii="Calibri" w:hAnsi="Calibri" w:cs="Calibri"/>
          <w:sz w:val="22"/>
          <w:szCs w:val="22"/>
        </w:rPr>
        <w:t>Todas las clasificaciones de los hoteles están determinadas de acuerdo con las autoridades locales.</w:t>
      </w:r>
    </w:p>
    <w:p w14:paraId="3450390A" w14:textId="77777777" w:rsidR="00280BD6" w:rsidRPr="003B7E27" w:rsidRDefault="00280BD6" w:rsidP="00AF47CC">
      <w:pPr>
        <w:rPr>
          <w:rFonts w:asciiTheme="minorHAnsi" w:hAnsiTheme="minorHAnsi" w:cstheme="minorHAnsi"/>
          <w:b/>
          <w:bCs/>
          <w:sz w:val="22"/>
          <w:szCs w:val="22"/>
        </w:rPr>
      </w:pPr>
    </w:p>
    <w:p w14:paraId="65E80E7B" w14:textId="77777777" w:rsidR="006E0BD3" w:rsidRDefault="006E0BD3" w:rsidP="00556E27">
      <w:pPr>
        <w:spacing w:line="259" w:lineRule="auto"/>
        <w:ind w:left="-5"/>
        <w:rPr>
          <w:rFonts w:asciiTheme="minorHAnsi" w:hAnsiTheme="minorHAnsi" w:cstheme="minorHAnsi"/>
          <w:b/>
          <w:sz w:val="22"/>
          <w:szCs w:val="22"/>
        </w:rPr>
      </w:pPr>
    </w:p>
    <w:p w14:paraId="6429B028" w14:textId="77777777" w:rsidR="006E0BD3" w:rsidRDefault="006E0BD3" w:rsidP="00556E27">
      <w:pPr>
        <w:spacing w:line="259" w:lineRule="auto"/>
        <w:ind w:left="-5"/>
        <w:rPr>
          <w:rFonts w:asciiTheme="minorHAnsi" w:hAnsiTheme="minorHAnsi" w:cstheme="minorHAnsi"/>
          <w:b/>
          <w:sz w:val="22"/>
          <w:szCs w:val="22"/>
        </w:rPr>
      </w:pPr>
    </w:p>
    <w:p w14:paraId="7BF6106B" w14:textId="77777777" w:rsidR="006E0BD3" w:rsidRDefault="006E0BD3" w:rsidP="00556E27">
      <w:pPr>
        <w:spacing w:line="259" w:lineRule="auto"/>
        <w:ind w:left="-5"/>
        <w:rPr>
          <w:rFonts w:asciiTheme="minorHAnsi" w:hAnsiTheme="minorHAnsi" w:cstheme="minorHAnsi"/>
          <w:b/>
          <w:sz w:val="22"/>
          <w:szCs w:val="22"/>
        </w:rPr>
      </w:pPr>
    </w:p>
    <w:p w14:paraId="2FC6D8BD" w14:textId="77777777" w:rsidR="006E0BD3" w:rsidRDefault="006E0BD3" w:rsidP="00556E27">
      <w:pPr>
        <w:spacing w:line="259" w:lineRule="auto"/>
        <w:ind w:left="-5"/>
        <w:rPr>
          <w:rFonts w:asciiTheme="minorHAnsi" w:hAnsiTheme="minorHAnsi" w:cstheme="minorHAnsi"/>
          <w:b/>
          <w:sz w:val="22"/>
          <w:szCs w:val="22"/>
        </w:rPr>
      </w:pPr>
    </w:p>
    <w:p w14:paraId="0E42F387" w14:textId="77777777" w:rsidR="006E0BD3" w:rsidRDefault="006E0BD3" w:rsidP="00556E27">
      <w:pPr>
        <w:spacing w:line="259" w:lineRule="auto"/>
        <w:ind w:left="-5"/>
        <w:rPr>
          <w:rFonts w:asciiTheme="minorHAnsi" w:hAnsiTheme="minorHAnsi" w:cstheme="minorHAnsi"/>
          <w:b/>
          <w:sz w:val="22"/>
          <w:szCs w:val="22"/>
        </w:rPr>
      </w:pPr>
    </w:p>
    <w:p w14:paraId="48FDE2FC" w14:textId="77777777" w:rsidR="006E0BD3" w:rsidRDefault="006E0BD3" w:rsidP="00556E27">
      <w:pPr>
        <w:spacing w:line="259" w:lineRule="auto"/>
        <w:ind w:left="-5"/>
        <w:rPr>
          <w:rFonts w:asciiTheme="minorHAnsi" w:hAnsiTheme="minorHAnsi" w:cstheme="minorHAnsi"/>
          <w:b/>
          <w:sz w:val="22"/>
          <w:szCs w:val="22"/>
        </w:rPr>
      </w:pPr>
    </w:p>
    <w:p w14:paraId="14F87D17" w14:textId="398546E7" w:rsidR="00556E27" w:rsidRPr="003B7E27" w:rsidRDefault="00556E27" w:rsidP="00556E27">
      <w:pPr>
        <w:spacing w:line="259" w:lineRule="auto"/>
        <w:ind w:left="-5"/>
        <w:rPr>
          <w:rFonts w:asciiTheme="minorHAnsi" w:hAnsiTheme="minorHAnsi" w:cstheme="minorHAnsi"/>
          <w:sz w:val="22"/>
          <w:szCs w:val="22"/>
        </w:rPr>
      </w:pPr>
      <w:r w:rsidRPr="003B7E27">
        <w:rPr>
          <w:rFonts w:asciiTheme="minorHAnsi" w:hAnsiTheme="minorHAnsi" w:cstheme="minorHAnsi"/>
          <w:b/>
          <w:sz w:val="22"/>
          <w:szCs w:val="22"/>
        </w:rPr>
        <w:lastRenderedPageBreak/>
        <w:t>POLITICA PARA LOS NIÑOS (Servicios terrestres):</w:t>
      </w:r>
    </w:p>
    <w:p w14:paraId="1BE38D43" w14:textId="43DF0FC6" w:rsidR="00556E27" w:rsidRPr="003B7E27" w:rsidRDefault="00556E27" w:rsidP="009C26CE">
      <w:pPr>
        <w:numPr>
          <w:ilvl w:val="0"/>
          <w:numId w:val="37"/>
        </w:numPr>
        <w:spacing w:after="4" w:line="251" w:lineRule="auto"/>
        <w:ind w:hanging="294"/>
        <w:jc w:val="both"/>
        <w:rPr>
          <w:rFonts w:asciiTheme="minorHAnsi" w:hAnsiTheme="minorHAnsi" w:cstheme="minorHAnsi"/>
          <w:sz w:val="22"/>
          <w:szCs w:val="22"/>
        </w:rPr>
      </w:pPr>
      <w:r w:rsidRPr="003B7E27">
        <w:rPr>
          <w:rFonts w:asciiTheme="minorHAnsi" w:hAnsiTheme="minorHAnsi" w:cstheme="minorHAnsi"/>
          <w:sz w:val="22"/>
          <w:szCs w:val="22"/>
        </w:rPr>
        <w:t xml:space="preserve">Niños de </w:t>
      </w:r>
      <w:r w:rsidR="009C26CE">
        <w:rPr>
          <w:rFonts w:asciiTheme="minorHAnsi" w:hAnsiTheme="minorHAnsi" w:cstheme="minorHAnsi"/>
          <w:sz w:val="22"/>
          <w:szCs w:val="22"/>
        </w:rPr>
        <w:t>0</w:t>
      </w:r>
      <w:r w:rsidR="005C7A5C">
        <w:rPr>
          <w:rFonts w:asciiTheme="minorHAnsi" w:hAnsiTheme="minorHAnsi" w:cstheme="minorHAnsi"/>
          <w:sz w:val="22"/>
          <w:szCs w:val="22"/>
        </w:rPr>
        <w:t xml:space="preserve"> hasta 1</w:t>
      </w:r>
      <w:r w:rsidRPr="003B7E27">
        <w:rPr>
          <w:rFonts w:asciiTheme="minorHAnsi" w:hAnsiTheme="minorHAnsi" w:cstheme="minorHAnsi"/>
          <w:sz w:val="22"/>
          <w:szCs w:val="22"/>
        </w:rPr>
        <w:t xml:space="preserve"> año</w:t>
      </w:r>
      <w:r w:rsidR="005C7A5C">
        <w:rPr>
          <w:rFonts w:asciiTheme="minorHAnsi" w:hAnsiTheme="minorHAnsi" w:cstheme="minorHAnsi"/>
          <w:sz w:val="22"/>
          <w:szCs w:val="22"/>
        </w:rPr>
        <w:t xml:space="preserve"> con 11 meses</w:t>
      </w:r>
      <w:r w:rsidRPr="003B7E27">
        <w:rPr>
          <w:rFonts w:asciiTheme="minorHAnsi" w:hAnsiTheme="minorHAnsi" w:cstheme="minorHAnsi"/>
          <w:sz w:val="22"/>
          <w:szCs w:val="22"/>
        </w:rPr>
        <w:t xml:space="preserve">: Gratuidad </w:t>
      </w:r>
      <w:r w:rsidR="009C26CE">
        <w:rPr>
          <w:rFonts w:asciiTheme="minorHAnsi" w:hAnsiTheme="minorHAnsi" w:cstheme="minorHAnsi"/>
          <w:sz w:val="22"/>
          <w:szCs w:val="22"/>
        </w:rPr>
        <w:t xml:space="preserve">compartiendo </w:t>
      </w:r>
      <w:r w:rsidRPr="003B7E27">
        <w:rPr>
          <w:rFonts w:asciiTheme="minorHAnsi" w:hAnsiTheme="minorHAnsi" w:cstheme="minorHAnsi"/>
          <w:sz w:val="22"/>
          <w:szCs w:val="22"/>
        </w:rPr>
        <w:t>habitación con sus padres</w:t>
      </w:r>
      <w:r w:rsidR="009C26CE">
        <w:rPr>
          <w:rFonts w:asciiTheme="minorHAnsi" w:hAnsiTheme="minorHAnsi" w:cstheme="minorHAnsi"/>
          <w:sz w:val="22"/>
          <w:szCs w:val="22"/>
        </w:rPr>
        <w:t xml:space="preserve"> (con las camas existentes</w:t>
      </w:r>
      <w:proofErr w:type="gramStart"/>
      <w:r w:rsidR="009C26CE">
        <w:rPr>
          <w:rFonts w:asciiTheme="minorHAnsi" w:hAnsiTheme="minorHAnsi" w:cstheme="minorHAnsi"/>
          <w:sz w:val="22"/>
          <w:szCs w:val="22"/>
        </w:rPr>
        <w:t>)</w:t>
      </w:r>
      <w:r w:rsidRPr="003B7E27">
        <w:rPr>
          <w:rFonts w:asciiTheme="minorHAnsi" w:hAnsiTheme="minorHAnsi" w:cstheme="minorHAnsi"/>
          <w:sz w:val="22"/>
          <w:szCs w:val="22"/>
        </w:rPr>
        <w:t>.</w:t>
      </w:r>
      <w:r w:rsidR="005C7A5C">
        <w:rPr>
          <w:rFonts w:asciiTheme="minorHAnsi" w:hAnsiTheme="minorHAnsi" w:cstheme="minorHAnsi"/>
          <w:sz w:val="22"/>
          <w:szCs w:val="22"/>
        </w:rPr>
        <w:t>*</w:t>
      </w:r>
      <w:proofErr w:type="gramEnd"/>
      <w:r w:rsidR="005C7A5C">
        <w:rPr>
          <w:rFonts w:asciiTheme="minorHAnsi" w:hAnsiTheme="minorHAnsi" w:cstheme="minorHAnsi"/>
          <w:sz w:val="22"/>
          <w:szCs w:val="22"/>
        </w:rPr>
        <w:t>*</w:t>
      </w:r>
    </w:p>
    <w:p w14:paraId="03AEF5C5" w14:textId="6F10263F" w:rsidR="00556E27" w:rsidRDefault="00556E27" w:rsidP="009C26CE">
      <w:pPr>
        <w:numPr>
          <w:ilvl w:val="0"/>
          <w:numId w:val="37"/>
        </w:numPr>
        <w:spacing w:after="4" w:line="251" w:lineRule="auto"/>
        <w:ind w:hanging="294"/>
        <w:jc w:val="both"/>
        <w:rPr>
          <w:rFonts w:asciiTheme="minorHAnsi" w:hAnsiTheme="minorHAnsi" w:cstheme="minorHAnsi"/>
          <w:sz w:val="22"/>
          <w:szCs w:val="22"/>
        </w:rPr>
      </w:pPr>
      <w:r w:rsidRPr="003B7E27">
        <w:rPr>
          <w:rFonts w:asciiTheme="minorHAnsi" w:hAnsiTheme="minorHAnsi" w:cstheme="minorHAnsi"/>
          <w:sz w:val="22"/>
          <w:szCs w:val="22"/>
        </w:rPr>
        <w:t>Niños de 2</w:t>
      </w:r>
      <w:r w:rsidR="009C26CE">
        <w:rPr>
          <w:rFonts w:asciiTheme="minorHAnsi" w:hAnsiTheme="minorHAnsi" w:cstheme="minorHAnsi"/>
          <w:sz w:val="22"/>
          <w:szCs w:val="22"/>
        </w:rPr>
        <w:t xml:space="preserve"> </w:t>
      </w:r>
      <w:r w:rsidR="005C7A5C">
        <w:rPr>
          <w:rFonts w:asciiTheme="minorHAnsi" w:hAnsiTheme="minorHAnsi" w:cstheme="minorHAnsi"/>
          <w:sz w:val="22"/>
          <w:szCs w:val="22"/>
        </w:rPr>
        <w:t xml:space="preserve">años </w:t>
      </w:r>
      <w:r w:rsidR="009C26CE">
        <w:rPr>
          <w:rFonts w:asciiTheme="minorHAnsi" w:hAnsiTheme="minorHAnsi" w:cstheme="minorHAnsi"/>
          <w:sz w:val="22"/>
          <w:szCs w:val="22"/>
        </w:rPr>
        <w:t>hasta 5 años con 11 meses</w:t>
      </w:r>
      <w:r w:rsidRPr="003B7E27">
        <w:rPr>
          <w:rFonts w:asciiTheme="minorHAnsi" w:hAnsiTheme="minorHAnsi" w:cstheme="minorHAnsi"/>
          <w:sz w:val="22"/>
          <w:szCs w:val="22"/>
        </w:rPr>
        <w:t xml:space="preserve">: </w:t>
      </w:r>
      <w:r w:rsidR="009C26CE">
        <w:rPr>
          <w:rFonts w:asciiTheme="minorHAnsi" w:hAnsiTheme="minorHAnsi" w:cstheme="minorHAnsi"/>
          <w:sz w:val="22"/>
          <w:szCs w:val="22"/>
        </w:rPr>
        <w:t xml:space="preserve">descuento del </w:t>
      </w:r>
      <w:r w:rsidRPr="003B7E27">
        <w:rPr>
          <w:rFonts w:asciiTheme="minorHAnsi" w:hAnsiTheme="minorHAnsi" w:cstheme="minorHAnsi"/>
          <w:sz w:val="22"/>
          <w:szCs w:val="22"/>
        </w:rPr>
        <w:t>5</w:t>
      </w:r>
      <w:r w:rsidR="009C26CE">
        <w:rPr>
          <w:rFonts w:asciiTheme="minorHAnsi" w:hAnsiTheme="minorHAnsi" w:cstheme="minorHAnsi"/>
          <w:sz w:val="22"/>
          <w:szCs w:val="22"/>
        </w:rPr>
        <w:t>0</w:t>
      </w:r>
      <w:r w:rsidRPr="003B7E27">
        <w:rPr>
          <w:rFonts w:asciiTheme="minorHAnsi" w:hAnsiTheme="minorHAnsi" w:cstheme="minorHAnsi"/>
          <w:sz w:val="22"/>
          <w:szCs w:val="22"/>
        </w:rPr>
        <w:t>% del cost</w:t>
      </w:r>
      <w:r w:rsidR="009C26CE">
        <w:rPr>
          <w:rFonts w:asciiTheme="minorHAnsi" w:hAnsiTheme="minorHAnsi" w:cstheme="minorHAnsi"/>
          <w:sz w:val="22"/>
          <w:szCs w:val="22"/>
        </w:rPr>
        <w:t xml:space="preserve">o de adulto, compartiendo </w:t>
      </w:r>
      <w:r w:rsidR="009C26CE" w:rsidRPr="003B7E27">
        <w:rPr>
          <w:rFonts w:asciiTheme="minorHAnsi" w:hAnsiTheme="minorHAnsi" w:cstheme="minorHAnsi"/>
          <w:sz w:val="22"/>
          <w:szCs w:val="22"/>
        </w:rPr>
        <w:t>habitación con sus padres</w:t>
      </w:r>
      <w:r w:rsidR="009C26CE">
        <w:rPr>
          <w:rFonts w:asciiTheme="minorHAnsi" w:hAnsiTheme="minorHAnsi" w:cstheme="minorHAnsi"/>
          <w:sz w:val="22"/>
          <w:szCs w:val="22"/>
        </w:rPr>
        <w:t xml:space="preserve"> (con las camas existentes</w:t>
      </w:r>
      <w:proofErr w:type="gramStart"/>
      <w:r w:rsidR="009C26CE">
        <w:rPr>
          <w:rFonts w:asciiTheme="minorHAnsi" w:hAnsiTheme="minorHAnsi" w:cstheme="minorHAnsi"/>
          <w:sz w:val="22"/>
          <w:szCs w:val="22"/>
        </w:rPr>
        <w:t>)</w:t>
      </w:r>
      <w:r w:rsidRPr="003B7E27">
        <w:rPr>
          <w:rFonts w:asciiTheme="minorHAnsi" w:hAnsiTheme="minorHAnsi" w:cstheme="minorHAnsi"/>
          <w:sz w:val="22"/>
          <w:szCs w:val="22"/>
        </w:rPr>
        <w:t>.</w:t>
      </w:r>
      <w:r w:rsidR="005C7A5C">
        <w:rPr>
          <w:rFonts w:asciiTheme="minorHAnsi" w:hAnsiTheme="minorHAnsi" w:cstheme="minorHAnsi"/>
          <w:sz w:val="22"/>
          <w:szCs w:val="22"/>
        </w:rPr>
        <w:t>*</w:t>
      </w:r>
      <w:proofErr w:type="gramEnd"/>
      <w:r w:rsidR="005C7A5C">
        <w:rPr>
          <w:rFonts w:asciiTheme="minorHAnsi" w:hAnsiTheme="minorHAnsi" w:cstheme="minorHAnsi"/>
          <w:sz w:val="22"/>
          <w:szCs w:val="22"/>
        </w:rPr>
        <w:t>*</w:t>
      </w:r>
    </w:p>
    <w:p w14:paraId="4AD14FFF" w14:textId="0D26A7C8" w:rsidR="009C26CE" w:rsidRPr="009C26CE" w:rsidRDefault="009C26CE" w:rsidP="009C26CE">
      <w:pPr>
        <w:numPr>
          <w:ilvl w:val="0"/>
          <w:numId w:val="37"/>
        </w:numPr>
        <w:spacing w:after="4" w:line="251" w:lineRule="auto"/>
        <w:ind w:hanging="294"/>
        <w:jc w:val="both"/>
        <w:rPr>
          <w:rFonts w:asciiTheme="minorHAnsi" w:hAnsiTheme="minorHAnsi" w:cstheme="minorHAnsi"/>
          <w:sz w:val="22"/>
          <w:szCs w:val="22"/>
        </w:rPr>
      </w:pPr>
      <w:r w:rsidRPr="003B7E27">
        <w:rPr>
          <w:rFonts w:asciiTheme="minorHAnsi" w:hAnsiTheme="minorHAnsi" w:cstheme="minorHAnsi"/>
          <w:sz w:val="22"/>
          <w:szCs w:val="22"/>
        </w:rPr>
        <w:t xml:space="preserve">Niños de </w:t>
      </w:r>
      <w:r>
        <w:rPr>
          <w:rFonts w:asciiTheme="minorHAnsi" w:hAnsiTheme="minorHAnsi" w:cstheme="minorHAnsi"/>
          <w:sz w:val="22"/>
          <w:szCs w:val="22"/>
        </w:rPr>
        <w:t>6 hasta 11 años con 11 meses</w:t>
      </w:r>
      <w:r w:rsidRPr="003B7E27">
        <w:rPr>
          <w:rFonts w:asciiTheme="minorHAnsi" w:hAnsiTheme="minorHAnsi" w:cstheme="minorHAnsi"/>
          <w:sz w:val="22"/>
          <w:szCs w:val="22"/>
        </w:rPr>
        <w:t xml:space="preserve">: </w:t>
      </w:r>
      <w:r>
        <w:rPr>
          <w:rFonts w:asciiTheme="minorHAnsi" w:hAnsiTheme="minorHAnsi" w:cstheme="minorHAnsi"/>
          <w:sz w:val="22"/>
          <w:szCs w:val="22"/>
        </w:rPr>
        <w:t>descuento del 25</w:t>
      </w:r>
      <w:r w:rsidRPr="003B7E27">
        <w:rPr>
          <w:rFonts w:asciiTheme="minorHAnsi" w:hAnsiTheme="minorHAnsi" w:cstheme="minorHAnsi"/>
          <w:sz w:val="22"/>
          <w:szCs w:val="22"/>
        </w:rPr>
        <w:t>% del cost</w:t>
      </w:r>
      <w:r>
        <w:rPr>
          <w:rFonts w:asciiTheme="minorHAnsi" w:hAnsiTheme="minorHAnsi" w:cstheme="minorHAnsi"/>
          <w:sz w:val="22"/>
          <w:szCs w:val="22"/>
        </w:rPr>
        <w:t xml:space="preserve">o de adulto, compartiendo </w:t>
      </w:r>
      <w:r w:rsidRPr="003B7E27">
        <w:rPr>
          <w:rFonts w:asciiTheme="minorHAnsi" w:hAnsiTheme="minorHAnsi" w:cstheme="minorHAnsi"/>
          <w:sz w:val="22"/>
          <w:szCs w:val="22"/>
        </w:rPr>
        <w:t>habitación con sus padres</w:t>
      </w:r>
      <w:r>
        <w:rPr>
          <w:rFonts w:asciiTheme="minorHAnsi" w:hAnsiTheme="minorHAnsi" w:cstheme="minorHAnsi"/>
          <w:sz w:val="22"/>
          <w:szCs w:val="22"/>
        </w:rPr>
        <w:t xml:space="preserve"> (con las camas existentes</w:t>
      </w:r>
      <w:proofErr w:type="gramStart"/>
      <w:r>
        <w:rPr>
          <w:rFonts w:asciiTheme="minorHAnsi" w:hAnsiTheme="minorHAnsi" w:cstheme="minorHAnsi"/>
          <w:sz w:val="22"/>
          <w:szCs w:val="22"/>
        </w:rPr>
        <w:t>)</w:t>
      </w:r>
      <w:r w:rsidRPr="003B7E27">
        <w:rPr>
          <w:rFonts w:asciiTheme="minorHAnsi" w:hAnsiTheme="minorHAnsi" w:cstheme="minorHAnsi"/>
          <w:sz w:val="22"/>
          <w:szCs w:val="22"/>
        </w:rPr>
        <w:t>.</w:t>
      </w:r>
      <w:r w:rsidR="005C7A5C">
        <w:rPr>
          <w:rFonts w:asciiTheme="minorHAnsi" w:hAnsiTheme="minorHAnsi" w:cstheme="minorHAnsi"/>
          <w:sz w:val="22"/>
          <w:szCs w:val="22"/>
        </w:rPr>
        <w:t>*</w:t>
      </w:r>
      <w:proofErr w:type="gramEnd"/>
      <w:r w:rsidR="005C7A5C">
        <w:rPr>
          <w:rFonts w:asciiTheme="minorHAnsi" w:hAnsiTheme="minorHAnsi" w:cstheme="minorHAnsi"/>
          <w:sz w:val="22"/>
          <w:szCs w:val="22"/>
        </w:rPr>
        <w:t>*</w:t>
      </w:r>
    </w:p>
    <w:p w14:paraId="6A174368" w14:textId="5AAAAAA7" w:rsidR="00556E27" w:rsidRDefault="00556E27" w:rsidP="009C26CE">
      <w:pPr>
        <w:numPr>
          <w:ilvl w:val="0"/>
          <w:numId w:val="37"/>
        </w:numPr>
        <w:spacing w:after="4" w:line="251" w:lineRule="auto"/>
        <w:ind w:hanging="294"/>
        <w:jc w:val="both"/>
        <w:rPr>
          <w:rFonts w:asciiTheme="minorHAnsi" w:hAnsiTheme="minorHAnsi" w:cstheme="minorHAnsi"/>
          <w:sz w:val="22"/>
          <w:szCs w:val="22"/>
        </w:rPr>
      </w:pPr>
      <w:r w:rsidRPr="003B7E27">
        <w:rPr>
          <w:rFonts w:asciiTheme="minorHAnsi" w:hAnsiTheme="minorHAnsi" w:cstheme="minorHAnsi"/>
          <w:sz w:val="22"/>
          <w:szCs w:val="22"/>
        </w:rPr>
        <w:t xml:space="preserve">Niños </w:t>
      </w:r>
      <w:r w:rsidR="00C2535C" w:rsidRPr="003B7E27">
        <w:rPr>
          <w:rFonts w:asciiTheme="minorHAnsi" w:hAnsiTheme="minorHAnsi" w:cstheme="minorHAnsi"/>
          <w:sz w:val="22"/>
          <w:szCs w:val="22"/>
        </w:rPr>
        <w:t xml:space="preserve">mayores </w:t>
      </w:r>
      <w:r w:rsidRPr="003B7E27">
        <w:rPr>
          <w:rFonts w:asciiTheme="minorHAnsi" w:hAnsiTheme="minorHAnsi" w:cstheme="minorHAnsi"/>
          <w:sz w:val="22"/>
          <w:szCs w:val="22"/>
        </w:rPr>
        <w:t>de 12 años: Precio de adulto</w:t>
      </w:r>
      <w:r w:rsidR="005C7A5C">
        <w:rPr>
          <w:rFonts w:asciiTheme="minorHAnsi" w:hAnsiTheme="minorHAnsi" w:cstheme="minorHAnsi"/>
          <w:sz w:val="22"/>
          <w:szCs w:val="22"/>
        </w:rPr>
        <w:t>.</w:t>
      </w:r>
    </w:p>
    <w:p w14:paraId="34CE5283" w14:textId="150CABC9" w:rsidR="005C7A5C" w:rsidRDefault="005C7A5C" w:rsidP="005C7A5C">
      <w:pPr>
        <w:pStyle w:val="Default"/>
        <w:jc w:val="both"/>
        <w:rPr>
          <w:i/>
          <w:iCs/>
          <w:sz w:val="22"/>
          <w:szCs w:val="22"/>
        </w:rPr>
      </w:pPr>
      <w:r>
        <w:rPr>
          <w:i/>
          <w:iCs/>
          <w:sz w:val="22"/>
          <w:szCs w:val="22"/>
        </w:rPr>
        <w:t>**Descuento no aplicable en caso de solicitar cama extra para un niño (independientemente de su edad) ya que se considerará como habitación triple.</w:t>
      </w:r>
      <w:r w:rsidR="00DF25B1">
        <w:rPr>
          <w:i/>
          <w:iCs/>
          <w:sz w:val="22"/>
          <w:szCs w:val="22"/>
        </w:rPr>
        <w:t xml:space="preserve"> Los descuentos solo aplican en los servicios terrestres.</w:t>
      </w:r>
    </w:p>
    <w:p w14:paraId="1ECCA122" w14:textId="6BD3D357" w:rsidR="00607048" w:rsidRDefault="00607048" w:rsidP="005C7A5C">
      <w:pPr>
        <w:pStyle w:val="Default"/>
        <w:jc w:val="both"/>
        <w:rPr>
          <w:sz w:val="22"/>
          <w:szCs w:val="22"/>
        </w:rPr>
      </w:pPr>
    </w:p>
    <w:p w14:paraId="385FA26C" w14:textId="47E6DFC7" w:rsidR="00D258AB" w:rsidRDefault="00D258AB" w:rsidP="005C7A5C">
      <w:pPr>
        <w:pStyle w:val="Default"/>
        <w:jc w:val="both"/>
        <w:rPr>
          <w:sz w:val="22"/>
          <w:szCs w:val="22"/>
        </w:rPr>
      </w:pPr>
    </w:p>
    <w:p w14:paraId="685D2A7F" w14:textId="1F819D58" w:rsidR="009C26CE" w:rsidRPr="009C26CE" w:rsidRDefault="009C26CE" w:rsidP="009C26CE">
      <w:pPr>
        <w:spacing w:line="259" w:lineRule="auto"/>
        <w:ind w:left="-5"/>
        <w:rPr>
          <w:rFonts w:asciiTheme="minorHAnsi" w:hAnsiTheme="minorHAnsi" w:cstheme="minorHAnsi"/>
          <w:b/>
          <w:bCs/>
          <w:sz w:val="22"/>
          <w:szCs w:val="22"/>
        </w:rPr>
      </w:pPr>
      <w:r w:rsidRPr="009C26CE">
        <w:rPr>
          <w:rFonts w:asciiTheme="minorHAnsi" w:hAnsiTheme="minorHAnsi" w:cstheme="minorHAnsi"/>
          <w:b/>
          <w:bCs/>
          <w:sz w:val="22"/>
          <w:szCs w:val="22"/>
        </w:rPr>
        <w:t>NOTAS IMPORTANTES:</w:t>
      </w:r>
    </w:p>
    <w:p w14:paraId="59343A9A" w14:textId="0D9AA1CD" w:rsidR="009C26CE" w:rsidRDefault="009C26CE" w:rsidP="009C26CE">
      <w:pPr>
        <w:pStyle w:val="Default"/>
        <w:numPr>
          <w:ilvl w:val="0"/>
          <w:numId w:val="36"/>
        </w:numPr>
        <w:spacing w:after="32"/>
        <w:rPr>
          <w:sz w:val="22"/>
          <w:szCs w:val="22"/>
        </w:rPr>
      </w:pPr>
      <w:r>
        <w:rPr>
          <w:sz w:val="22"/>
          <w:szCs w:val="22"/>
        </w:rPr>
        <w:t xml:space="preserve">Salidas garantizadas </w:t>
      </w:r>
      <w:r w:rsidR="00DF25B1">
        <w:rPr>
          <w:sz w:val="22"/>
          <w:szCs w:val="22"/>
        </w:rPr>
        <w:t xml:space="preserve">con </w:t>
      </w:r>
      <w:r>
        <w:rPr>
          <w:sz w:val="22"/>
          <w:szCs w:val="22"/>
        </w:rPr>
        <w:t>mín</w:t>
      </w:r>
      <w:r w:rsidR="005C7A5C">
        <w:rPr>
          <w:sz w:val="22"/>
          <w:szCs w:val="22"/>
        </w:rPr>
        <w:t>imo</w:t>
      </w:r>
      <w:r>
        <w:rPr>
          <w:sz w:val="22"/>
          <w:szCs w:val="22"/>
        </w:rPr>
        <w:t xml:space="preserve"> 2 personas</w:t>
      </w:r>
      <w:r w:rsidR="005C7A5C">
        <w:rPr>
          <w:sz w:val="22"/>
          <w:szCs w:val="22"/>
        </w:rPr>
        <w:t>.</w:t>
      </w:r>
    </w:p>
    <w:p w14:paraId="43B91870" w14:textId="60C795A7" w:rsidR="009C26CE" w:rsidRDefault="009C26CE" w:rsidP="009C26CE">
      <w:pPr>
        <w:pStyle w:val="Default"/>
        <w:numPr>
          <w:ilvl w:val="0"/>
          <w:numId w:val="36"/>
        </w:numPr>
        <w:spacing w:after="32"/>
        <w:rPr>
          <w:sz w:val="22"/>
          <w:szCs w:val="22"/>
        </w:rPr>
      </w:pPr>
      <w:r>
        <w:rPr>
          <w:sz w:val="22"/>
          <w:szCs w:val="22"/>
        </w:rPr>
        <w:t xml:space="preserve">Las habitaciones con dos camas están sujetas a disponibilidad en el momento de hacer el </w:t>
      </w:r>
      <w:proofErr w:type="spellStart"/>
      <w:r>
        <w:rPr>
          <w:sz w:val="22"/>
          <w:szCs w:val="22"/>
        </w:rPr>
        <w:t>check</w:t>
      </w:r>
      <w:proofErr w:type="spellEnd"/>
      <w:r>
        <w:rPr>
          <w:sz w:val="22"/>
          <w:szCs w:val="22"/>
        </w:rPr>
        <w:t xml:space="preserve"> in</w:t>
      </w:r>
      <w:r w:rsidR="005C7A5C">
        <w:rPr>
          <w:sz w:val="22"/>
          <w:szCs w:val="22"/>
        </w:rPr>
        <w:t>.</w:t>
      </w:r>
    </w:p>
    <w:p w14:paraId="2EEB4925" w14:textId="1C8653F9" w:rsidR="009C26CE" w:rsidRDefault="009C26CE" w:rsidP="009C26CE">
      <w:pPr>
        <w:pStyle w:val="Default"/>
        <w:numPr>
          <w:ilvl w:val="0"/>
          <w:numId w:val="36"/>
        </w:numPr>
        <w:spacing w:after="32"/>
        <w:rPr>
          <w:sz w:val="22"/>
          <w:szCs w:val="22"/>
        </w:rPr>
      </w:pPr>
      <w:r>
        <w:rPr>
          <w:sz w:val="22"/>
          <w:szCs w:val="22"/>
        </w:rPr>
        <w:t>La habitación triple consiste en una cama doble con cama extra plegable o sofá cama</w:t>
      </w:r>
      <w:r w:rsidR="005C7A5C">
        <w:rPr>
          <w:sz w:val="22"/>
          <w:szCs w:val="22"/>
        </w:rPr>
        <w:t>.</w:t>
      </w:r>
    </w:p>
    <w:p w14:paraId="1361DCB9" w14:textId="67A877B1" w:rsidR="009C26CE" w:rsidRDefault="009C26CE" w:rsidP="009C26CE">
      <w:pPr>
        <w:pStyle w:val="Default"/>
        <w:numPr>
          <w:ilvl w:val="0"/>
          <w:numId w:val="36"/>
        </w:numPr>
        <w:spacing w:after="32"/>
        <w:rPr>
          <w:sz w:val="22"/>
          <w:szCs w:val="22"/>
        </w:rPr>
      </w:pPr>
      <w:r>
        <w:rPr>
          <w:sz w:val="22"/>
          <w:szCs w:val="22"/>
        </w:rPr>
        <w:t>Las fechas con eventos especiales conllevan suplemento</w:t>
      </w:r>
      <w:r w:rsidR="005C7A5C">
        <w:rPr>
          <w:sz w:val="22"/>
          <w:szCs w:val="22"/>
        </w:rPr>
        <w:t>.</w:t>
      </w:r>
    </w:p>
    <w:p w14:paraId="2C5D553D" w14:textId="5EC8CE57" w:rsidR="009C26CE" w:rsidRDefault="009C26CE" w:rsidP="009C26CE">
      <w:pPr>
        <w:pStyle w:val="Default"/>
        <w:numPr>
          <w:ilvl w:val="0"/>
          <w:numId w:val="36"/>
        </w:numPr>
        <w:spacing w:after="32"/>
        <w:rPr>
          <w:sz w:val="22"/>
          <w:szCs w:val="22"/>
        </w:rPr>
      </w:pPr>
      <w:r>
        <w:rPr>
          <w:sz w:val="22"/>
          <w:szCs w:val="22"/>
        </w:rPr>
        <w:t>Cualquier cambio o alteración en el programa puede implicar suplemento</w:t>
      </w:r>
      <w:r w:rsidR="005C7A5C">
        <w:rPr>
          <w:sz w:val="22"/>
          <w:szCs w:val="22"/>
        </w:rPr>
        <w:t>.</w:t>
      </w:r>
    </w:p>
    <w:p w14:paraId="139BC933" w14:textId="2C191801" w:rsidR="009C26CE" w:rsidRPr="006E0BD3" w:rsidRDefault="009C26CE" w:rsidP="009C26CE">
      <w:pPr>
        <w:pStyle w:val="Default"/>
        <w:numPr>
          <w:ilvl w:val="0"/>
          <w:numId w:val="36"/>
        </w:numPr>
        <w:spacing w:after="32"/>
        <w:rPr>
          <w:sz w:val="22"/>
          <w:szCs w:val="22"/>
          <w:lang w:val="en-US"/>
        </w:rPr>
      </w:pPr>
      <w:proofErr w:type="spellStart"/>
      <w:r w:rsidRPr="006E0BD3">
        <w:rPr>
          <w:sz w:val="22"/>
          <w:szCs w:val="22"/>
          <w:lang w:val="en-US"/>
        </w:rPr>
        <w:t>Ninguno</w:t>
      </w:r>
      <w:proofErr w:type="spellEnd"/>
      <w:r w:rsidRPr="006E0BD3">
        <w:rPr>
          <w:sz w:val="22"/>
          <w:szCs w:val="22"/>
          <w:lang w:val="en-US"/>
        </w:rPr>
        <w:t xml:space="preserve"> de </w:t>
      </w:r>
      <w:proofErr w:type="spellStart"/>
      <w:r w:rsidRPr="006E0BD3">
        <w:rPr>
          <w:sz w:val="22"/>
          <w:szCs w:val="22"/>
          <w:lang w:val="en-US"/>
        </w:rPr>
        <w:t>los</w:t>
      </w:r>
      <w:proofErr w:type="spellEnd"/>
      <w:r w:rsidRPr="006E0BD3">
        <w:rPr>
          <w:sz w:val="22"/>
          <w:szCs w:val="22"/>
          <w:lang w:val="en-US"/>
        </w:rPr>
        <w:t xml:space="preserve"> </w:t>
      </w:r>
      <w:proofErr w:type="spellStart"/>
      <w:r w:rsidRPr="006E0BD3">
        <w:rPr>
          <w:sz w:val="22"/>
          <w:szCs w:val="22"/>
          <w:lang w:val="en-US"/>
        </w:rPr>
        <w:t>hoteles</w:t>
      </w:r>
      <w:proofErr w:type="spellEnd"/>
      <w:r w:rsidRPr="006E0BD3">
        <w:rPr>
          <w:sz w:val="22"/>
          <w:szCs w:val="22"/>
          <w:lang w:val="en-US"/>
        </w:rPr>
        <w:t xml:space="preserve"> </w:t>
      </w:r>
      <w:proofErr w:type="spellStart"/>
      <w:r w:rsidRPr="006E0BD3">
        <w:rPr>
          <w:sz w:val="22"/>
          <w:szCs w:val="22"/>
          <w:lang w:val="en-US"/>
        </w:rPr>
        <w:t>incluye</w:t>
      </w:r>
      <w:proofErr w:type="spellEnd"/>
      <w:r w:rsidRPr="006E0BD3">
        <w:rPr>
          <w:sz w:val="22"/>
          <w:szCs w:val="22"/>
          <w:lang w:val="en-US"/>
        </w:rPr>
        <w:t xml:space="preserve"> early check in y/o late check out</w:t>
      </w:r>
      <w:r w:rsidR="005C7A5C" w:rsidRPr="006E0BD3">
        <w:rPr>
          <w:sz w:val="22"/>
          <w:szCs w:val="22"/>
          <w:lang w:val="en-US"/>
        </w:rPr>
        <w:t>.</w:t>
      </w:r>
    </w:p>
    <w:p w14:paraId="5A825A4E" w14:textId="4D8655EE" w:rsidR="009C26CE" w:rsidRDefault="009C26CE" w:rsidP="009C26CE">
      <w:pPr>
        <w:pStyle w:val="Default"/>
        <w:numPr>
          <w:ilvl w:val="0"/>
          <w:numId w:val="36"/>
        </w:numPr>
        <w:spacing w:after="32"/>
        <w:rPr>
          <w:sz w:val="22"/>
          <w:szCs w:val="22"/>
        </w:rPr>
      </w:pPr>
      <w:proofErr w:type="gramStart"/>
      <w:r>
        <w:rPr>
          <w:sz w:val="22"/>
          <w:szCs w:val="22"/>
        </w:rPr>
        <w:t xml:space="preserve">El </w:t>
      </w:r>
      <w:proofErr w:type="spellStart"/>
      <w:r>
        <w:rPr>
          <w:sz w:val="22"/>
          <w:szCs w:val="22"/>
        </w:rPr>
        <w:t>check</w:t>
      </w:r>
      <w:proofErr w:type="spellEnd"/>
      <w:r>
        <w:rPr>
          <w:sz w:val="22"/>
          <w:szCs w:val="22"/>
        </w:rPr>
        <w:t xml:space="preserve"> in</w:t>
      </w:r>
      <w:proofErr w:type="gramEnd"/>
      <w:r>
        <w:rPr>
          <w:sz w:val="22"/>
          <w:szCs w:val="22"/>
        </w:rPr>
        <w:t xml:space="preserve"> en los hoteles es a partir de las 3</w:t>
      </w:r>
      <w:r w:rsidR="00D03CD9">
        <w:rPr>
          <w:sz w:val="22"/>
          <w:szCs w:val="22"/>
        </w:rPr>
        <w:t xml:space="preserve"> </w:t>
      </w:r>
      <w:r>
        <w:rPr>
          <w:sz w:val="22"/>
          <w:szCs w:val="22"/>
        </w:rPr>
        <w:t xml:space="preserve">pm y el </w:t>
      </w:r>
      <w:proofErr w:type="spellStart"/>
      <w:r>
        <w:rPr>
          <w:sz w:val="22"/>
          <w:szCs w:val="22"/>
        </w:rPr>
        <w:t>check</w:t>
      </w:r>
      <w:proofErr w:type="spellEnd"/>
      <w:r>
        <w:rPr>
          <w:sz w:val="22"/>
          <w:szCs w:val="22"/>
        </w:rPr>
        <w:t xml:space="preserve"> </w:t>
      </w:r>
      <w:proofErr w:type="spellStart"/>
      <w:r>
        <w:rPr>
          <w:sz w:val="22"/>
          <w:szCs w:val="22"/>
        </w:rPr>
        <w:t>out</w:t>
      </w:r>
      <w:proofErr w:type="spellEnd"/>
      <w:r>
        <w:rPr>
          <w:sz w:val="22"/>
          <w:szCs w:val="22"/>
        </w:rPr>
        <w:t xml:space="preserve"> antes de las 12</w:t>
      </w:r>
      <w:r w:rsidR="00D03CD9">
        <w:rPr>
          <w:sz w:val="22"/>
          <w:szCs w:val="22"/>
        </w:rPr>
        <w:t xml:space="preserve"> </w:t>
      </w:r>
      <w:r>
        <w:rPr>
          <w:sz w:val="22"/>
          <w:szCs w:val="22"/>
        </w:rPr>
        <w:t>pm</w:t>
      </w:r>
      <w:r w:rsidR="005C7A5C">
        <w:rPr>
          <w:sz w:val="22"/>
          <w:szCs w:val="22"/>
        </w:rPr>
        <w:t>.</w:t>
      </w:r>
    </w:p>
    <w:p w14:paraId="55CF45B1" w14:textId="57464697" w:rsidR="009C26CE" w:rsidRDefault="009C26CE" w:rsidP="009C26CE">
      <w:pPr>
        <w:pStyle w:val="Default"/>
        <w:numPr>
          <w:ilvl w:val="0"/>
          <w:numId w:val="36"/>
        </w:numPr>
        <w:spacing w:after="32"/>
        <w:rPr>
          <w:sz w:val="22"/>
          <w:szCs w:val="22"/>
        </w:rPr>
      </w:pPr>
      <w:r>
        <w:rPr>
          <w:sz w:val="22"/>
          <w:szCs w:val="22"/>
        </w:rPr>
        <w:t>El orden de las visitas puede cambiar en destino sin afectar el contenido del programa</w:t>
      </w:r>
      <w:r w:rsidR="005C7A5C">
        <w:rPr>
          <w:sz w:val="22"/>
          <w:szCs w:val="22"/>
        </w:rPr>
        <w:t>.</w:t>
      </w:r>
    </w:p>
    <w:p w14:paraId="0BB16B99" w14:textId="5DFEBAF4" w:rsidR="009C26CE" w:rsidRDefault="009C26CE" w:rsidP="009C26CE">
      <w:pPr>
        <w:pStyle w:val="Default"/>
        <w:numPr>
          <w:ilvl w:val="0"/>
          <w:numId w:val="36"/>
        </w:numPr>
        <w:spacing w:after="32"/>
        <w:rPr>
          <w:sz w:val="22"/>
          <w:szCs w:val="22"/>
        </w:rPr>
      </w:pPr>
      <w:r>
        <w:rPr>
          <w:sz w:val="22"/>
          <w:szCs w:val="22"/>
        </w:rPr>
        <w:t>Los servicios ofrecidos son en base a nuestros servicios y salidas en regular</w:t>
      </w:r>
      <w:r w:rsidR="005C7A5C">
        <w:rPr>
          <w:sz w:val="22"/>
          <w:szCs w:val="22"/>
        </w:rPr>
        <w:t>.</w:t>
      </w:r>
    </w:p>
    <w:p w14:paraId="30798D52" w14:textId="773468EB" w:rsidR="009C26CE" w:rsidRDefault="009C26CE" w:rsidP="009C26CE">
      <w:pPr>
        <w:pStyle w:val="Default"/>
        <w:numPr>
          <w:ilvl w:val="0"/>
          <w:numId w:val="36"/>
        </w:numPr>
        <w:spacing w:after="32"/>
        <w:rPr>
          <w:sz w:val="22"/>
          <w:szCs w:val="22"/>
        </w:rPr>
      </w:pPr>
      <w:r>
        <w:rPr>
          <w:sz w:val="22"/>
          <w:szCs w:val="22"/>
        </w:rPr>
        <w:t>Se considera habitación triple los niños que soliciten cama extra</w:t>
      </w:r>
      <w:r w:rsidR="005C7A5C">
        <w:rPr>
          <w:sz w:val="22"/>
          <w:szCs w:val="22"/>
        </w:rPr>
        <w:t>.</w:t>
      </w:r>
    </w:p>
    <w:p w14:paraId="422F5A3B" w14:textId="022F19A4" w:rsidR="009C26CE" w:rsidRDefault="009C26CE" w:rsidP="009C26CE">
      <w:pPr>
        <w:pStyle w:val="Default"/>
        <w:numPr>
          <w:ilvl w:val="0"/>
          <w:numId w:val="36"/>
        </w:numPr>
        <w:rPr>
          <w:sz w:val="22"/>
          <w:szCs w:val="22"/>
        </w:rPr>
      </w:pPr>
      <w:r>
        <w:rPr>
          <w:sz w:val="22"/>
          <w:szCs w:val="22"/>
        </w:rPr>
        <w:t>Los hoteles ofrecidos están sujetos a disponibilidad en el momento de hacer la reserva y pueden cambiar. En caso de no haber disponibilidad se ofrecerá una opción similar de la misma categoría</w:t>
      </w:r>
      <w:r w:rsidR="005C7A5C">
        <w:rPr>
          <w:sz w:val="22"/>
          <w:szCs w:val="22"/>
        </w:rPr>
        <w:t>.</w:t>
      </w:r>
    </w:p>
    <w:p w14:paraId="51D1CE16" w14:textId="77777777" w:rsidR="009C26CE" w:rsidRPr="009C26CE" w:rsidRDefault="009C26CE" w:rsidP="00556E27">
      <w:pPr>
        <w:spacing w:line="259" w:lineRule="auto"/>
        <w:ind w:left="-5"/>
        <w:rPr>
          <w:rFonts w:asciiTheme="minorHAnsi" w:hAnsiTheme="minorHAnsi" w:cstheme="minorHAnsi"/>
          <w:sz w:val="22"/>
          <w:szCs w:val="22"/>
          <w:lang w:val="es-419"/>
        </w:rPr>
      </w:pPr>
    </w:p>
    <w:p w14:paraId="0F8B0859" w14:textId="77777777" w:rsidR="00BF25A1" w:rsidRPr="003B7E27" w:rsidRDefault="00BF25A1" w:rsidP="00BF25A1">
      <w:pPr>
        <w:jc w:val="both"/>
        <w:rPr>
          <w:rFonts w:asciiTheme="minorHAnsi" w:hAnsiTheme="minorHAnsi" w:cstheme="minorHAnsi"/>
          <w:b/>
          <w:bCs/>
          <w:sz w:val="22"/>
          <w:szCs w:val="22"/>
          <w:lang w:eastAsia="es-419"/>
        </w:rPr>
      </w:pPr>
      <w:r w:rsidRPr="003B7E27">
        <w:rPr>
          <w:rFonts w:asciiTheme="minorHAnsi" w:hAnsiTheme="minorHAnsi" w:cstheme="minorHAnsi"/>
          <w:b/>
          <w:bCs/>
          <w:sz w:val="22"/>
          <w:szCs w:val="22"/>
          <w:lang w:eastAsia="es-419"/>
        </w:rPr>
        <w:t>LEGALES:</w:t>
      </w:r>
    </w:p>
    <w:p w14:paraId="63CBEAEA" w14:textId="77777777" w:rsidR="00BF25A1" w:rsidRPr="003B7E27" w:rsidRDefault="00BF25A1" w:rsidP="00BF25A1">
      <w:pPr>
        <w:pStyle w:val="Prrafodelista"/>
        <w:spacing w:after="0" w:line="240" w:lineRule="auto"/>
        <w:ind w:left="0"/>
        <w:jc w:val="both"/>
        <w:rPr>
          <w:rFonts w:cstheme="minorHAnsi"/>
          <w:lang w:eastAsia="es-419"/>
        </w:rPr>
      </w:pPr>
      <w:r w:rsidRPr="003B7E27">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3B7E27" w:rsidRDefault="00BF25A1" w:rsidP="00BF25A1">
      <w:pPr>
        <w:jc w:val="both"/>
        <w:rPr>
          <w:rFonts w:asciiTheme="minorHAnsi" w:hAnsiTheme="minorHAnsi" w:cstheme="minorHAnsi"/>
          <w:sz w:val="22"/>
          <w:szCs w:val="22"/>
          <w:lang w:eastAsia="es-419"/>
        </w:rPr>
      </w:pPr>
    </w:p>
    <w:p w14:paraId="159E2D77" w14:textId="7E3A11F7" w:rsidR="00BF25A1" w:rsidRPr="003B7E27" w:rsidRDefault="00BF25A1" w:rsidP="00BF25A1">
      <w:pPr>
        <w:jc w:val="both"/>
        <w:rPr>
          <w:rFonts w:asciiTheme="minorHAnsi" w:hAnsiTheme="minorHAnsi" w:cstheme="minorHAnsi"/>
          <w:sz w:val="22"/>
          <w:szCs w:val="22"/>
          <w:lang w:eastAsia="es-419"/>
        </w:rPr>
      </w:pPr>
      <w:r w:rsidRPr="003B7E27">
        <w:rPr>
          <w:rFonts w:asciiTheme="minorHAnsi" w:hAnsiTheme="minorHAnsi" w:cstheme="minorHAnsi"/>
          <w:sz w:val="22"/>
          <w:szCs w:val="22"/>
          <w:lang w:eastAsia="es-419"/>
        </w:rPr>
        <w:t>2. Itinerario valido hasta el 3</w:t>
      </w:r>
      <w:r w:rsidR="005C7A5C">
        <w:rPr>
          <w:rFonts w:asciiTheme="minorHAnsi" w:hAnsiTheme="minorHAnsi" w:cstheme="minorHAnsi"/>
          <w:sz w:val="22"/>
          <w:szCs w:val="22"/>
          <w:lang w:eastAsia="es-419"/>
        </w:rPr>
        <w:t>0</w:t>
      </w:r>
      <w:r w:rsidRPr="003B7E27">
        <w:rPr>
          <w:rFonts w:asciiTheme="minorHAnsi" w:hAnsiTheme="minorHAnsi" w:cstheme="minorHAnsi"/>
          <w:sz w:val="22"/>
          <w:szCs w:val="22"/>
          <w:lang w:eastAsia="es-419"/>
        </w:rPr>
        <w:t xml:space="preserve"> de </w:t>
      </w:r>
      <w:r w:rsidR="00D03CD9">
        <w:rPr>
          <w:rFonts w:asciiTheme="minorHAnsi" w:hAnsiTheme="minorHAnsi" w:cstheme="minorHAnsi"/>
          <w:sz w:val="22"/>
          <w:szCs w:val="22"/>
          <w:lang w:eastAsia="es-419"/>
        </w:rPr>
        <w:t>abril</w:t>
      </w:r>
      <w:r w:rsidRPr="003B7E27">
        <w:rPr>
          <w:rFonts w:asciiTheme="minorHAnsi" w:hAnsiTheme="minorHAnsi" w:cstheme="minorHAnsi"/>
          <w:sz w:val="22"/>
          <w:szCs w:val="22"/>
          <w:lang w:eastAsia="es-419"/>
        </w:rPr>
        <w:t xml:space="preserve"> del 202</w:t>
      </w:r>
      <w:r w:rsidR="00D03CD9">
        <w:rPr>
          <w:rFonts w:asciiTheme="minorHAnsi" w:hAnsiTheme="minorHAnsi" w:cstheme="minorHAnsi"/>
          <w:sz w:val="22"/>
          <w:szCs w:val="22"/>
          <w:lang w:eastAsia="es-419"/>
        </w:rPr>
        <w:t>4</w:t>
      </w:r>
      <w:r w:rsidR="00D258AB">
        <w:rPr>
          <w:rFonts w:asciiTheme="minorHAnsi" w:hAnsiTheme="minorHAnsi" w:cstheme="minorHAnsi"/>
          <w:sz w:val="22"/>
          <w:szCs w:val="22"/>
          <w:lang w:eastAsia="es-419"/>
        </w:rPr>
        <w:t xml:space="preserve"> (última fecha de regreso)</w:t>
      </w:r>
      <w:r w:rsidRPr="003B7E27">
        <w:rPr>
          <w:rFonts w:asciiTheme="minorHAnsi" w:hAnsiTheme="minorHAnsi" w:cstheme="minorHAnsi"/>
          <w:sz w:val="22"/>
          <w:szCs w:val="22"/>
          <w:lang w:eastAsia="es-419"/>
        </w:rPr>
        <w:t>, aplican salidas programadas.</w:t>
      </w:r>
    </w:p>
    <w:p w14:paraId="7042D9FC" w14:textId="77777777" w:rsidR="00BF25A1" w:rsidRPr="003B7E27" w:rsidRDefault="00BF25A1" w:rsidP="00BF25A1">
      <w:pPr>
        <w:jc w:val="both"/>
        <w:rPr>
          <w:rFonts w:asciiTheme="minorHAnsi" w:hAnsiTheme="minorHAnsi" w:cstheme="minorHAnsi"/>
          <w:sz w:val="22"/>
          <w:szCs w:val="22"/>
          <w:lang w:eastAsia="es-419"/>
        </w:rPr>
      </w:pPr>
    </w:p>
    <w:p w14:paraId="4FB19BBF" w14:textId="0E116B5A" w:rsidR="00BF25A1" w:rsidRPr="003B7E27" w:rsidRDefault="00BF25A1" w:rsidP="00BF25A1">
      <w:pPr>
        <w:jc w:val="both"/>
        <w:rPr>
          <w:rFonts w:asciiTheme="minorHAnsi" w:hAnsiTheme="minorHAnsi" w:cstheme="minorHAnsi"/>
          <w:sz w:val="22"/>
          <w:szCs w:val="22"/>
          <w:lang w:eastAsia="es-419"/>
        </w:rPr>
      </w:pPr>
      <w:r w:rsidRPr="003B7E27">
        <w:rPr>
          <w:rFonts w:asciiTheme="minorHAnsi" w:hAnsiTheme="minorHAnsi" w:cstheme="minorHAnsi"/>
          <w:sz w:val="22"/>
          <w:szCs w:val="22"/>
          <w:lang w:eastAsia="es-419"/>
        </w:rPr>
        <w:t>3. Precio aplica viajando dos pasajeros juntos.</w:t>
      </w:r>
    </w:p>
    <w:p w14:paraId="6BB0CA52" w14:textId="77777777" w:rsidR="00BF25A1" w:rsidRPr="003B7E27" w:rsidRDefault="00BF25A1" w:rsidP="00BF25A1">
      <w:pPr>
        <w:jc w:val="both"/>
        <w:rPr>
          <w:rFonts w:asciiTheme="minorHAnsi" w:hAnsiTheme="minorHAnsi" w:cstheme="minorHAnsi"/>
          <w:sz w:val="22"/>
          <w:szCs w:val="22"/>
          <w:lang w:eastAsia="es-419"/>
        </w:rPr>
      </w:pPr>
    </w:p>
    <w:p w14:paraId="784EA71E" w14:textId="77777777" w:rsidR="00BF25A1" w:rsidRPr="003B7E27" w:rsidRDefault="00BF25A1" w:rsidP="00BF25A1">
      <w:pPr>
        <w:jc w:val="both"/>
        <w:rPr>
          <w:rFonts w:asciiTheme="minorHAnsi" w:hAnsiTheme="minorHAnsi" w:cstheme="minorHAnsi"/>
          <w:sz w:val="22"/>
          <w:szCs w:val="22"/>
          <w:lang w:eastAsia="es-419"/>
        </w:rPr>
      </w:pPr>
      <w:r w:rsidRPr="003B7E27">
        <w:rPr>
          <w:rFonts w:asciiTheme="minorHAnsi" w:hAnsiTheme="minorHAnsi" w:cstheme="minorHAnsi"/>
          <w:sz w:val="22"/>
          <w:szCs w:val="22"/>
          <w:lang w:eastAsia="es-419"/>
        </w:rPr>
        <w:t>4. Es obligación del pasajero tener toda su documentación de viaje en regla, pasaporte, visas, prueba PCR, vacunas y demás requisitos que pudieran exigir las autoridades migratorias y sanitarias de cada país.</w:t>
      </w:r>
    </w:p>
    <w:p w14:paraId="7C6E297F" w14:textId="77777777" w:rsidR="00BF25A1" w:rsidRPr="003B7E27" w:rsidRDefault="00BF25A1" w:rsidP="00BF25A1">
      <w:pPr>
        <w:jc w:val="both"/>
        <w:rPr>
          <w:rFonts w:asciiTheme="minorHAnsi" w:hAnsiTheme="minorHAnsi" w:cstheme="minorHAnsi"/>
          <w:sz w:val="22"/>
          <w:szCs w:val="22"/>
          <w:lang w:eastAsia="es-419"/>
        </w:rPr>
      </w:pPr>
    </w:p>
    <w:p w14:paraId="293AFA3A" w14:textId="77777777" w:rsidR="00BF25A1" w:rsidRDefault="00BF25A1" w:rsidP="00BF25A1">
      <w:pPr>
        <w:jc w:val="both"/>
        <w:rPr>
          <w:rFonts w:asciiTheme="minorHAnsi" w:hAnsiTheme="minorHAnsi" w:cstheme="minorHAnsi"/>
          <w:sz w:val="22"/>
          <w:szCs w:val="22"/>
          <w:lang w:eastAsia="es-419"/>
        </w:rPr>
      </w:pPr>
      <w:r w:rsidRPr="003B7E27">
        <w:rPr>
          <w:rFonts w:asciiTheme="minorHAnsi" w:hAnsiTheme="minorHAnsi" w:cstheme="minorHAnsi"/>
          <w:sz w:val="22"/>
          <w:szCs w:val="22"/>
          <w:lang w:eastAsia="es-419"/>
        </w:rPr>
        <w:t>5. Para pasajeros con pasaporte mexicano es requisito tener pasaporte con una vigencia mínima de 6 meses posteriores a la fecha de regreso.</w:t>
      </w:r>
    </w:p>
    <w:p w14:paraId="447E4389" w14:textId="77777777" w:rsidR="006E0BD3" w:rsidRPr="003B7E27" w:rsidRDefault="006E0BD3" w:rsidP="00BF25A1">
      <w:pPr>
        <w:jc w:val="both"/>
        <w:rPr>
          <w:rFonts w:asciiTheme="minorHAnsi" w:hAnsiTheme="minorHAnsi" w:cstheme="minorHAnsi"/>
          <w:sz w:val="22"/>
          <w:szCs w:val="22"/>
          <w:lang w:eastAsia="es-419"/>
        </w:rPr>
      </w:pPr>
    </w:p>
    <w:p w14:paraId="5392B1EA" w14:textId="77777777" w:rsidR="006E0BD3" w:rsidRPr="00AA2871" w:rsidRDefault="006E0BD3" w:rsidP="006E0BD3">
      <w:pPr>
        <w:jc w:val="both"/>
        <w:rPr>
          <w:rFonts w:asciiTheme="minorHAnsi" w:hAnsiTheme="minorHAnsi" w:cstheme="minorHAnsi"/>
          <w:sz w:val="22"/>
          <w:szCs w:val="22"/>
          <w:lang w:eastAsia="es-419"/>
        </w:rPr>
      </w:pPr>
      <w:r>
        <w:rPr>
          <w:rFonts w:asciiTheme="minorHAnsi" w:hAnsiTheme="minorHAnsi" w:cstheme="minorHAnsi"/>
          <w:sz w:val="22"/>
          <w:szCs w:val="22"/>
          <w:lang w:eastAsia="es-419"/>
        </w:rPr>
        <w:t xml:space="preserve">6. </w:t>
      </w:r>
      <w:r w:rsidRPr="00AA2871">
        <w:rPr>
          <w:rFonts w:asciiTheme="minorHAnsi" w:hAnsiTheme="minorHAnsi" w:cstheme="minorHAnsi"/>
          <w:sz w:val="22"/>
          <w:szCs w:val="22"/>
          <w:lang w:eastAsia="es-419"/>
        </w:rPr>
        <w:t xml:space="preserve">Los costos presentados en este itinerario solo aplican para pago en transferencia o deposito </w:t>
      </w:r>
    </w:p>
    <w:p w14:paraId="3DC051B3" w14:textId="77777777" w:rsidR="006E0BD3" w:rsidRPr="00AA2871" w:rsidRDefault="006E0BD3" w:rsidP="006E0BD3">
      <w:pPr>
        <w:rPr>
          <w:rFonts w:asciiTheme="minorHAnsi" w:hAnsiTheme="minorHAnsi" w:cstheme="minorHAnsi"/>
          <w:sz w:val="22"/>
          <w:szCs w:val="22"/>
          <w:lang w:eastAsia="es-419"/>
        </w:rPr>
      </w:pPr>
    </w:p>
    <w:p w14:paraId="160B04E4" w14:textId="77777777" w:rsidR="006E0BD3" w:rsidRPr="00AA2871" w:rsidRDefault="006E0BD3" w:rsidP="006E0BD3">
      <w:pPr>
        <w:rPr>
          <w:rFonts w:asciiTheme="minorHAnsi" w:hAnsiTheme="minorHAnsi" w:cstheme="minorHAnsi"/>
          <w:sz w:val="22"/>
          <w:szCs w:val="22"/>
          <w:lang w:eastAsia="es-419"/>
        </w:rPr>
      </w:pPr>
      <w:r>
        <w:rPr>
          <w:rFonts w:asciiTheme="minorHAnsi" w:hAnsiTheme="minorHAnsi" w:cstheme="minorHAnsi"/>
          <w:sz w:val="22"/>
          <w:szCs w:val="22"/>
          <w:lang w:eastAsia="es-419"/>
        </w:rPr>
        <w:lastRenderedPageBreak/>
        <w:t>7</w:t>
      </w:r>
      <w:r w:rsidRPr="00AA2871">
        <w:rPr>
          <w:rFonts w:asciiTheme="minorHAnsi" w:hAnsiTheme="minorHAnsi" w:cstheme="minorHAnsi"/>
          <w:sz w:val="22"/>
          <w:szCs w:val="22"/>
          <w:lang w:eastAsia="es-419"/>
        </w:rPr>
        <w:t>.</w:t>
      </w:r>
      <w:r>
        <w:rPr>
          <w:rFonts w:asciiTheme="minorHAnsi" w:hAnsiTheme="minorHAnsi" w:cstheme="minorHAnsi"/>
          <w:sz w:val="22"/>
          <w:szCs w:val="22"/>
          <w:lang w:eastAsia="es-419"/>
        </w:rPr>
        <w:t xml:space="preserve"> </w:t>
      </w:r>
      <w:r w:rsidRPr="00AA2871">
        <w:rPr>
          <w:rFonts w:asciiTheme="minorHAnsi" w:hAnsiTheme="minorHAnsi" w:cstheme="minorHAnsi"/>
          <w:sz w:val="22"/>
          <w:szCs w:val="22"/>
          <w:lang w:eastAsia="es-419"/>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FC74F88" w14:textId="77777777" w:rsidR="006E0BD3" w:rsidRPr="00AA2871" w:rsidRDefault="006E0BD3" w:rsidP="006E0BD3">
      <w:pPr>
        <w:rPr>
          <w:rFonts w:asciiTheme="minorHAnsi" w:hAnsiTheme="minorHAnsi" w:cstheme="minorHAnsi"/>
          <w:sz w:val="22"/>
          <w:szCs w:val="22"/>
          <w:lang w:eastAsia="es-419"/>
        </w:rPr>
      </w:pPr>
    </w:p>
    <w:p w14:paraId="5C42F0CB" w14:textId="77777777" w:rsidR="006E0BD3" w:rsidRPr="00AA2871" w:rsidRDefault="006E0BD3" w:rsidP="006E0BD3">
      <w:pPr>
        <w:rPr>
          <w:rFonts w:asciiTheme="minorHAnsi" w:hAnsiTheme="minorHAnsi" w:cstheme="minorHAnsi"/>
          <w:sz w:val="22"/>
          <w:szCs w:val="22"/>
          <w:lang w:eastAsia="es-419"/>
        </w:rPr>
      </w:pPr>
      <w:r>
        <w:rPr>
          <w:rFonts w:asciiTheme="minorHAnsi" w:hAnsiTheme="minorHAnsi" w:cstheme="minorHAnsi"/>
          <w:sz w:val="22"/>
          <w:szCs w:val="22"/>
          <w:lang w:eastAsia="es-419"/>
        </w:rPr>
        <w:t>8</w:t>
      </w:r>
      <w:r w:rsidRPr="00AA2871">
        <w:rPr>
          <w:rFonts w:asciiTheme="minorHAnsi" w:hAnsiTheme="minorHAnsi" w:cstheme="minorHAnsi"/>
          <w:sz w:val="22"/>
          <w:szCs w:val="22"/>
          <w:lang w:eastAsia="es-419"/>
        </w:rPr>
        <w:t>.</w:t>
      </w:r>
      <w:r>
        <w:rPr>
          <w:rFonts w:asciiTheme="minorHAnsi" w:hAnsiTheme="minorHAnsi" w:cstheme="minorHAnsi"/>
          <w:sz w:val="22"/>
          <w:szCs w:val="22"/>
          <w:lang w:eastAsia="es-419"/>
        </w:rPr>
        <w:t xml:space="preserve"> </w:t>
      </w:r>
      <w:r w:rsidRPr="00AA2871">
        <w:rPr>
          <w:rFonts w:asciiTheme="minorHAnsi" w:hAnsiTheme="minorHAnsi" w:cstheme="minorHAnsi"/>
          <w:sz w:val="22"/>
          <w:szCs w:val="22"/>
          <w:lang w:eastAsia="es-419"/>
        </w:rPr>
        <w:t>Se recomienda adquirir un SEGURO DE ASISTENCIA EN VIAJE de cobertura amplia. Consulte a su asesor experto.</w:t>
      </w:r>
    </w:p>
    <w:p w14:paraId="0F1C742A" w14:textId="77777777" w:rsidR="006E0BD3" w:rsidRPr="00AA2871" w:rsidRDefault="006E0BD3" w:rsidP="006E0BD3">
      <w:pPr>
        <w:rPr>
          <w:rFonts w:asciiTheme="minorHAnsi" w:hAnsiTheme="minorHAnsi" w:cstheme="minorHAnsi"/>
          <w:sz w:val="22"/>
          <w:szCs w:val="22"/>
          <w:lang w:eastAsia="es-419"/>
        </w:rPr>
      </w:pPr>
    </w:p>
    <w:p w14:paraId="51A12F9F" w14:textId="77777777" w:rsidR="006E0BD3" w:rsidRPr="00AA2871" w:rsidRDefault="006E0BD3" w:rsidP="006E0BD3">
      <w:pPr>
        <w:jc w:val="both"/>
        <w:rPr>
          <w:rFonts w:asciiTheme="minorHAnsi" w:hAnsiTheme="minorHAnsi" w:cstheme="minorHAnsi"/>
          <w:b/>
          <w:bCs/>
          <w:sz w:val="22"/>
          <w:szCs w:val="22"/>
          <w:lang w:eastAsia="es-419"/>
        </w:rPr>
      </w:pPr>
      <w:r w:rsidRPr="00AA2871">
        <w:rPr>
          <w:rFonts w:asciiTheme="minorHAnsi" w:hAnsiTheme="minorHAnsi" w:cstheme="minorHAnsi"/>
          <w:b/>
          <w:bCs/>
          <w:sz w:val="22"/>
          <w:szCs w:val="22"/>
          <w:lang w:eastAsia="es-419"/>
        </w:rPr>
        <w:t>Consulta términos y condiciones adicionales con un agente experto.</w:t>
      </w:r>
    </w:p>
    <w:p w14:paraId="13EF7570" w14:textId="77777777" w:rsidR="006E0BD3" w:rsidRDefault="006E0BD3" w:rsidP="00BC43C2">
      <w:pPr>
        <w:jc w:val="both"/>
        <w:rPr>
          <w:rFonts w:asciiTheme="minorHAnsi" w:hAnsiTheme="minorHAnsi" w:cstheme="minorHAnsi"/>
          <w:sz w:val="22"/>
          <w:szCs w:val="22"/>
        </w:rPr>
      </w:pPr>
    </w:p>
    <w:p w14:paraId="11B47900" w14:textId="77777777" w:rsidR="006E0BD3" w:rsidRDefault="006E0BD3" w:rsidP="00BC43C2">
      <w:pPr>
        <w:jc w:val="both"/>
        <w:rPr>
          <w:rFonts w:asciiTheme="minorHAnsi" w:hAnsiTheme="minorHAnsi" w:cstheme="minorHAnsi"/>
          <w:sz w:val="22"/>
          <w:szCs w:val="22"/>
        </w:rPr>
      </w:pPr>
    </w:p>
    <w:p w14:paraId="66CE0D67" w14:textId="77777777" w:rsidR="006E0BD3" w:rsidRPr="006E0BD3" w:rsidRDefault="00BC43C2" w:rsidP="00BC43C2">
      <w:pPr>
        <w:jc w:val="both"/>
        <w:rPr>
          <w:rFonts w:asciiTheme="minorHAnsi" w:hAnsiTheme="minorHAnsi" w:cstheme="minorHAnsi"/>
          <w:b/>
          <w:bCs/>
          <w:sz w:val="22"/>
          <w:szCs w:val="22"/>
          <w:lang w:eastAsia="es-419"/>
        </w:rPr>
      </w:pPr>
      <w:r w:rsidRPr="006E0BD3">
        <w:rPr>
          <w:rFonts w:asciiTheme="minorHAnsi" w:hAnsiTheme="minorHAnsi" w:cstheme="minorHAnsi"/>
          <w:b/>
          <w:bCs/>
          <w:sz w:val="22"/>
          <w:szCs w:val="22"/>
          <w:lang w:eastAsia="es-419"/>
        </w:rPr>
        <w:t xml:space="preserve">CANCELACIONES. </w:t>
      </w:r>
    </w:p>
    <w:p w14:paraId="35D2FEC4" w14:textId="77777777" w:rsidR="006E0BD3" w:rsidRDefault="006E0BD3" w:rsidP="00BC43C2">
      <w:pPr>
        <w:jc w:val="both"/>
        <w:rPr>
          <w:rFonts w:asciiTheme="minorHAnsi" w:hAnsiTheme="minorHAnsi" w:cstheme="minorHAnsi"/>
          <w:sz w:val="22"/>
          <w:szCs w:val="22"/>
          <w:lang w:eastAsia="es-419"/>
        </w:rPr>
      </w:pPr>
    </w:p>
    <w:p w14:paraId="5DB43354" w14:textId="09E51E95" w:rsidR="00BC43C2" w:rsidRDefault="00BC43C2" w:rsidP="00BC43C2">
      <w:pPr>
        <w:jc w:val="both"/>
        <w:rPr>
          <w:rFonts w:asciiTheme="minorHAnsi" w:hAnsiTheme="minorHAnsi" w:cstheme="minorHAnsi"/>
          <w:sz w:val="22"/>
          <w:szCs w:val="22"/>
          <w:lang w:eastAsia="es-419"/>
        </w:rPr>
      </w:pPr>
      <w:r>
        <w:rPr>
          <w:rFonts w:asciiTheme="minorHAnsi" w:hAnsiTheme="minorHAnsi" w:cstheme="minorHAnsi"/>
          <w:sz w:val="22"/>
          <w:szCs w:val="22"/>
          <w:lang w:eastAsia="es-419"/>
        </w:rPr>
        <w:t xml:space="preserve">Una vez confirmados los servicios terrestres, los proveedores de estos servicios aplicaran los cargos correspondientes, dependiendo de la fecha en la que se avise por escrito la cancelación. Servicios parcialmente utilizados no son reembolsables. </w:t>
      </w:r>
    </w:p>
    <w:p w14:paraId="5557B51A" w14:textId="20CB84C8" w:rsidR="00C2535C" w:rsidRPr="003B7E27" w:rsidRDefault="00C2535C" w:rsidP="00C2535C">
      <w:pPr>
        <w:ind w:left="10"/>
        <w:jc w:val="both"/>
        <w:rPr>
          <w:rFonts w:asciiTheme="minorHAnsi" w:hAnsiTheme="minorHAnsi" w:cstheme="minorHAnsi"/>
          <w:sz w:val="22"/>
          <w:szCs w:val="22"/>
        </w:rPr>
      </w:pPr>
    </w:p>
    <w:p w14:paraId="088132E6" w14:textId="77777777" w:rsidR="0079596E" w:rsidRPr="003B7E27" w:rsidRDefault="0079596E" w:rsidP="00D03CD9">
      <w:pPr>
        <w:jc w:val="both"/>
        <w:rPr>
          <w:rFonts w:asciiTheme="minorHAnsi" w:hAnsiTheme="minorHAnsi" w:cstheme="minorHAnsi"/>
          <w:sz w:val="22"/>
          <w:szCs w:val="22"/>
        </w:rPr>
      </w:pPr>
    </w:p>
    <w:sectPr w:rsidR="0079596E" w:rsidRPr="003B7E27" w:rsidSect="00A93726">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80EF" w14:textId="77777777" w:rsidR="004862B9" w:rsidRDefault="004862B9" w:rsidP="00075CFE">
      <w:r>
        <w:separator/>
      </w:r>
    </w:p>
  </w:endnote>
  <w:endnote w:type="continuationSeparator" w:id="0">
    <w:p w14:paraId="604A6803" w14:textId="77777777" w:rsidR="004862B9" w:rsidRDefault="004862B9"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anchor distT="0" distB="0" distL="114300" distR="114300" simplePos="0" relativeHeight="251658240" behindDoc="1" locked="0" layoutInCell="1" allowOverlap="1" wp14:anchorId="10D9F2B6" wp14:editId="79AAFFD6">
          <wp:simplePos x="0" y="0"/>
          <wp:positionH relativeFrom="margin">
            <wp:align>right</wp:align>
          </wp:positionH>
          <wp:positionV relativeFrom="paragraph">
            <wp:posOffset>-472789</wp:posOffset>
          </wp:positionV>
          <wp:extent cx="6396624" cy="894455"/>
          <wp:effectExtent l="0" t="0" r="444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DCFD" w14:textId="77777777" w:rsidR="004862B9" w:rsidRDefault="004862B9" w:rsidP="00075CFE">
      <w:r>
        <w:separator/>
      </w:r>
    </w:p>
  </w:footnote>
  <w:footnote w:type="continuationSeparator" w:id="0">
    <w:p w14:paraId="44138374" w14:textId="77777777" w:rsidR="004862B9" w:rsidRDefault="004862B9"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D4C0D"/>
    <w:multiLevelType w:val="hybridMultilevel"/>
    <w:tmpl w:val="14623A9A"/>
    <w:lvl w:ilvl="0" w:tplc="A7667BAC">
      <w:start w:val="5"/>
      <w:numFmt w:val="bullet"/>
      <w:lvlText w:val="﷐"/>
      <w:lvlJc w:val="left"/>
      <w:pPr>
        <w:ind w:left="1590" w:hanging="123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0584684">
    <w:abstractNumId w:val="38"/>
  </w:num>
  <w:num w:numId="2" w16cid:durableId="174853680">
    <w:abstractNumId w:val="3"/>
  </w:num>
  <w:num w:numId="3" w16cid:durableId="112677176">
    <w:abstractNumId w:val="13"/>
  </w:num>
  <w:num w:numId="4" w16cid:durableId="890968318">
    <w:abstractNumId w:val="6"/>
  </w:num>
  <w:num w:numId="5" w16cid:durableId="1326854724">
    <w:abstractNumId w:val="36"/>
  </w:num>
  <w:num w:numId="6" w16cid:durableId="1306281714">
    <w:abstractNumId w:val="16"/>
  </w:num>
  <w:num w:numId="7" w16cid:durableId="1107624521">
    <w:abstractNumId w:val="34"/>
  </w:num>
  <w:num w:numId="8" w16cid:durableId="1639721613">
    <w:abstractNumId w:val="26"/>
  </w:num>
  <w:num w:numId="9" w16cid:durableId="828714700">
    <w:abstractNumId w:val="21"/>
  </w:num>
  <w:num w:numId="10" w16cid:durableId="1784232273">
    <w:abstractNumId w:val="20"/>
  </w:num>
  <w:num w:numId="11" w16cid:durableId="1133405143">
    <w:abstractNumId w:val="30"/>
  </w:num>
  <w:num w:numId="12" w16cid:durableId="81686211">
    <w:abstractNumId w:val="1"/>
  </w:num>
  <w:num w:numId="13" w16cid:durableId="2011835172">
    <w:abstractNumId w:val="23"/>
  </w:num>
  <w:num w:numId="14" w16cid:durableId="1713264851">
    <w:abstractNumId w:val="33"/>
  </w:num>
  <w:num w:numId="15" w16cid:durableId="17397160">
    <w:abstractNumId w:val="8"/>
  </w:num>
  <w:num w:numId="16" w16cid:durableId="1946380981">
    <w:abstractNumId w:val="2"/>
  </w:num>
  <w:num w:numId="17" w16cid:durableId="159732792">
    <w:abstractNumId w:val="14"/>
  </w:num>
  <w:num w:numId="18" w16cid:durableId="1390106336">
    <w:abstractNumId w:val="15"/>
  </w:num>
  <w:num w:numId="19" w16cid:durableId="975139313">
    <w:abstractNumId w:val="5"/>
  </w:num>
  <w:num w:numId="20" w16cid:durableId="129447178">
    <w:abstractNumId w:val="27"/>
  </w:num>
  <w:num w:numId="21" w16cid:durableId="1204563728">
    <w:abstractNumId w:val="0"/>
  </w:num>
  <w:num w:numId="22" w16cid:durableId="1619751849">
    <w:abstractNumId w:val="7"/>
  </w:num>
  <w:num w:numId="23" w16cid:durableId="374742984">
    <w:abstractNumId w:val="22"/>
  </w:num>
  <w:num w:numId="24" w16cid:durableId="2081948661">
    <w:abstractNumId w:val="25"/>
  </w:num>
  <w:num w:numId="25" w16cid:durableId="1871381372">
    <w:abstractNumId w:val="11"/>
  </w:num>
  <w:num w:numId="26" w16cid:durableId="374501837">
    <w:abstractNumId w:val="19"/>
  </w:num>
  <w:num w:numId="27" w16cid:durableId="83695550">
    <w:abstractNumId w:val="12"/>
  </w:num>
  <w:num w:numId="28" w16cid:durableId="587926796">
    <w:abstractNumId w:val="24"/>
  </w:num>
  <w:num w:numId="29" w16cid:durableId="830294427">
    <w:abstractNumId w:val="32"/>
  </w:num>
  <w:num w:numId="30" w16cid:durableId="290790221">
    <w:abstractNumId w:val="32"/>
  </w:num>
  <w:num w:numId="31" w16cid:durableId="1024941981">
    <w:abstractNumId w:val="17"/>
  </w:num>
  <w:num w:numId="32" w16cid:durableId="1572545038">
    <w:abstractNumId w:val="9"/>
  </w:num>
  <w:num w:numId="33" w16cid:durableId="1249539177">
    <w:abstractNumId w:val="37"/>
  </w:num>
  <w:num w:numId="34" w16cid:durableId="310714984">
    <w:abstractNumId w:val="4"/>
  </w:num>
  <w:num w:numId="35" w16cid:durableId="1294016187">
    <w:abstractNumId w:val="29"/>
  </w:num>
  <w:num w:numId="36" w16cid:durableId="1827168119">
    <w:abstractNumId w:val="28"/>
  </w:num>
  <w:num w:numId="37" w16cid:durableId="1588272865">
    <w:abstractNumId w:val="10"/>
  </w:num>
  <w:num w:numId="38" w16cid:durableId="185022070">
    <w:abstractNumId w:val="31"/>
  </w:num>
  <w:num w:numId="39" w16cid:durableId="780757720">
    <w:abstractNumId w:val="35"/>
  </w:num>
  <w:num w:numId="40" w16cid:durableId="6862952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16FD8"/>
    <w:rsid w:val="00035D65"/>
    <w:rsid w:val="000435DD"/>
    <w:rsid w:val="00046CA9"/>
    <w:rsid w:val="00053F17"/>
    <w:rsid w:val="00054730"/>
    <w:rsid w:val="00056D12"/>
    <w:rsid w:val="00062C72"/>
    <w:rsid w:val="00075CFE"/>
    <w:rsid w:val="0008549D"/>
    <w:rsid w:val="00090DDD"/>
    <w:rsid w:val="00095901"/>
    <w:rsid w:val="0009780E"/>
    <w:rsid w:val="000A1835"/>
    <w:rsid w:val="000A42B5"/>
    <w:rsid w:val="000A6238"/>
    <w:rsid w:val="000B1260"/>
    <w:rsid w:val="000C3BE5"/>
    <w:rsid w:val="000E0E8A"/>
    <w:rsid w:val="000F6F9A"/>
    <w:rsid w:val="00125980"/>
    <w:rsid w:val="001260E8"/>
    <w:rsid w:val="00146F67"/>
    <w:rsid w:val="00150C5C"/>
    <w:rsid w:val="001510D7"/>
    <w:rsid w:val="001971AD"/>
    <w:rsid w:val="001B23C7"/>
    <w:rsid w:val="001B5949"/>
    <w:rsid w:val="001C0EDF"/>
    <w:rsid w:val="001D43C7"/>
    <w:rsid w:val="001E34E1"/>
    <w:rsid w:val="001E67D1"/>
    <w:rsid w:val="001F29C4"/>
    <w:rsid w:val="001F3C7F"/>
    <w:rsid w:val="001F7EA3"/>
    <w:rsid w:val="0020479E"/>
    <w:rsid w:val="00215EA8"/>
    <w:rsid w:val="00216D0B"/>
    <w:rsid w:val="002217E9"/>
    <w:rsid w:val="00233DF4"/>
    <w:rsid w:val="00252603"/>
    <w:rsid w:val="00274BC1"/>
    <w:rsid w:val="00280BD6"/>
    <w:rsid w:val="00295AA3"/>
    <w:rsid w:val="00295BA1"/>
    <w:rsid w:val="002C13F0"/>
    <w:rsid w:val="002C2282"/>
    <w:rsid w:val="002D00B3"/>
    <w:rsid w:val="002D60DC"/>
    <w:rsid w:val="002D6AE6"/>
    <w:rsid w:val="002E029B"/>
    <w:rsid w:val="002E7F61"/>
    <w:rsid w:val="002F0A34"/>
    <w:rsid w:val="002F62A0"/>
    <w:rsid w:val="00317E64"/>
    <w:rsid w:val="00323DD5"/>
    <w:rsid w:val="00323F43"/>
    <w:rsid w:val="0033357A"/>
    <w:rsid w:val="00334549"/>
    <w:rsid w:val="00337811"/>
    <w:rsid w:val="0036163F"/>
    <w:rsid w:val="00384378"/>
    <w:rsid w:val="003A13D4"/>
    <w:rsid w:val="003A1AA3"/>
    <w:rsid w:val="003A593A"/>
    <w:rsid w:val="003B7E27"/>
    <w:rsid w:val="003D4C21"/>
    <w:rsid w:val="003D59AB"/>
    <w:rsid w:val="003E0696"/>
    <w:rsid w:val="003E6528"/>
    <w:rsid w:val="003F1496"/>
    <w:rsid w:val="003F5C19"/>
    <w:rsid w:val="003F762B"/>
    <w:rsid w:val="00403546"/>
    <w:rsid w:val="00412950"/>
    <w:rsid w:val="00434439"/>
    <w:rsid w:val="00440ABC"/>
    <w:rsid w:val="00453B49"/>
    <w:rsid w:val="004626EF"/>
    <w:rsid w:val="00463C92"/>
    <w:rsid w:val="00476FB0"/>
    <w:rsid w:val="00483154"/>
    <w:rsid w:val="00483264"/>
    <w:rsid w:val="004862B9"/>
    <w:rsid w:val="00487917"/>
    <w:rsid w:val="00493C9D"/>
    <w:rsid w:val="004B1B38"/>
    <w:rsid w:val="004B2AE1"/>
    <w:rsid w:val="004B36C5"/>
    <w:rsid w:val="004D3785"/>
    <w:rsid w:val="004E2565"/>
    <w:rsid w:val="004F2038"/>
    <w:rsid w:val="00505C3E"/>
    <w:rsid w:val="00505DFD"/>
    <w:rsid w:val="00506457"/>
    <w:rsid w:val="00556E27"/>
    <w:rsid w:val="0056121F"/>
    <w:rsid w:val="0056238E"/>
    <w:rsid w:val="00564B93"/>
    <w:rsid w:val="00567515"/>
    <w:rsid w:val="00581CC9"/>
    <w:rsid w:val="0059536A"/>
    <w:rsid w:val="00597CDD"/>
    <w:rsid w:val="005A5481"/>
    <w:rsid w:val="005B0CF7"/>
    <w:rsid w:val="005C39AE"/>
    <w:rsid w:val="005C5B1A"/>
    <w:rsid w:val="005C7A5C"/>
    <w:rsid w:val="005D461D"/>
    <w:rsid w:val="005D4B2B"/>
    <w:rsid w:val="005E66F0"/>
    <w:rsid w:val="005F2DAE"/>
    <w:rsid w:val="005F570A"/>
    <w:rsid w:val="00607048"/>
    <w:rsid w:val="00607BA0"/>
    <w:rsid w:val="00624198"/>
    <w:rsid w:val="0063024D"/>
    <w:rsid w:val="006537E6"/>
    <w:rsid w:val="00667A33"/>
    <w:rsid w:val="006801D4"/>
    <w:rsid w:val="006871DF"/>
    <w:rsid w:val="006949E4"/>
    <w:rsid w:val="006A1281"/>
    <w:rsid w:val="006A2EA5"/>
    <w:rsid w:val="006B2FC3"/>
    <w:rsid w:val="006B4E48"/>
    <w:rsid w:val="006C30DB"/>
    <w:rsid w:val="006C5545"/>
    <w:rsid w:val="006D4302"/>
    <w:rsid w:val="006D58FD"/>
    <w:rsid w:val="006D740F"/>
    <w:rsid w:val="006E0BD3"/>
    <w:rsid w:val="006E1A48"/>
    <w:rsid w:val="006E3233"/>
    <w:rsid w:val="006F058B"/>
    <w:rsid w:val="006F3C14"/>
    <w:rsid w:val="0070206D"/>
    <w:rsid w:val="0071280D"/>
    <w:rsid w:val="00716081"/>
    <w:rsid w:val="0071729D"/>
    <w:rsid w:val="00721F6D"/>
    <w:rsid w:val="00723814"/>
    <w:rsid w:val="00753C91"/>
    <w:rsid w:val="00756AE4"/>
    <w:rsid w:val="00761280"/>
    <w:rsid w:val="0077612D"/>
    <w:rsid w:val="007836C6"/>
    <w:rsid w:val="0079596E"/>
    <w:rsid w:val="007A6D54"/>
    <w:rsid w:val="007B4F2C"/>
    <w:rsid w:val="007B519A"/>
    <w:rsid w:val="007D183B"/>
    <w:rsid w:val="007E3904"/>
    <w:rsid w:val="007F1557"/>
    <w:rsid w:val="007F7DB1"/>
    <w:rsid w:val="008034B8"/>
    <w:rsid w:val="00814123"/>
    <w:rsid w:val="00842444"/>
    <w:rsid w:val="00854472"/>
    <w:rsid w:val="00861EA7"/>
    <w:rsid w:val="0086457F"/>
    <w:rsid w:val="008654D4"/>
    <w:rsid w:val="0087067F"/>
    <w:rsid w:val="008853D7"/>
    <w:rsid w:val="0089292B"/>
    <w:rsid w:val="00893450"/>
    <w:rsid w:val="008A6CCE"/>
    <w:rsid w:val="008A7AB0"/>
    <w:rsid w:val="008B7BCD"/>
    <w:rsid w:val="008C132F"/>
    <w:rsid w:val="008C484B"/>
    <w:rsid w:val="008E5619"/>
    <w:rsid w:val="008E5BC3"/>
    <w:rsid w:val="008F7B85"/>
    <w:rsid w:val="00907EA7"/>
    <w:rsid w:val="00910D28"/>
    <w:rsid w:val="00916ABF"/>
    <w:rsid w:val="0092634C"/>
    <w:rsid w:val="0092795A"/>
    <w:rsid w:val="00932946"/>
    <w:rsid w:val="0093389E"/>
    <w:rsid w:val="0095791A"/>
    <w:rsid w:val="00966599"/>
    <w:rsid w:val="00975B1B"/>
    <w:rsid w:val="00976438"/>
    <w:rsid w:val="009A7982"/>
    <w:rsid w:val="009C0659"/>
    <w:rsid w:val="009C204C"/>
    <w:rsid w:val="009C26CE"/>
    <w:rsid w:val="009C60F6"/>
    <w:rsid w:val="009D141C"/>
    <w:rsid w:val="009D3497"/>
    <w:rsid w:val="009D4421"/>
    <w:rsid w:val="009D59D0"/>
    <w:rsid w:val="009D5FA9"/>
    <w:rsid w:val="009E26F9"/>
    <w:rsid w:val="00A07389"/>
    <w:rsid w:val="00A12FD5"/>
    <w:rsid w:val="00A25290"/>
    <w:rsid w:val="00A41F55"/>
    <w:rsid w:val="00A5420A"/>
    <w:rsid w:val="00A60BF0"/>
    <w:rsid w:val="00A643B9"/>
    <w:rsid w:val="00A84D06"/>
    <w:rsid w:val="00A86A32"/>
    <w:rsid w:val="00A93726"/>
    <w:rsid w:val="00A95313"/>
    <w:rsid w:val="00A96717"/>
    <w:rsid w:val="00AA1E57"/>
    <w:rsid w:val="00AA2714"/>
    <w:rsid w:val="00AA2D3C"/>
    <w:rsid w:val="00AC66C7"/>
    <w:rsid w:val="00AD512F"/>
    <w:rsid w:val="00AF0B43"/>
    <w:rsid w:val="00AF1BF2"/>
    <w:rsid w:val="00AF47CC"/>
    <w:rsid w:val="00B068D7"/>
    <w:rsid w:val="00B26CCB"/>
    <w:rsid w:val="00B30658"/>
    <w:rsid w:val="00B331A0"/>
    <w:rsid w:val="00B35571"/>
    <w:rsid w:val="00B50A25"/>
    <w:rsid w:val="00B601FC"/>
    <w:rsid w:val="00B6029C"/>
    <w:rsid w:val="00B608C7"/>
    <w:rsid w:val="00B67BBD"/>
    <w:rsid w:val="00B82264"/>
    <w:rsid w:val="00B82805"/>
    <w:rsid w:val="00B84D6D"/>
    <w:rsid w:val="00B92C30"/>
    <w:rsid w:val="00BB2539"/>
    <w:rsid w:val="00BB371E"/>
    <w:rsid w:val="00BC43C2"/>
    <w:rsid w:val="00BC5AFF"/>
    <w:rsid w:val="00BD1CE9"/>
    <w:rsid w:val="00BD6143"/>
    <w:rsid w:val="00BF1703"/>
    <w:rsid w:val="00BF25A1"/>
    <w:rsid w:val="00BF7A0D"/>
    <w:rsid w:val="00BF7A13"/>
    <w:rsid w:val="00C208CC"/>
    <w:rsid w:val="00C22B78"/>
    <w:rsid w:val="00C2535C"/>
    <w:rsid w:val="00C271D9"/>
    <w:rsid w:val="00C34500"/>
    <w:rsid w:val="00C47427"/>
    <w:rsid w:val="00C5784B"/>
    <w:rsid w:val="00C62876"/>
    <w:rsid w:val="00C82782"/>
    <w:rsid w:val="00C8533B"/>
    <w:rsid w:val="00C867D8"/>
    <w:rsid w:val="00C95AF6"/>
    <w:rsid w:val="00C96B1B"/>
    <w:rsid w:val="00CA7DBA"/>
    <w:rsid w:val="00CB3F20"/>
    <w:rsid w:val="00CB587D"/>
    <w:rsid w:val="00CC1167"/>
    <w:rsid w:val="00CC762C"/>
    <w:rsid w:val="00CE0F3B"/>
    <w:rsid w:val="00CE5C29"/>
    <w:rsid w:val="00CE7C52"/>
    <w:rsid w:val="00D00BCF"/>
    <w:rsid w:val="00D02C91"/>
    <w:rsid w:val="00D03CD9"/>
    <w:rsid w:val="00D109DE"/>
    <w:rsid w:val="00D14D15"/>
    <w:rsid w:val="00D22875"/>
    <w:rsid w:val="00D258AB"/>
    <w:rsid w:val="00D35C7D"/>
    <w:rsid w:val="00D46266"/>
    <w:rsid w:val="00D4749F"/>
    <w:rsid w:val="00D47DED"/>
    <w:rsid w:val="00D67F30"/>
    <w:rsid w:val="00D728A9"/>
    <w:rsid w:val="00D728DD"/>
    <w:rsid w:val="00D80D72"/>
    <w:rsid w:val="00D838D3"/>
    <w:rsid w:val="00D84145"/>
    <w:rsid w:val="00D956BC"/>
    <w:rsid w:val="00DB7711"/>
    <w:rsid w:val="00DD6ECD"/>
    <w:rsid w:val="00DE6BC6"/>
    <w:rsid w:val="00DF25B1"/>
    <w:rsid w:val="00DF6AA8"/>
    <w:rsid w:val="00E050A9"/>
    <w:rsid w:val="00E1006B"/>
    <w:rsid w:val="00E251F8"/>
    <w:rsid w:val="00E3078A"/>
    <w:rsid w:val="00E36AA2"/>
    <w:rsid w:val="00E42ED6"/>
    <w:rsid w:val="00E465AF"/>
    <w:rsid w:val="00E5524E"/>
    <w:rsid w:val="00E60BBF"/>
    <w:rsid w:val="00E70D71"/>
    <w:rsid w:val="00E961E3"/>
    <w:rsid w:val="00EA13EA"/>
    <w:rsid w:val="00EB63D9"/>
    <w:rsid w:val="00EF22CF"/>
    <w:rsid w:val="00F054C4"/>
    <w:rsid w:val="00F15DFA"/>
    <w:rsid w:val="00F20B96"/>
    <w:rsid w:val="00F23312"/>
    <w:rsid w:val="00F25EC9"/>
    <w:rsid w:val="00F3385E"/>
    <w:rsid w:val="00F3752C"/>
    <w:rsid w:val="00F52CCC"/>
    <w:rsid w:val="00F53D06"/>
    <w:rsid w:val="00F57464"/>
    <w:rsid w:val="00F66DB0"/>
    <w:rsid w:val="00F762A1"/>
    <w:rsid w:val="00F8105B"/>
    <w:rsid w:val="00F821BF"/>
    <w:rsid w:val="00F87037"/>
    <w:rsid w:val="00F92F2F"/>
    <w:rsid w:val="00FA1E17"/>
    <w:rsid w:val="00FA264B"/>
    <w:rsid w:val="00FB2761"/>
    <w:rsid w:val="00FB401D"/>
    <w:rsid w:val="00FB6621"/>
    <w:rsid w:val="00FB6D07"/>
    <w:rsid w:val="00FC3D57"/>
    <w:rsid w:val="00FD567D"/>
    <w:rsid w:val="00FD79AD"/>
    <w:rsid w:val="00FE1F2B"/>
    <w:rsid w:val="00FE652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Maritza Quintana</cp:lastModifiedBy>
  <cp:revision>2</cp:revision>
  <cp:lastPrinted>2021-05-13T00:02:00Z</cp:lastPrinted>
  <dcterms:created xsi:type="dcterms:W3CDTF">2023-11-17T17:04:00Z</dcterms:created>
  <dcterms:modified xsi:type="dcterms:W3CDTF">2023-11-17T17:04:00Z</dcterms:modified>
</cp:coreProperties>
</file>