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0DA45" w14:textId="0D194FBF" w:rsidR="00ED77D5" w:rsidRPr="00F417D3" w:rsidRDefault="00317A4B" w:rsidP="00AC0C90">
      <w:pPr>
        <w:spacing w:after="0" w:line="240" w:lineRule="auto"/>
        <w:rPr>
          <w:b/>
          <w:bCs/>
        </w:rPr>
      </w:pPr>
      <w:r>
        <w:rPr>
          <w:b/>
          <w:bCs/>
        </w:rPr>
        <w:drawing>
          <wp:anchor distT="0" distB="0" distL="114300" distR="114300" simplePos="0" relativeHeight="251659264" behindDoc="0" locked="0" layoutInCell="1" allowOverlap="1" wp14:anchorId="3D71495F" wp14:editId="1E643838">
            <wp:simplePos x="0" y="0"/>
            <wp:positionH relativeFrom="column">
              <wp:posOffset>4044315</wp:posOffset>
            </wp:positionH>
            <wp:positionV relativeFrom="paragraph">
              <wp:posOffset>0</wp:posOffset>
            </wp:positionV>
            <wp:extent cx="1927225" cy="12858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7225" cy="1285875"/>
                    </a:xfrm>
                    <a:prstGeom prst="rect">
                      <a:avLst/>
                    </a:prstGeom>
                    <a:noFill/>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0288" behindDoc="0" locked="0" layoutInCell="1" allowOverlap="1" wp14:anchorId="0FB8DE2D" wp14:editId="10D38A10">
            <wp:simplePos x="0" y="0"/>
            <wp:positionH relativeFrom="column">
              <wp:posOffset>4044315</wp:posOffset>
            </wp:positionH>
            <wp:positionV relativeFrom="paragraph">
              <wp:posOffset>1283335</wp:posOffset>
            </wp:positionV>
            <wp:extent cx="1927225" cy="1285875"/>
            <wp:effectExtent l="0" t="0" r="0" b="9525"/>
            <wp:wrapSquare wrapText="bothSides"/>
            <wp:docPr id="4" name="Imagen 4" descr="Las actividades más curiosas de Tokio - Civitatis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 actividades más curiosas de Tokio - Civitatis Magaz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722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0" behindDoc="0" locked="0" layoutInCell="1" allowOverlap="1" wp14:anchorId="23830B6A" wp14:editId="7A4CBC3B">
            <wp:simplePos x="0" y="0"/>
            <wp:positionH relativeFrom="column">
              <wp:posOffset>-53340</wp:posOffset>
            </wp:positionH>
            <wp:positionV relativeFrom="paragraph">
              <wp:posOffset>0</wp:posOffset>
            </wp:positionV>
            <wp:extent cx="3928745" cy="2571750"/>
            <wp:effectExtent l="0" t="0" r="0" b="0"/>
            <wp:wrapSquare wrapText="bothSides"/>
            <wp:docPr id="1" name="Imagen 1" descr="Shangh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nghái"/>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063"/>
                    <a:stretch/>
                  </pic:blipFill>
                  <pic:spPr bwMode="auto">
                    <a:xfrm>
                      <a:off x="0" y="0"/>
                      <a:ext cx="3928745" cy="2571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C1D4BA" w14:textId="2CC70255" w:rsidR="001D4D0D" w:rsidRPr="00F417D3" w:rsidRDefault="00245C58" w:rsidP="001D4D0D">
      <w:pPr>
        <w:spacing w:after="0" w:line="240" w:lineRule="auto"/>
        <w:jc w:val="center"/>
        <w:rPr>
          <w:b/>
          <w:bCs/>
          <w:sz w:val="40"/>
          <w:szCs w:val="40"/>
        </w:rPr>
      </w:pPr>
      <w:r>
        <w:rPr>
          <w:b/>
          <w:bCs/>
          <w:sz w:val="40"/>
          <w:szCs w:val="40"/>
        </w:rPr>
        <w:t xml:space="preserve">GRAN CIRCUITO DE CHINA Y </w:t>
      </w:r>
      <w:r w:rsidR="006A0A91">
        <w:rPr>
          <w:b/>
          <w:bCs/>
          <w:sz w:val="40"/>
          <w:szCs w:val="40"/>
        </w:rPr>
        <w:t>JAPON</w:t>
      </w:r>
    </w:p>
    <w:p w14:paraId="4406C799" w14:textId="0F0B884D" w:rsidR="006A0A91" w:rsidRPr="00245C58" w:rsidRDefault="00245C58" w:rsidP="006A0A91">
      <w:pPr>
        <w:spacing w:after="0" w:line="240" w:lineRule="auto"/>
        <w:jc w:val="center"/>
        <w:rPr>
          <w:rFonts w:cstheme="minorHAnsi"/>
          <w:b/>
          <w:bCs/>
        </w:rPr>
      </w:pPr>
      <w:r w:rsidRPr="00245C58">
        <w:rPr>
          <w:rFonts w:cstheme="minorHAnsi"/>
          <w:b/>
          <w:bCs/>
        </w:rPr>
        <w:t xml:space="preserve">Tokio, </w:t>
      </w:r>
      <w:r w:rsidR="006A0A91" w:rsidRPr="00245C58">
        <w:rPr>
          <w:rFonts w:cstheme="minorHAnsi"/>
          <w:b/>
          <w:bCs/>
        </w:rPr>
        <w:t xml:space="preserve">Kioto, </w:t>
      </w:r>
      <w:r w:rsidRPr="00245C58">
        <w:rPr>
          <w:rFonts w:cstheme="minorHAnsi"/>
          <w:b/>
          <w:bCs/>
        </w:rPr>
        <w:t xml:space="preserve">Beijing, Xian, Shanghai, Guilin, Gungzhou y Hong </w:t>
      </w:r>
      <w:r>
        <w:rPr>
          <w:rFonts w:cstheme="minorHAnsi"/>
          <w:b/>
          <w:bCs/>
        </w:rPr>
        <w:t>K</w:t>
      </w:r>
      <w:r w:rsidRPr="00245C58">
        <w:rPr>
          <w:rFonts w:cstheme="minorHAnsi"/>
          <w:b/>
          <w:bCs/>
        </w:rPr>
        <w:t>o</w:t>
      </w:r>
      <w:r>
        <w:rPr>
          <w:rFonts w:cstheme="minorHAnsi"/>
          <w:b/>
          <w:bCs/>
        </w:rPr>
        <w:t>ng</w:t>
      </w:r>
    </w:p>
    <w:p w14:paraId="1D123F92" w14:textId="541912CF" w:rsidR="001D4D0D" w:rsidRPr="00F417D3" w:rsidRDefault="006A0A91" w:rsidP="001D4D0D">
      <w:pPr>
        <w:spacing w:after="0" w:line="240" w:lineRule="auto"/>
        <w:jc w:val="center"/>
        <w:rPr>
          <w:b/>
          <w:bCs/>
        </w:rPr>
      </w:pPr>
      <w:r>
        <w:rPr>
          <w:b/>
          <w:bCs/>
        </w:rPr>
        <w:t>1</w:t>
      </w:r>
      <w:r w:rsidR="00245C58">
        <w:rPr>
          <w:b/>
          <w:bCs/>
        </w:rPr>
        <w:t>8</w:t>
      </w:r>
      <w:r w:rsidR="001D4D0D" w:rsidRPr="00F417D3">
        <w:rPr>
          <w:b/>
          <w:bCs/>
        </w:rPr>
        <w:t xml:space="preserve"> DIAS / </w:t>
      </w:r>
      <w:r w:rsidR="00245C58">
        <w:rPr>
          <w:b/>
          <w:bCs/>
        </w:rPr>
        <w:t>17</w:t>
      </w:r>
      <w:r w:rsidR="001D4D0D" w:rsidRPr="00F417D3">
        <w:rPr>
          <w:b/>
          <w:bCs/>
        </w:rPr>
        <w:t xml:space="preserve"> NOCHES</w:t>
      </w:r>
    </w:p>
    <w:p w14:paraId="117EA559" w14:textId="77777777" w:rsidR="00362EAB" w:rsidRPr="00F417D3" w:rsidRDefault="00362EAB" w:rsidP="00AC0C90">
      <w:pPr>
        <w:spacing w:after="0" w:line="240" w:lineRule="auto"/>
        <w:rPr>
          <w:b/>
          <w:bCs/>
        </w:rPr>
      </w:pPr>
    </w:p>
    <w:p w14:paraId="00A63F48" w14:textId="44C5179A" w:rsidR="00362EAB" w:rsidRPr="00F417D3" w:rsidRDefault="00362EAB" w:rsidP="00362EAB">
      <w:pPr>
        <w:spacing w:after="0" w:line="240" w:lineRule="auto"/>
        <w:jc w:val="both"/>
        <w:rPr>
          <w:rFonts w:cstheme="minorHAnsi"/>
          <w:b/>
          <w:bCs/>
        </w:rPr>
      </w:pPr>
      <w:r w:rsidRPr="00F417D3">
        <w:rPr>
          <w:rFonts w:cstheme="minorHAnsi"/>
          <w:b/>
          <w:bCs/>
        </w:rPr>
        <w:t>ITINERARARIO</w:t>
      </w:r>
    </w:p>
    <w:p w14:paraId="04D666A1" w14:textId="354966C6" w:rsidR="00362EAB" w:rsidRPr="00F417D3" w:rsidRDefault="00362EAB" w:rsidP="006A0A91">
      <w:pPr>
        <w:tabs>
          <w:tab w:val="left" w:pos="5491"/>
        </w:tabs>
        <w:spacing w:after="0" w:line="240" w:lineRule="auto"/>
        <w:jc w:val="both"/>
        <w:rPr>
          <w:rFonts w:cstheme="minorHAnsi"/>
          <w:b/>
          <w:bCs/>
        </w:rPr>
      </w:pPr>
      <w:r w:rsidRPr="00F417D3">
        <w:rPr>
          <w:rFonts w:cstheme="minorHAnsi"/>
          <w:b/>
          <w:bCs/>
        </w:rPr>
        <w:t>REF. LCV-ST</w:t>
      </w:r>
      <w:r w:rsidR="00090098">
        <w:rPr>
          <w:rFonts w:cstheme="minorHAnsi"/>
          <w:b/>
          <w:bCs/>
        </w:rPr>
        <w:t>GCCJ</w:t>
      </w:r>
      <w:bookmarkStart w:id="0" w:name="_GoBack"/>
      <w:bookmarkEnd w:id="0"/>
    </w:p>
    <w:p w14:paraId="62905B31" w14:textId="26F1F481" w:rsidR="00995ED9" w:rsidRPr="00F417D3" w:rsidRDefault="00995ED9" w:rsidP="00362EAB">
      <w:pPr>
        <w:spacing w:after="0" w:line="240" w:lineRule="auto"/>
        <w:jc w:val="both"/>
        <w:rPr>
          <w:rFonts w:cstheme="minorHAnsi"/>
        </w:rPr>
      </w:pPr>
      <w:r w:rsidRPr="00F417D3">
        <w:rPr>
          <w:rFonts w:cstheme="minorHAnsi"/>
          <w:b/>
          <w:bCs/>
        </w:rPr>
        <w:t xml:space="preserve">VIEGENCIA: </w:t>
      </w:r>
      <w:r w:rsidR="002352BD" w:rsidRPr="002352BD">
        <w:rPr>
          <w:rFonts w:cstheme="minorHAnsi"/>
        </w:rPr>
        <w:t xml:space="preserve">30 </w:t>
      </w:r>
      <w:r w:rsidR="006A0A91">
        <w:rPr>
          <w:rFonts w:cstheme="minorHAnsi"/>
        </w:rPr>
        <w:t xml:space="preserve">JULIO </w:t>
      </w:r>
      <w:r w:rsidR="002352BD">
        <w:rPr>
          <w:rFonts w:cstheme="minorHAnsi"/>
        </w:rPr>
        <w:t>–</w:t>
      </w:r>
      <w:r w:rsidR="006A0A91">
        <w:rPr>
          <w:rFonts w:cstheme="minorHAnsi"/>
        </w:rPr>
        <w:t xml:space="preserve"> </w:t>
      </w:r>
      <w:r w:rsidR="00A035FE">
        <w:rPr>
          <w:rFonts w:cstheme="minorHAnsi"/>
        </w:rPr>
        <w:t>17 DICIEMBRE</w:t>
      </w:r>
      <w:r w:rsidRPr="00F417D3">
        <w:rPr>
          <w:rFonts w:cstheme="minorHAnsi"/>
        </w:rPr>
        <w:t xml:space="preserve"> 2024</w:t>
      </w:r>
    </w:p>
    <w:p w14:paraId="729CB3AF" w14:textId="7DE42543" w:rsidR="00362EAB" w:rsidRPr="00F417D3" w:rsidRDefault="00995ED9" w:rsidP="00AC0C90">
      <w:pPr>
        <w:spacing w:after="0" w:line="240" w:lineRule="auto"/>
      </w:pPr>
      <w:r w:rsidRPr="00F417D3">
        <w:rPr>
          <w:b/>
          <w:bCs/>
        </w:rPr>
        <w:t xml:space="preserve">SALIDAS: </w:t>
      </w:r>
      <w:r w:rsidRPr="00F417D3">
        <w:t>EN SERVICIO REGU</w:t>
      </w:r>
      <w:r w:rsidR="00B823EE">
        <w:t xml:space="preserve">LAR LOS </w:t>
      </w:r>
      <w:r w:rsidR="006A0A91">
        <w:t>MARTES</w:t>
      </w:r>
      <w:r w:rsidR="0078551B" w:rsidRPr="00F417D3">
        <w:t xml:space="preserve"> EN SALIDAS PROGRAMADAS</w:t>
      </w:r>
    </w:p>
    <w:p w14:paraId="75ABB323" w14:textId="77777777" w:rsidR="00184042" w:rsidRDefault="00184042" w:rsidP="00245C58">
      <w:pPr>
        <w:spacing w:after="0" w:line="240" w:lineRule="auto"/>
        <w:jc w:val="both"/>
      </w:pPr>
    </w:p>
    <w:p w14:paraId="6D327372" w14:textId="77777777" w:rsidR="00245C58" w:rsidRDefault="00245C58" w:rsidP="00245C58">
      <w:pPr>
        <w:spacing w:after="0" w:line="240" w:lineRule="auto"/>
        <w:jc w:val="both"/>
      </w:pPr>
    </w:p>
    <w:p w14:paraId="794B2AD1" w14:textId="0AEFE440" w:rsidR="00245C58" w:rsidRPr="00245C58" w:rsidRDefault="00513BFF" w:rsidP="00245C58">
      <w:pPr>
        <w:spacing w:after="0" w:line="240" w:lineRule="auto"/>
        <w:jc w:val="both"/>
        <w:rPr>
          <w:b/>
          <w:bCs/>
          <w:lang w:val="es-419" w:eastAsia="es-419"/>
        </w:rPr>
      </w:pPr>
      <w:r w:rsidRPr="00513BFF">
        <w:rPr>
          <w:b/>
          <w:bCs/>
        </w:rPr>
        <w:t>D</w:t>
      </w:r>
      <w:r w:rsidRPr="00245C58">
        <w:rPr>
          <w:b/>
          <w:bCs/>
          <w:lang w:val="es-419" w:eastAsia="es-419"/>
        </w:rPr>
        <w:t>ÍA 1:</w:t>
      </w:r>
      <w:r>
        <w:rPr>
          <w:b/>
          <w:bCs/>
          <w:lang w:val="es-419" w:eastAsia="es-419"/>
        </w:rPr>
        <w:t xml:space="preserve"> </w:t>
      </w:r>
      <w:r w:rsidRPr="00245C58">
        <w:rPr>
          <w:b/>
          <w:bCs/>
          <w:lang w:val="es-419" w:eastAsia="es-419"/>
        </w:rPr>
        <w:t>TOK</w:t>
      </w:r>
      <w:r>
        <w:rPr>
          <w:b/>
          <w:bCs/>
          <w:lang w:val="es-419" w:eastAsia="es-419"/>
        </w:rPr>
        <w:t>I</w:t>
      </w:r>
      <w:r w:rsidRPr="00245C58">
        <w:rPr>
          <w:b/>
          <w:bCs/>
          <w:lang w:val="es-419" w:eastAsia="es-419"/>
        </w:rPr>
        <w:t>O</w:t>
      </w:r>
    </w:p>
    <w:p w14:paraId="53B67A0D" w14:textId="6363EA47" w:rsidR="00245C58" w:rsidRDefault="00245C58" w:rsidP="00245C58">
      <w:pPr>
        <w:spacing w:after="0" w:line="240" w:lineRule="auto"/>
        <w:jc w:val="both"/>
        <w:rPr>
          <w:lang w:val="es-419" w:eastAsia="es-419"/>
        </w:rPr>
      </w:pPr>
      <w:r w:rsidRPr="00245C58">
        <w:rPr>
          <w:lang w:val="es-419" w:eastAsia="es-419"/>
        </w:rPr>
        <w:t>Llegada al aeropuerto de Narita donde será recibido por un asistente de habla hispana que le acompañará hasta el punto de encuentro para tomar el airport limousine bus regular o en transportes públicos alternativos. En caso de llegada al aeropuerto de Haneda, el traslado será en taxi, con un suplemento de 80</w:t>
      </w:r>
      <w:r w:rsidR="00513BFF">
        <w:rPr>
          <w:lang w:val="es-419" w:eastAsia="es-419"/>
        </w:rPr>
        <w:t xml:space="preserve"> USD</w:t>
      </w:r>
      <w:r w:rsidRPr="00245C58">
        <w:rPr>
          <w:lang w:val="es-419" w:eastAsia="es-419"/>
        </w:rPr>
        <w:t xml:space="preserve"> por persona. En caso de un pasajero </w:t>
      </w:r>
      <w:r w:rsidR="00513BFF">
        <w:rPr>
          <w:lang w:val="es-419" w:eastAsia="es-419"/>
        </w:rPr>
        <w:t>viajando solo</w:t>
      </w:r>
      <w:r w:rsidRPr="00245C58">
        <w:rPr>
          <w:lang w:val="es-419" w:eastAsia="es-419"/>
        </w:rPr>
        <w:t>, el suplemento será de 160</w:t>
      </w:r>
      <w:r w:rsidR="00513BFF">
        <w:rPr>
          <w:lang w:val="es-419" w:eastAsia="es-419"/>
        </w:rPr>
        <w:t xml:space="preserve"> USD.</w:t>
      </w:r>
      <w:r w:rsidRPr="00245C58">
        <w:rPr>
          <w:lang w:val="es-419" w:eastAsia="es-419"/>
        </w:rPr>
        <w:t xml:space="preserve"> Llegada al hotel y </w:t>
      </w:r>
      <w:r w:rsidR="00513BFF">
        <w:rPr>
          <w:lang w:val="es-419" w:eastAsia="es-419"/>
        </w:rPr>
        <w:t>a</w:t>
      </w:r>
      <w:r w:rsidRPr="00245C58">
        <w:rPr>
          <w:lang w:val="es-419" w:eastAsia="es-419"/>
        </w:rPr>
        <w:t>lojamiento</w:t>
      </w:r>
      <w:r w:rsidR="00513BFF">
        <w:rPr>
          <w:lang w:val="es-419" w:eastAsia="es-419"/>
        </w:rPr>
        <w:t>.</w:t>
      </w:r>
    </w:p>
    <w:p w14:paraId="46E1CDD5" w14:textId="77777777" w:rsidR="00652640" w:rsidRPr="00245C58" w:rsidRDefault="00652640" w:rsidP="00245C58">
      <w:pPr>
        <w:spacing w:after="0" w:line="240" w:lineRule="auto"/>
        <w:jc w:val="both"/>
        <w:rPr>
          <w:lang w:val="es-419" w:eastAsia="es-419"/>
        </w:rPr>
      </w:pPr>
    </w:p>
    <w:p w14:paraId="1A7534BE" w14:textId="6FEACBF2" w:rsidR="00245C58" w:rsidRPr="00245C58" w:rsidRDefault="00513BFF" w:rsidP="00245C58">
      <w:pPr>
        <w:spacing w:after="0" w:line="240" w:lineRule="auto"/>
        <w:jc w:val="both"/>
        <w:rPr>
          <w:b/>
          <w:bCs/>
          <w:lang w:val="es-419" w:eastAsia="es-419"/>
        </w:rPr>
      </w:pPr>
      <w:r w:rsidRPr="00245C58">
        <w:rPr>
          <w:b/>
          <w:bCs/>
          <w:lang w:val="es-419" w:eastAsia="es-419"/>
        </w:rPr>
        <w:t>DÍA 2:</w:t>
      </w:r>
      <w:r w:rsidRPr="00513BFF">
        <w:rPr>
          <w:b/>
          <w:bCs/>
          <w:lang w:val="es-419" w:eastAsia="es-419"/>
        </w:rPr>
        <w:t xml:space="preserve"> </w:t>
      </w:r>
      <w:r w:rsidRPr="00245C58">
        <w:rPr>
          <w:b/>
          <w:bCs/>
          <w:lang w:val="es-419" w:eastAsia="es-419"/>
        </w:rPr>
        <w:t>TOK</w:t>
      </w:r>
      <w:r w:rsidRPr="00513BFF">
        <w:rPr>
          <w:b/>
          <w:bCs/>
          <w:lang w:val="es-419" w:eastAsia="es-419"/>
        </w:rPr>
        <w:t>I</w:t>
      </w:r>
      <w:r w:rsidRPr="00245C58">
        <w:rPr>
          <w:b/>
          <w:bCs/>
          <w:lang w:val="es-419" w:eastAsia="es-419"/>
        </w:rPr>
        <w:t>O</w:t>
      </w:r>
    </w:p>
    <w:p w14:paraId="1D7525B5" w14:textId="37F31D5A" w:rsidR="00245C58" w:rsidRPr="00245C58" w:rsidRDefault="00245C58" w:rsidP="00245C58">
      <w:pPr>
        <w:spacing w:after="0" w:line="240" w:lineRule="auto"/>
        <w:jc w:val="both"/>
        <w:rPr>
          <w:lang w:val="es-419" w:eastAsia="es-419"/>
        </w:rPr>
      </w:pPr>
      <w:r w:rsidRPr="00245C58">
        <w:rPr>
          <w:lang w:val="es-419" w:eastAsia="es-419"/>
        </w:rPr>
        <w:t>Desayuno. A las 8.20 hrs, salida con el guía de habla hispana para visita de medio día de la ciudad. Comenzaremos en el Santuario Sintoísta de Meiji, dedicado al primer emperador del Japón moderno, el emperador Meiji y su esposa, la emperatriz Shoken. Después continuaremos con el Templo Budista Senso-ji, que inmerso dentro del barrio de Asakusa, y lugar de peregrinación y reunión, cuenta con varios edificios, desde la puerta Kamirarimon hasta el salón Komagatado. A la salida del Templo daremos un paseo por la calle comercial Nakamise con sus 90 puestos de souvenirs, artículos tradicionales y exóticos snacks japoneses. En la plaza del Palacio Imperial podremos adivinar la vida del Emperador en su residencia, rodeado de bellos jardines orientales, torres, muros y fosos de lo que fue un antiguo castillo Edo. Continuaremos la visita hasta el barrio de Ginza, el distrito comercial más famoso de Japón con amplias avenidas y numerosas tiendas y cafés. Regreso al hotel por cuenta propia. Resto del día libre a su disposición en el que podrá realizar una visita opcional</w:t>
      </w:r>
      <w:r w:rsidR="00513BFF">
        <w:rPr>
          <w:lang w:val="es-419" w:eastAsia="es-419"/>
        </w:rPr>
        <w:t>, no incluida,</w:t>
      </w:r>
      <w:r w:rsidRPr="00245C58">
        <w:rPr>
          <w:lang w:val="es-419" w:eastAsia="es-419"/>
        </w:rPr>
        <w:t xml:space="preserve"> a la Isla de Odaiba, la bahía de Tokyo. Alojamiento.</w:t>
      </w:r>
    </w:p>
    <w:p w14:paraId="6BA779A1" w14:textId="77777777" w:rsidR="00652640" w:rsidRDefault="00652640" w:rsidP="00245C58">
      <w:pPr>
        <w:spacing w:after="0" w:line="240" w:lineRule="auto"/>
        <w:jc w:val="both"/>
        <w:rPr>
          <w:lang w:val="es-419" w:eastAsia="es-419"/>
        </w:rPr>
      </w:pPr>
    </w:p>
    <w:p w14:paraId="70A80495" w14:textId="77777777" w:rsidR="00317A4B" w:rsidRDefault="00317A4B" w:rsidP="00245C58">
      <w:pPr>
        <w:spacing w:after="0" w:line="240" w:lineRule="auto"/>
        <w:jc w:val="both"/>
        <w:rPr>
          <w:b/>
          <w:bCs/>
          <w:lang w:val="es-419" w:eastAsia="es-419"/>
        </w:rPr>
      </w:pPr>
    </w:p>
    <w:p w14:paraId="373BC676" w14:textId="77777777" w:rsidR="00317A4B" w:rsidRDefault="00317A4B">
      <w:pPr>
        <w:rPr>
          <w:b/>
          <w:bCs/>
          <w:lang w:val="es-419" w:eastAsia="es-419"/>
        </w:rPr>
      </w:pPr>
      <w:r>
        <w:rPr>
          <w:b/>
          <w:bCs/>
          <w:lang w:val="es-419" w:eastAsia="es-419"/>
        </w:rPr>
        <w:br w:type="page"/>
      </w:r>
    </w:p>
    <w:p w14:paraId="32344B93" w14:textId="05CD7CDC" w:rsidR="00245C58" w:rsidRPr="00245C58" w:rsidRDefault="00513BFF" w:rsidP="00245C58">
      <w:pPr>
        <w:spacing w:after="0" w:line="240" w:lineRule="auto"/>
        <w:jc w:val="both"/>
        <w:rPr>
          <w:b/>
          <w:bCs/>
          <w:lang w:val="es-419" w:eastAsia="es-419"/>
        </w:rPr>
      </w:pPr>
      <w:r w:rsidRPr="00245C58">
        <w:rPr>
          <w:b/>
          <w:bCs/>
          <w:lang w:val="es-419" w:eastAsia="es-419"/>
        </w:rPr>
        <w:lastRenderedPageBreak/>
        <w:t>DÍA 3:</w:t>
      </w:r>
      <w:r w:rsidRPr="00513BFF">
        <w:rPr>
          <w:b/>
          <w:bCs/>
          <w:lang w:val="es-419" w:eastAsia="es-419"/>
        </w:rPr>
        <w:t xml:space="preserve"> </w:t>
      </w:r>
      <w:r w:rsidRPr="00245C58">
        <w:rPr>
          <w:b/>
          <w:bCs/>
          <w:lang w:val="es-419" w:eastAsia="es-419"/>
        </w:rPr>
        <w:t>TOK</w:t>
      </w:r>
      <w:r w:rsidRPr="00513BFF">
        <w:rPr>
          <w:b/>
          <w:bCs/>
          <w:lang w:val="es-419" w:eastAsia="es-419"/>
        </w:rPr>
        <w:t>I</w:t>
      </w:r>
      <w:r w:rsidRPr="00245C58">
        <w:rPr>
          <w:b/>
          <w:bCs/>
          <w:lang w:val="es-419" w:eastAsia="es-419"/>
        </w:rPr>
        <w:t>O - HAKONE - TOK</w:t>
      </w:r>
      <w:r w:rsidRPr="00513BFF">
        <w:rPr>
          <w:b/>
          <w:bCs/>
          <w:lang w:val="es-419" w:eastAsia="es-419"/>
        </w:rPr>
        <w:t>I</w:t>
      </w:r>
      <w:r w:rsidRPr="00245C58">
        <w:rPr>
          <w:b/>
          <w:bCs/>
          <w:lang w:val="es-419" w:eastAsia="es-419"/>
        </w:rPr>
        <w:t>O</w:t>
      </w:r>
    </w:p>
    <w:p w14:paraId="1B44106F" w14:textId="133B5B98" w:rsidR="00245C58" w:rsidRPr="00245C58" w:rsidRDefault="00245C58" w:rsidP="00245C58">
      <w:pPr>
        <w:spacing w:after="0" w:line="240" w:lineRule="auto"/>
        <w:jc w:val="both"/>
        <w:rPr>
          <w:lang w:val="es-419" w:eastAsia="es-419"/>
        </w:rPr>
      </w:pPr>
      <w:r w:rsidRPr="00245C58">
        <w:rPr>
          <w:lang w:val="es-419" w:eastAsia="es-419"/>
        </w:rPr>
        <w:t>Desayuno. A las 7.50</w:t>
      </w:r>
      <w:r w:rsidR="00C6311A">
        <w:rPr>
          <w:lang w:val="es-419" w:eastAsia="es-419"/>
        </w:rPr>
        <w:t xml:space="preserve"> </w:t>
      </w:r>
      <w:r w:rsidRPr="00245C58">
        <w:rPr>
          <w:lang w:val="es-419" w:eastAsia="es-419"/>
        </w:rPr>
        <w:t>hrs salida con guía de habla hispana para visitar el Parque Nacional de Hakone y el Valle de Owakudani. Haremos un recorrido en barco por el lago Ashi disfrutando de unas bellas vistas al Monte Fuji (si el tiempo lo permite, en caso de no poder tomar el barco, visitaremos Hakone Sekishoato, la reconstrución de un puesto de control en una carretera medieval) y visitaremos el museo al aire libre de Hakone (en caso de no poderse visitar el Valle de Owakudani, por causas climáticas, se visitará el Santuario de Hakone-Jinja). Almuerzo incluido en un restaurante local. Regreso al hotel en Tok</w:t>
      </w:r>
      <w:r w:rsidR="00C6311A">
        <w:rPr>
          <w:lang w:val="es-419" w:eastAsia="es-419"/>
        </w:rPr>
        <w:t>i</w:t>
      </w:r>
      <w:r w:rsidRPr="00245C58">
        <w:rPr>
          <w:lang w:val="es-419" w:eastAsia="es-419"/>
        </w:rPr>
        <w:t xml:space="preserve">o y </w:t>
      </w:r>
      <w:r w:rsidR="00C6311A">
        <w:rPr>
          <w:lang w:val="es-419" w:eastAsia="es-419"/>
        </w:rPr>
        <w:t>a</w:t>
      </w:r>
      <w:r w:rsidRPr="00245C58">
        <w:rPr>
          <w:lang w:val="es-419" w:eastAsia="es-419"/>
        </w:rPr>
        <w:t>lojamiento</w:t>
      </w:r>
    </w:p>
    <w:p w14:paraId="69D87442" w14:textId="77777777" w:rsidR="00652640" w:rsidRDefault="00652640" w:rsidP="00245C58">
      <w:pPr>
        <w:spacing w:after="0" w:line="240" w:lineRule="auto"/>
        <w:jc w:val="both"/>
        <w:rPr>
          <w:lang w:val="es-419" w:eastAsia="es-419"/>
        </w:rPr>
      </w:pPr>
    </w:p>
    <w:p w14:paraId="1D37377C" w14:textId="17527338" w:rsidR="00245C58" w:rsidRPr="00245C58" w:rsidRDefault="00C6311A" w:rsidP="00245C58">
      <w:pPr>
        <w:spacing w:after="0" w:line="240" w:lineRule="auto"/>
        <w:jc w:val="both"/>
        <w:rPr>
          <w:b/>
          <w:bCs/>
          <w:lang w:val="es-419" w:eastAsia="es-419"/>
        </w:rPr>
      </w:pPr>
      <w:r w:rsidRPr="00245C58">
        <w:rPr>
          <w:b/>
          <w:bCs/>
          <w:lang w:val="es-419" w:eastAsia="es-419"/>
        </w:rPr>
        <w:t>DÍA 4:</w:t>
      </w:r>
      <w:r>
        <w:rPr>
          <w:b/>
          <w:bCs/>
          <w:lang w:val="es-419" w:eastAsia="es-419"/>
        </w:rPr>
        <w:t xml:space="preserve"> </w:t>
      </w:r>
      <w:r w:rsidRPr="00245C58">
        <w:rPr>
          <w:b/>
          <w:bCs/>
          <w:lang w:val="es-419" w:eastAsia="es-419"/>
        </w:rPr>
        <w:t>TOK</w:t>
      </w:r>
      <w:r w:rsidRPr="00C6311A">
        <w:rPr>
          <w:b/>
          <w:bCs/>
          <w:lang w:val="es-419" w:eastAsia="es-419"/>
        </w:rPr>
        <w:t>I</w:t>
      </w:r>
      <w:r w:rsidRPr="00245C58">
        <w:rPr>
          <w:b/>
          <w:bCs/>
          <w:lang w:val="es-419" w:eastAsia="es-419"/>
        </w:rPr>
        <w:t>O - K</w:t>
      </w:r>
      <w:r w:rsidRPr="00C6311A">
        <w:rPr>
          <w:b/>
          <w:bCs/>
          <w:lang w:val="es-419" w:eastAsia="es-419"/>
        </w:rPr>
        <w:t>I</w:t>
      </w:r>
      <w:r w:rsidRPr="00245C58">
        <w:rPr>
          <w:b/>
          <w:bCs/>
          <w:lang w:val="es-419" w:eastAsia="es-419"/>
        </w:rPr>
        <w:t>OTO - NARA - K</w:t>
      </w:r>
      <w:r w:rsidRPr="00C6311A">
        <w:rPr>
          <w:b/>
          <w:bCs/>
          <w:lang w:val="es-419" w:eastAsia="es-419"/>
        </w:rPr>
        <w:t>I</w:t>
      </w:r>
      <w:r w:rsidRPr="00245C58">
        <w:rPr>
          <w:b/>
          <w:bCs/>
          <w:lang w:val="es-419" w:eastAsia="es-419"/>
        </w:rPr>
        <w:t>OTO</w:t>
      </w:r>
    </w:p>
    <w:p w14:paraId="3BB968F4" w14:textId="123C738A" w:rsidR="00C6311A" w:rsidRDefault="00245C58" w:rsidP="00245C58">
      <w:pPr>
        <w:spacing w:after="0" w:line="240" w:lineRule="auto"/>
        <w:jc w:val="both"/>
        <w:rPr>
          <w:lang w:val="es-419" w:eastAsia="es-419"/>
        </w:rPr>
      </w:pPr>
      <w:r w:rsidRPr="00245C58">
        <w:rPr>
          <w:lang w:val="es-419" w:eastAsia="es-419"/>
        </w:rPr>
        <w:t xml:space="preserve">Desayuno. Entrega de equipajes que se trasladan </w:t>
      </w:r>
      <w:r w:rsidR="00C6311A">
        <w:rPr>
          <w:lang w:val="es-419" w:eastAsia="es-419"/>
        </w:rPr>
        <w:t xml:space="preserve">por eparado en </w:t>
      </w:r>
      <w:r w:rsidRPr="00245C58">
        <w:rPr>
          <w:lang w:val="es-419" w:eastAsia="es-419"/>
        </w:rPr>
        <w:t>camión (1 maleta por persona) al hotel en K</w:t>
      </w:r>
      <w:r w:rsidR="00C6311A">
        <w:rPr>
          <w:lang w:val="es-419" w:eastAsia="es-419"/>
        </w:rPr>
        <w:t>i</w:t>
      </w:r>
      <w:r w:rsidRPr="00245C58">
        <w:rPr>
          <w:lang w:val="es-419" w:eastAsia="es-419"/>
        </w:rPr>
        <w:t xml:space="preserve">oto. Es necesario hacer una mochila con ropa y los enseres necesarios para pasar una noche debido a que el </w:t>
      </w:r>
      <w:r w:rsidR="00C6311A">
        <w:rPr>
          <w:lang w:val="es-419" w:eastAsia="es-419"/>
        </w:rPr>
        <w:t>equipaje llegara hasta el día siguiente.</w:t>
      </w:r>
    </w:p>
    <w:p w14:paraId="6A585C9F" w14:textId="4CCEC42D" w:rsidR="00245C58" w:rsidRPr="00245C58" w:rsidRDefault="00245C58" w:rsidP="00245C58">
      <w:pPr>
        <w:spacing w:after="0" w:line="240" w:lineRule="auto"/>
        <w:jc w:val="both"/>
        <w:rPr>
          <w:lang w:val="es-419" w:eastAsia="es-419"/>
        </w:rPr>
      </w:pPr>
      <w:r w:rsidRPr="00245C58">
        <w:rPr>
          <w:lang w:val="es-419" w:eastAsia="es-419"/>
        </w:rPr>
        <w:t>A las 08:15 hrs traslado con un asistente de habla hispana a la estación de tren de Tok</w:t>
      </w:r>
      <w:r w:rsidR="00C6311A">
        <w:rPr>
          <w:lang w:val="es-419" w:eastAsia="es-419"/>
        </w:rPr>
        <w:t>i</w:t>
      </w:r>
      <w:r w:rsidRPr="00245C58">
        <w:rPr>
          <w:lang w:val="es-419" w:eastAsia="es-419"/>
        </w:rPr>
        <w:t>o (el asistente no les acompañará durante el trayecto). Salida hacia K</w:t>
      </w:r>
      <w:r w:rsidR="00C6311A">
        <w:rPr>
          <w:lang w:val="es-419" w:eastAsia="es-419"/>
        </w:rPr>
        <w:t>i</w:t>
      </w:r>
      <w:r w:rsidRPr="00245C58">
        <w:rPr>
          <w:lang w:val="es-419" w:eastAsia="es-419"/>
        </w:rPr>
        <w:t>oto en tren bala Nozomi. Llegada a la estación y encuentro con el guía de habla hispana que nos recibirá para realizar la visita de Nara, una de las ciudades más antiguas de Japón con maravillosas construcciones como el Templo Budista de Todaiji y su enorme Buda Gigante y el Parque de los Ciervos Sagrados. Almuerzo por cuenta propia en un restaurante local. De camino hacia el hotel,en el distrito Fushimi-ku de K</w:t>
      </w:r>
      <w:r w:rsidR="007C453F">
        <w:rPr>
          <w:lang w:val="es-419" w:eastAsia="es-419"/>
        </w:rPr>
        <w:t>i</w:t>
      </w:r>
      <w:r w:rsidRPr="00245C58">
        <w:rPr>
          <w:lang w:val="es-419" w:eastAsia="es-419"/>
        </w:rPr>
        <w:t>oto y ubicado en la colina de Inari, visitaremos el Santuario de Fushimi Inari, el principal Santuario Sintoísta dedicado al espíritu de Inari (Diosa del arroz) y conocido por los miles de toriis (arco tradicional japonés) que marcan el camino hacia el santuario. Llegada al hotel en K</w:t>
      </w:r>
      <w:r w:rsidR="007C453F">
        <w:rPr>
          <w:lang w:val="es-419" w:eastAsia="es-419"/>
        </w:rPr>
        <w:t>i</w:t>
      </w:r>
      <w:r w:rsidRPr="00245C58">
        <w:rPr>
          <w:lang w:val="es-419" w:eastAsia="es-419"/>
        </w:rPr>
        <w:t>oto. Alojamiento.</w:t>
      </w:r>
    </w:p>
    <w:p w14:paraId="4AD6D546" w14:textId="77777777" w:rsidR="00652640" w:rsidRDefault="00652640" w:rsidP="00245C58">
      <w:pPr>
        <w:spacing w:after="0" w:line="240" w:lineRule="auto"/>
        <w:jc w:val="both"/>
        <w:rPr>
          <w:lang w:val="es-419" w:eastAsia="es-419"/>
        </w:rPr>
      </w:pPr>
    </w:p>
    <w:p w14:paraId="5AE63207" w14:textId="7FC55AA9" w:rsidR="00245C58" w:rsidRPr="00245C58" w:rsidRDefault="007C453F" w:rsidP="00245C58">
      <w:pPr>
        <w:spacing w:after="0" w:line="240" w:lineRule="auto"/>
        <w:jc w:val="both"/>
        <w:rPr>
          <w:b/>
          <w:bCs/>
          <w:lang w:val="es-419" w:eastAsia="es-419"/>
        </w:rPr>
      </w:pPr>
      <w:r w:rsidRPr="00245C58">
        <w:rPr>
          <w:b/>
          <w:bCs/>
          <w:lang w:val="es-419" w:eastAsia="es-419"/>
        </w:rPr>
        <w:t>DÍA 5:</w:t>
      </w:r>
      <w:r w:rsidRPr="007C453F">
        <w:rPr>
          <w:b/>
          <w:bCs/>
          <w:lang w:val="es-419" w:eastAsia="es-419"/>
        </w:rPr>
        <w:t xml:space="preserve"> </w:t>
      </w:r>
      <w:r w:rsidRPr="00245C58">
        <w:rPr>
          <w:b/>
          <w:bCs/>
          <w:lang w:val="es-419" w:eastAsia="es-419"/>
        </w:rPr>
        <w:t>K</w:t>
      </w:r>
      <w:r w:rsidRPr="007C453F">
        <w:rPr>
          <w:b/>
          <w:bCs/>
          <w:lang w:val="es-419" w:eastAsia="es-419"/>
        </w:rPr>
        <w:t>I</w:t>
      </w:r>
      <w:r w:rsidRPr="00245C58">
        <w:rPr>
          <w:b/>
          <w:bCs/>
          <w:lang w:val="es-419" w:eastAsia="es-419"/>
        </w:rPr>
        <w:t>OTO</w:t>
      </w:r>
    </w:p>
    <w:p w14:paraId="4C1A1075" w14:textId="2EB68BAF" w:rsidR="00245C58" w:rsidRPr="00245C58" w:rsidRDefault="00245C58" w:rsidP="00245C58">
      <w:pPr>
        <w:spacing w:after="0" w:line="240" w:lineRule="auto"/>
        <w:jc w:val="both"/>
        <w:rPr>
          <w:lang w:val="es-419" w:eastAsia="es-419"/>
        </w:rPr>
      </w:pPr>
      <w:r w:rsidRPr="00245C58">
        <w:rPr>
          <w:lang w:val="es-419" w:eastAsia="es-419"/>
        </w:rPr>
        <w:t>Desayuno. A las 08.20</w:t>
      </w:r>
      <w:r w:rsidR="007C453F">
        <w:rPr>
          <w:lang w:val="es-419" w:eastAsia="es-419"/>
        </w:rPr>
        <w:t xml:space="preserve"> </w:t>
      </w:r>
      <w:r w:rsidRPr="00245C58">
        <w:rPr>
          <w:lang w:val="es-419" w:eastAsia="es-419"/>
        </w:rPr>
        <w:t>hrs salida con guía de habla hispana para realizar la visita de día completo a Kyoto, donde visitaremos: el Templo Tenryu-ji, el primero de los cinco grandes Templos Zen de K</w:t>
      </w:r>
      <w:r w:rsidR="007C453F">
        <w:rPr>
          <w:lang w:val="es-419" w:eastAsia="es-419"/>
        </w:rPr>
        <w:t>i</w:t>
      </w:r>
      <w:r w:rsidRPr="00245C58">
        <w:rPr>
          <w:lang w:val="es-419" w:eastAsia="es-419"/>
        </w:rPr>
        <w:t>oto, el cual fue pasto de las llamas en varias ocasiones y reconstruido siguiendo las técnicas tradicionales, disfrutaremos de un paseo por el bosque de Arashiyama, donde un camino iluminado nos guiará entre inmensos bambús y nos concentraremos no solo en el increíble paisaje de los árboles sino también en los sonidos del bosque, como el viento mece los bambús en un mantra que invita a meditar. Visitaremos el Templo de oro de Kinkaku-ji, cuyos tonos dorados se reflejan sobre las aguas de un estanque y está rodeado de una vegetación exquisita. Almuerzo en un restaurante local. En la visita del Templo Sanjusangendo perderemos la cuenta de las mil estatuas de Kannon, dios de la Misericordia. Para finalizar el día pasearemos por el casco antiguo del Barrio de Gion, donde viven la mayoría de las geishas de K</w:t>
      </w:r>
      <w:r w:rsidR="007C453F">
        <w:rPr>
          <w:lang w:val="es-419" w:eastAsia="es-419"/>
        </w:rPr>
        <w:t>i</w:t>
      </w:r>
      <w:r w:rsidRPr="00245C58">
        <w:rPr>
          <w:lang w:val="es-419" w:eastAsia="es-419"/>
        </w:rPr>
        <w:t>oto. Regreso al hotel y alojamiento</w:t>
      </w:r>
      <w:r w:rsidR="007C453F">
        <w:rPr>
          <w:lang w:val="es-419" w:eastAsia="es-419"/>
        </w:rPr>
        <w:t>.</w:t>
      </w:r>
    </w:p>
    <w:p w14:paraId="326CE09C" w14:textId="77777777" w:rsidR="00652640" w:rsidRDefault="00652640" w:rsidP="00245C58">
      <w:pPr>
        <w:spacing w:after="0" w:line="240" w:lineRule="auto"/>
        <w:jc w:val="both"/>
        <w:rPr>
          <w:lang w:val="es-419" w:eastAsia="es-419"/>
        </w:rPr>
      </w:pPr>
    </w:p>
    <w:p w14:paraId="1EF63125" w14:textId="1031EB4F" w:rsidR="00245C58" w:rsidRPr="00245C58" w:rsidRDefault="007C453F" w:rsidP="00245C58">
      <w:pPr>
        <w:spacing w:after="0" w:line="240" w:lineRule="auto"/>
        <w:jc w:val="both"/>
        <w:rPr>
          <w:b/>
          <w:bCs/>
          <w:lang w:val="es-419" w:eastAsia="es-419"/>
        </w:rPr>
      </w:pPr>
      <w:r w:rsidRPr="00245C58">
        <w:rPr>
          <w:b/>
          <w:bCs/>
          <w:lang w:val="es-419" w:eastAsia="es-419"/>
        </w:rPr>
        <w:t>DÍA 6:</w:t>
      </w:r>
      <w:r w:rsidRPr="007C453F">
        <w:rPr>
          <w:b/>
          <w:bCs/>
          <w:lang w:val="es-419" w:eastAsia="es-419"/>
        </w:rPr>
        <w:t xml:space="preserve"> </w:t>
      </w:r>
      <w:r w:rsidRPr="00245C58">
        <w:rPr>
          <w:b/>
          <w:bCs/>
          <w:lang w:val="es-419" w:eastAsia="es-419"/>
        </w:rPr>
        <w:t>K</w:t>
      </w:r>
      <w:r w:rsidRPr="007C453F">
        <w:rPr>
          <w:b/>
          <w:bCs/>
          <w:lang w:val="es-419" w:eastAsia="es-419"/>
        </w:rPr>
        <w:t>I</w:t>
      </w:r>
      <w:r w:rsidRPr="00245C58">
        <w:rPr>
          <w:b/>
          <w:bCs/>
          <w:lang w:val="es-419" w:eastAsia="es-419"/>
        </w:rPr>
        <w:t>OTO</w:t>
      </w:r>
    </w:p>
    <w:p w14:paraId="65C82DB5" w14:textId="3D4D3271" w:rsidR="00245C58" w:rsidRPr="00245C58" w:rsidRDefault="00245C58" w:rsidP="00AB6845">
      <w:pPr>
        <w:spacing w:after="0" w:line="240" w:lineRule="auto"/>
        <w:jc w:val="both"/>
        <w:rPr>
          <w:lang w:val="es-419" w:eastAsia="es-419"/>
        </w:rPr>
      </w:pPr>
      <w:r w:rsidRPr="00245C58">
        <w:rPr>
          <w:lang w:val="es-419" w:eastAsia="es-419"/>
        </w:rPr>
        <w:t xml:space="preserve">Desayuno. </w:t>
      </w:r>
      <w:r w:rsidR="00AB6845">
        <w:rPr>
          <w:lang w:val="es-419" w:eastAsia="es-419"/>
        </w:rPr>
        <w:t>E</w:t>
      </w:r>
      <w:r w:rsidRPr="00245C58">
        <w:rPr>
          <w:lang w:val="es-419" w:eastAsia="es-419"/>
        </w:rPr>
        <w:t>xcursión a la ciudad de Hiroshima, donde se podrá visitar la isla sagrada de Miyajima, el Santuario Itsukushima de Shinto famoso por la Puerta Torii, declarado Patrimonio de la Humanidad por la Unesco, el Parque Conmemorativo de la Paz que fue construido por el arquitecto japonés Kenzo Tange como homenaje a las más de 140.000 víctimas y el Museo de la Bomba Atómica, etc. Alojamiento.</w:t>
      </w:r>
    </w:p>
    <w:p w14:paraId="70120D26" w14:textId="77777777" w:rsidR="00652640" w:rsidRDefault="00652640" w:rsidP="00245C58">
      <w:pPr>
        <w:spacing w:after="0" w:line="240" w:lineRule="auto"/>
        <w:jc w:val="both"/>
        <w:rPr>
          <w:lang w:val="es-419" w:eastAsia="es-419"/>
        </w:rPr>
      </w:pPr>
    </w:p>
    <w:p w14:paraId="4B8E6DB7" w14:textId="4BA3EA31" w:rsidR="00245C58" w:rsidRPr="00245C58" w:rsidRDefault="00AB6845" w:rsidP="00245C58">
      <w:pPr>
        <w:spacing w:after="0" w:line="240" w:lineRule="auto"/>
        <w:jc w:val="both"/>
        <w:rPr>
          <w:b/>
          <w:bCs/>
          <w:lang w:val="es-419" w:eastAsia="es-419"/>
        </w:rPr>
      </w:pPr>
      <w:r w:rsidRPr="00245C58">
        <w:rPr>
          <w:b/>
          <w:bCs/>
          <w:lang w:val="es-419" w:eastAsia="es-419"/>
        </w:rPr>
        <w:t>DÍA 7:</w:t>
      </w:r>
      <w:r>
        <w:rPr>
          <w:b/>
          <w:bCs/>
          <w:lang w:val="es-419" w:eastAsia="es-419"/>
        </w:rPr>
        <w:t xml:space="preserve"> </w:t>
      </w:r>
      <w:r w:rsidRPr="00245C58">
        <w:rPr>
          <w:b/>
          <w:bCs/>
          <w:lang w:val="es-419" w:eastAsia="es-419"/>
        </w:rPr>
        <w:t>K</w:t>
      </w:r>
      <w:r>
        <w:rPr>
          <w:b/>
          <w:bCs/>
          <w:lang w:val="es-419" w:eastAsia="es-419"/>
        </w:rPr>
        <w:t>I</w:t>
      </w:r>
      <w:r w:rsidRPr="00245C58">
        <w:rPr>
          <w:b/>
          <w:bCs/>
          <w:lang w:val="es-419" w:eastAsia="es-419"/>
        </w:rPr>
        <w:t>OTO - BEIJING</w:t>
      </w:r>
    </w:p>
    <w:p w14:paraId="2D3449E4" w14:textId="77777777" w:rsidR="00AB6845" w:rsidRPr="00245C58" w:rsidRDefault="00245C58" w:rsidP="00AB6845">
      <w:pPr>
        <w:spacing w:after="0" w:line="240" w:lineRule="auto"/>
        <w:jc w:val="both"/>
        <w:rPr>
          <w:lang w:val="es-419" w:eastAsia="es-419"/>
        </w:rPr>
      </w:pPr>
      <w:r w:rsidRPr="00245C58">
        <w:rPr>
          <w:lang w:val="es-419" w:eastAsia="es-419"/>
        </w:rPr>
        <w:t>Desayuno. Encuentro con chófer de MK Skygate Shuttle para su traslado al aeropuerto (sin asistencia) de Osaka (Itami o Kansai) para tomar su vuelo (no incluido) hacia Beijing</w:t>
      </w:r>
      <w:r w:rsidR="00AB6845">
        <w:rPr>
          <w:lang w:val="es-419" w:eastAsia="es-419"/>
        </w:rPr>
        <w:t xml:space="preserve">. </w:t>
      </w:r>
      <w:r w:rsidR="00AB6845" w:rsidRPr="00245C58">
        <w:rPr>
          <w:lang w:val="es-419" w:eastAsia="es-419"/>
        </w:rPr>
        <w:t>Llegada, asistencia y traslado al Hotel. Resto del día libre. Alojamiento.</w:t>
      </w:r>
    </w:p>
    <w:p w14:paraId="50BA1324" w14:textId="77777777" w:rsidR="00AB6845" w:rsidRDefault="00AB6845" w:rsidP="00245C58">
      <w:pPr>
        <w:spacing w:after="0" w:line="240" w:lineRule="auto"/>
        <w:jc w:val="both"/>
        <w:rPr>
          <w:lang w:val="es-419" w:eastAsia="es-419"/>
        </w:rPr>
      </w:pPr>
    </w:p>
    <w:p w14:paraId="3213F413" w14:textId="5A409FF8" w:rsidR="00245C58" w:rsidRPr="00245C58" w:rsidRDefault="00AB6845" w:rsidP="00AB6845">
      <w:pPr>
        <w:spacing w:after="0" w:line="240" w:lineRule="auto"/>
        <w:jc w:val="both"/>
        <w:rPr>
          <w:lang w:val="es-419" w:eastAsia="es-419"/>
        </w:rPr>
      </w:pPr>
      <w:r>
        <w:rPr>
          <w:lang w:val="es-419" w:eastAsia="es-419"/>
        </w:rPr>
        <w:t>Beijing</w:t>
      </w:r>
      <w:r w:rsidR="00245C58" w:rsidRPr="00245C58">
        <w:rPr>
          <w:lang w:val="es-419" w:eastAsia="es-419"/>
        </w:rPr>
        <w:t xml:space="preserve">, capital de la República Popular China. Beijing, ciudad situada en la provincia de Hopei (Hebei), consta, realmente, de dos ciudades, la interior y la exterior, la ciudad manchú o tártara y la ciudad china, llamadas también ciudad septentrional y ciudad meridional, respectivamente. </w:t>
      </w:r>
    </w:p>
    <w:p w14:paraId="39657BCA" w14:textId="77777777" w:rsidR="00652640" w:rsidRDefault="00652640" w:rsidP="00245C58">
      <w:pPr>
        <w:spacing w:after="0" w:line="240" w:lineRule="auto"/>
        <w:jc w:val="both"/>
        <w:rPr>
          <w:lang w:val="es-419" w:eastAsia="es-419"/>
        </w:rPr>
      </w:pPr>
    </w:p>
    <w:p w14:paraId="42875AA3" w14:textId="4E590A49" w:rsidR="00245C58" w:rsidRPr="00245C58" w:rsidRDefault="00AB6845" w:rsidP="00245C58">
      <w:pPr>
        <w:spacing w:after="0" w:line="240" w:lineRule="auto"/>
        <w:jc w:val="both"/>
        <w:rPr>
          <w:b/>
          <w:bCs/>
          <w:lang w:val="es-419" w:eastAsia="es-419"/>
        </w:rPr>
      </w:pPr>
      <w:r w:rsidRPr="00245C58">
        <w:rPr>
          <w:b/>
          <w:bCs/>
          <w:lang w:val="es-419" w:eastAsia="es-419"/>
        </w:rPr>
        <w:lastRenderedPageBreak/>
        <w:t>DÍA 8:</w:t>
      </w:r>
      <w:r>
        <w:rPr>
          <w:b/>
          <w:bCs/>
          <w:lang w:val="es-419" w:eastAsia="es-419"/>
        </w:rPr>
        <w:t xml:space="preserve"> </w:t>
      </w:r>
      <w:r w:rsidRPr="00245C58">
        <w:rPr>
          <w:b/>
          <w:bCs/>
          <w:lang w:val="es-419" w:eastAsia="es-419"/>
        </w:rPr>
        <w:t>BEIJING (CIUDAD PROHIBIDA)</w:t>
      </w:r>
    </w:p>
    <w:p w14:paraId="5DAD01F8" w14:textId="77777777" w:rsidR="00245C58" w:rsidRPr="00245C58" w:rsidRDefault="00245C58" w:rsidP="00245C58">
      <w:pPr>
        <w:spacing w:after="0" w:line="240" w:lineRule="auto"/>
        <w:jc w:val="both"/>
        <w:rPr>
          <w:lang w:val="es-419" w:eastAsia="es-419"/>
        </w:rPr>
      </w:pPr>
      <w:r w:rsidRPr="00245C58">
        <w:rPr>
          <w:lang w:val="es-419" w:eastAsia="es-419"/>
        </w:rPr>
        <w:t>Desayuno. Salida para realizar la visita de esta fascinante ciudad: el Palacio Imperial, declarado Patrimonio de la Humanidad por la Unesco y más conocido como la “Ciudad Prohibida” es un complejo de más de 980 edificios de estilo tradicional, protegidos por una muralla púrpura y un foso, y durante siglos fue un recinto prohibido para los ciudadanos, solo tenían acceso el emperador, sus familiares directos, guardias y sirvientes. Al sur del Palacio Imperial, veremos la Plaza de Tian An Men, construida en la dinastía Ming tras la proclamación de la República Popular de China, y de dimensiones colosales es una de las más grandes del mundo y ha sido escenario de diferentes acontecimientos históricos. A continuación visita del Palacio de Verano y su extenso parque, utilizado de manera exclusiva en tiempos de la Dinastía Qing por los miembros de la Casa Imperial. Este palacio de más de 290 hectáreas, contiene un gran lago y en torno a él se encuentran infinidad de templos, palacios y jardines que son un tranquilo refugio para el paseante. Almuerzo. Tarde libre. Alojamiento.</w:t>
      </w:r>
    </w:p>
    <w:p w14:paraId="232F22DD" w14:textId="77777777" w:rsidR="00652640" w:rsidRDefault="00652640" w:rsidP="00245C58">
      <w:pPr>
        <w:spacing w:after="0" w:line="240" w:lineRule="auto"/>
        <w:jc w:val="both"/>
        <w:rPr>
          <w:lang w:val="es-419" w:eastAsia="es-419"/>
        </w:rPr>
      </w:pPr>
    </w:p>
    <w:p w14:paraId="5131705E" w14:textId="616E92D0" w:rsidR="00245C58" w:rsidRPr="00245C58" w:rsidRDefault="00AB6845" w:rsidP="00245C58">
      <w:pPr>
        <w:spacing w:after="0" w:line="240" w:lineRule="auto"/>
        <w:jc w:val="both"/>
        <w:rPr>
          <w:b/>
          <w:bCs/>
          <w:lang w:val="es-419" w:eastAsia="es-419"/>
        </w:rPr>
      </w:pPr>
      <w:r w:rsidRPr="00245C58">
        <w:rPr>
          <w:b/>
          <w:bCs/>
          <w:lang w:val="es-419" w:eastAsia="es-419"/>
        </w:rPr>
        <w:t>DÍA 9:</w:t>
      </w:r>
      <w:r>
        <w:rPr>
          <w:b/>
          <w:bCs/>
          <w:lang w:val="es-419" w:eastAsia="es-419"/>
        </w:rPr>
        <w:t xml:space="preserve"> </w:t>
      </w:r>
      <w:r w:rsidRPr="00245C58">
        <w:rPr>
          <w:b/>
          <w:bCs/>
          <w:lang w:val="es-419" w:eastAsia="es-419"/>
        </w:rPr>
        <w:t>BEIJING (GRAN MURALLA)</w:t>
      </w:r>
    </w:p>
    <w:p w14:paraId="70B0A7DA" w14:textId="77777777" w:rsidR="00245C58" w:rsidRPr="00245C58" w:rsidRDefault="00245C58" w:rsidP="00245C58">
      <w:pPr>
        <w:spacing w:after="0" w:line="240" w:lineRule="auto"/>
        <w:jc w:val="both"/>
        <w:rPr>
          <w:lang w:val="es-419" w:eastAsia="es-419"/>
        </w:rPr>
      </w:pPr>
      <w:r w:rsidRPr="00245C58">
        <w:rPr>
          <w:lang w:val="es-419" w:eastAsia="es-419"/>
        </w:rPr>
        <w:t>Desayuno. Salida de Beijing para visitar una de las nuevas siete maravillas del mundo moderno, la Gran Muralla China, comenzada a construir como protección ante la invasión de las tribus nómadas del norte, fue entre los siglos XV y XVI cuando los emperadores Ming hicieron la muralla continua de 7.000 Km, actualmente atraviesa un total de siete provincias. Almuerzo en restaurante local. Por la tarde regreso a la ciudad y parada para tomar fotos del exterior de los innovadores desafíos arquitectónicos creados para las Olimpiadas de Beijing de 2008: El Estadio Nacional o “Nido del Pájaro” y El Centro Nacional de Natación o “Cubo del Agua”, dos ejemplos asombrosos de arquitectura inspirada en la naturaleza. Cena de bienvenida, donde degustaremos el delicioso “pato laqueado” de Beijing. Alojamiento.</w:t>
      </w:r>
    </w:p>
    <w:p w14:paraId="1280630C" w14:textId="77777777" w:rsidR="00652640" w:rsidRDefault="00652640" w:rsidP="00245C58">
      <w:pPr>
        <w:spacing w:after="0" w:line="240" w:lineRule="auto"/>
        <w:jc w:val="both"/>
        <w:rPr>
          <w:lang w:val="es-419" w:eastAsia="es-419"/>
        </w:rPr>
      </w:pPr>
    </w:p>
    <w:p w14:paraId="44245101" w14:textId="3298382A" w:rsidR="00245C58" w:rsidRPr="00245C58" w:rsidRDefault="00AB6845" w:rsidP="00245C58">
      <w:pPr>
        <w:spacing w:after="0" w:line="240" w:lineRule="auto"/>
        <w:jc w:val="both"/>
        <w:rPr>
          <w:b/>
          <w:bCs/>
          <w:lang w:val="es-419" w:eastAsia="es-419"/>
        </w:rPr>
      </w:pPr>
      <w:r w:rsidRPr="00245C58">
        <w:rPr>
          <w:b/>
          <w:bCs/>
          <w:lang w:val="es-419" w:eastAsia="es-419"/>
        </w:rPr>
        <w:t>DÍA 10:</w:t>
      </w:r>
      <w:r>
        <w:rPr>
          <w:b/>
          <w:bCs/>
          <w:lang w:val="es-419" w:eastAsia="es-419"/>
        </w:rPr>
        <w:t xml:space="preserve"> </w:t>
      </w:r>
      <w:r w:rsidRPr="00245C58">
        <w:rPr>
          <w:b/>
          <w:bCs/>
          <w:lang w:val="es-419" w:eastAsia="es-419"/>
        </w:rPr>
        <w:t>BEIJING - XIAN</w:t>
      </w:r>
    </w:p>
    <w:p w14:paraId="28A19950" w14:textId="77777777" w:rsidR="00AB6845" w:rsidRDefault="00245C58" w:rsidP="00245C58">
      <w:pPr>
        <w:spacing w:after="0" w:line="240" w:lineRule="auto"/>
        <w:jc w:val="both"/>
        <w:rPr>
          <w:lang w:val="es-419" w:eastAsia="es-419"/>
        </w:rPr>
      </w:pPr>
      <w:r w:rsidRPr="00245C58">
        <w:rPr>
          <w:lang w:val="es-419" w:eastAsia="es-419"/>
        </w:rPr>
        <w:t>Desayuno. Salida para visitar el Templo del Cielo, uno de los mayores recintos sagrados de China, construido durante la dinastía Ming en 1.420, era el lugar donde el emperador daba las gracias al cielo por las cosechas obtenidas y rogaba por las siguientes. En el Templo del Cielo nada es casual y cada construcción tiene una simbología para la cultura China. Está rodeado de un gran parque donde los habitantes de Beijing practican Tai-chi, los niños juegan y los músicos amenizan con instrumentos típicos de cuerda. Almuerzo.</w:t>
      </w:r>
    </w:p>
    <w:p w14:paraId="55413912" w14:textId="77777777" w:rsidR="00AB6845" w:rsidRDefault="00AB6845" w:rsidP="00245C58">
      <w:pPr>
        <w:spacing w:after="0" w:line="240" w:lineRule="auto"/>
        <w:jc w:val="both"/>
        <w:rPr>
          <w:lang w:val="es-419" w:eastAsia="es-419"/>
        </w:rPr>
      </w:pPr>
    </w:p>
    <w:p w14:paraId="0AF9A5DC" w14:textId="779ABA30" w:rsidR="00B244CF" w:rsidRDefault="00245C58" w:rsidP="00245C58">
      <w:pPr>
        <w:spacing w:after="0" w:line="240" w:lineRule="auto"/>
        <w:jc w:val="both"/>
        <w:rPr>
          <w:lang w:val="es-419" w:eastAsia="es-419"/>
        </w:rPr>
      </w:pPr>
      <w:r w:rsidRPr="00245C58">
        <w:rPr>
          <w:lang w:val="es-419" w:eastAsia="es-419"/>
        </w:rPr>
        <w:t>Traslado al</w:t>
      </w:r>
      <w:r w:rsidR="00B244CF">
        <w:rPr>
          <w:lang w:val="es-419" w:eastAsia="es-419"/>
        </w:rPr>
        <w:t xml:space="preserve"> aeropuerto </w:t>
      </w:r>
      <w:r w:rsidRPr="00245C58">
        <w:rPr>
          <w:lang w:val="es-419" w:eastAsia="es-419"/>
        </w:rPr>
        <w:t xml:space="preserve">para </w:t>
      </w:r>
      <w:r w:rsidR="00B244CF">
        <w:rPr>
          <w:lang w:val="es-419" w:eastAsia="es-419"/>
        </w:rPr>
        <w:t xml:space="preserve">abordar el vuelo </w:t>
      </w:r>
      <w:r w:rsidRPr="00245C58">
        <w:rPr>
          <w:lang w:val="es-419" w:eastAsia="es-419"/>
        </w:rPr>
        <w:t>con destino Xian, (</w:t>
      </w:r>
      <w:r w:rsidR="00B244CF">
        <w:rPr>
          <w:lang w:val="es-419" w:eastAsia="es-419"/>
        </w:rPr>
        <w:t xml:space="preserve">boleto </w:t>
      </w:r>
      <w:r w:rsidRPr="00245C58">
        <w:rPr>
          <w:lang w:val="es-419" w:eastAsia="es-419"/>
        </w:rPr>
        <w:t>aéreo</w:t>
      </w:r>
      <w:r w:rsidR="00B244CF">
        <w:rPr>
          <w:lang w:val="es-419" w:eastAsia="es-419"/>
        </w:rPr>
        <w:t xml:space="preserve"> </w:t>
      </w:r>
      <w:r w:rsidRPr="00245C58">
        <w:rPr>
          <w:lang w:val="es-419" w:eastAsia="es-419"/>
        </w:rPr>
        <w:t xml:space="preserve">incluido en la opción Selección -Air-SI). Llegada y traslado al hotel. </w:t>
      </w:r>
      <w:r w:rsidR="00B244CF">
        <w:rPr>
          <w:lang w:val="es-419" w:eastAsia="es-419"/>
        </w:rPr>
        <w:t>Alojamiento.</w:t>
      </w:r>
    </w:p>
    <w:p w14:paraId="47CC5F0A" w14:textId="77777777" w:rsidR="00B244CF" w:rsidRDefault="00B244CF" w:rsidP="00245C58">
      <w:pPr>
        <w:spacing w:after="0" w:line="240" w:lineRule="auto"/>
        <w:jc w:val="both"/>
        <w:rPr>
          <w:lang w:val="es-419" w:eastAsia="es-419"/>
        </w:rPr>
      </w:pPr>
    </w:p>
    <w:p w14:paraId="4044621D" w14:textId="14B7B57F" w:rsidR="00245C58" w:rsidRPr="00245C58" w:rsidRDefault="00245C58" w:rsidP="00245C58">
      <w:pPr>
        <w:spacing w:after="0" w:line="240" w:lineRule="auto"/>
        <w:jc w:val="both"/>
        <w:rPr>
          <w:lang w:val="es-419" w:eastAsia="es-419"/>
        </w:rPr>
      </w:pPr>
      <w:r w:rsidRPr="00245C58">
        <w:rPr>
          <w:lang w:val="es-419" w:eastAsia="es-419"/>
        </w:rPr>
        <w:t>Xian, ciudad que marca el extremo oriental de la Ruta de la Seda y donde se encuentra el famoso Ejército de Guerreros de Terracota.</w:t>
      </w:r>
    </w:p>
    <w:p w14:paraId="46BC188C" w14:textId="77777777" w:rsidR="00652640" w:rsidRDefault="00652640" w:rsidP="00245C58">
      <w:pPr>
        <w:spacing w:after="0" w:line="240" w:lineRule="auto"/>
        <w:jc w:val="both"/>
        <w:rPr>
          <w:lang w:val="es-419" w:eastAsia="es-419"/>
        </w:rPr>
      </w:pPr>
    </w:p>
    <w:p w14:paraId="1A74C8B5" w14:textId="4983D1D1" w:rsidR="00245C58" w:rsidRPr="00245C58" w:rsidRDefault="00B244CF" w:rsidP="00245C58">
      <w:pPr>
        <w:spacing w:after="0" w:line="240" w:lineRule="auto"/>
        <w:jc w:val="both"/>
        <w:rPr>
          <w:b/>
          <w:bCs/>
          <w:lang w:val="es-419" w:eastAsia="es-419"/>
        </w:rPr>
      </w:pPr>
      <w:r w:rsidRPr="00245C58">
        <w:rPr>
          <w:b/>
          <w:bCs/>
          <w:lang w:val="es-419" w:eastAsia="es-419"/>
        </w:rPr>
        <w:t>DÍA 11:</w:t>
      </w:r>
      <w:r>
        <w:rPr>
          <w:b/>
          <w:bCs/>
          <w:lang w:val="es-419" w:eastAsia="es-419"/>
        </w:rPr>
        <w:t xml:space="preserve"> </w:t>
      </w:r>
      <w:r w:rsidRPr="00245C58">
        <w:rPr>
          <w:b/>
          <w:bCs/>
          <w:lang w:val="es-419" w:eastAsia="es-419"/>
        </w:rPr>
        <w:t>XIAN (MUSEO GUERREROS DE TERRACOTA)</w:t>
      </w:r>
    </w:p>
    <w:p w14:paraId="0D4476E3" w14:textId="77777777" w:rsidR="00245C58" w:rsidRPr="00245C58" w:rsidRDefault="00245C58" w:rsidP="00245C58">
      <w:pPr>
        <w:spacing w:after="0" w:line="240" w:lineRule="auto"/>
        <w:jc w:val="both"/>
        <w:rPr>
          <w:lang w:val="es-419" w:eastAsia="es-419"/>
        </w:rPr>
      </w:pPr>
      <w:r w:rsidRPr="00245C58">
        <w:rPr>
          <w:lang w:val="es-419" w:eastAsia="es-419"/>
        </w:rPr>
        <w:t>Desayuno. Ciudad conocida por el descubrimiento de la Tumba del Emperador Qin Shi Huangdi, que guardaba en su interior más de 6.000 figuras de Guerreros y Corceles en terracota, a tamaño natural. Se incluye la visita a la sala donde se exponen las figuras de terracota con más de 2.000 años de antigüedad. Almuerzo en restaurante local. Por la tarde, visita de la Pagoda de la Oca Silvestre (sin subir) esta curiosa pagoda está erigida por niveles siguiendo el estilo arquitectónico de las estupas budistas indias. Para acabar el día, paseo por el famoso Barrio Musulmán, una larga calle de puestos de comida, restaurantes y tiendas con una profunda atmósfera cultural musulmana. Alojamiento.</w:t>
      </w:r>
    </w:p>
    <w:p w14:paraId="4B8FBDDB" w14:textId="77777777" w:rsidR="00652640" w:rsidRDefault="00652640" w:rsidP="00245C58">
      <w:pPr>
        <w:spacing w:after="0" w:line="240" w:lineRule="auto"/>
        <w:jc w:val="both"/>
        <w:rPr>
          <w:lang w:val="es-419" w:eastAsia="es-419"/>
        </w:rPr>
      </w:pPr>
    </w:p>
    <w:p w14:paraId="3280FDFC" w14:textId="77777777" w:rsidR="00317A4B" w:rsidRDefault="00317A4B">
      <w:pPr>
        <w:rPr>
          <w:b/>
          <w:bCs/>
          <w:lang w:val="es-419" w:eastAsia="es-419"/>
        </w:rPr>
      </w:pPr>
      <w:r>
        <w:rPr>
          <w:b/>
          <w:bCs/>
          <w:lang w:val="es-419" w:eastAsia="es-419"/>
        </w:rPr>
        <w:br w:type="page"/>
      </w:r>
    </w:p>
    <w:p w14:paraId="16919F9C" w14:textId="0B395BBC" w:rsidR="00245C58" w:rsidRPr="00245C58" w:rsidRDefault="00B244CF" w:rsidP="00245C58">
      <w:pPr>
        <w:spacing w:after="0" w:line="240" w:lineRule="auto"/>
        <w:jc w:val="both"/>
        <w:rPr>
          <w:b/>
          <w:bCs/>
          <w:lang w:val="es-419" w:eastAsia="es-419"/>
        </w:rPr>
      </w:pPr>
      <w:r w:rsidRPr="00245C58">
        <w:rPr>
          <w:b/>
          <w:bCs/>
          <w:lang w:val="es-419" w:eastAsia="es-419"/>
        </w:rPr>
        <w:lastRenderedPageBreak/>
        <w:t>DÍA 12:</w:t>
      </w:r>
      <w:r>
        <w:rPr>
          <w:b/>
          <w:bCs/>
          <w:lang w:val="es-419" w:eastAsia="es-419"/>
        </w:rPr>
        <w:t xml:space="preserve"> </w:t>
      </w:r>
      <w:r w:rsidRPr="00245C58">
        <w:rPr>
          <w:b/>
          <w:bCs/>
          <w:lang w:val="es-419" w:eastAsia="es-419"/>
        </w:rPr>
        <w:t>XIAN- SHANGHAI</w:t>
      </w:r>
    </w:p>
    <w:p w14:paraId="6BA4DF8A" w14:textId="77777777" w:rsidR="00245C58" w:rsidRPr="00245C58" w:rsidRDefault="00245C58" w:rsidP="00245C58">
      <w:pPr>
        <w:spacing w:after="0" w:line="240" w:lineRule="auto"/>
        <w:jc w:val="both"/>
        <w:rPr>
          <w:lang w:val="es-419" w:eastAsia="es-419"/>
        </w:rPr>
      </w:pPr>
      <w:r w:rsidRPr="00245C58">
        <w:rPr>
          <w:lang w:val="es-419" w:eastAsia="es-419"/>
        </w:rPr>
        <w:t>Desayuno. Traslado al aeropuerto para salir con destino Shanghai. Llegada y Almuerzo. Por la tarde visitaremos el Jardín Yuyuan, diseñado en el siglo XVI fue construido a imagen y semejanza de los jardines imperiales. Es un lugar tranquilo repleto de pabellones tradicionales y estanques con una variada vegetación y formas rocosas. Visitaremos el Templo del Buda de Jade, el cual contiene dos estatuas de Buda Birmanas, talladas en una sola pieza de jade blanco. Por último recorreremos a pie el Malecón, una zona peatonal de 2 kms que recorre la parte oeste del río Huangpu y desde donde se obtienen las mejores vistas de Pudong, el distrito financiero de la ciudad. Alojamiento.</w:t>
      </w:r>
    </w:p>
    <w:p w14:paraId="3551B78F" w14:textId="77777777" w:rsidR="00652640" w:rsidRDefault="00652640" w:rsidP="00245C58">
      <w:pPr>
        <w:spacing w:after="0" w:line="240" w:lineRule="auto"/>
        <w:jc w:val="both"/>
        <w:rPr>
          <w:lang w:val="es-419" w:eastAsia="es-419"/>
        </w:rPr>
      </w:pPr>
    </w:p>
    <w:p w14:paraId="2F208FFE" w14:textId="2D8C932A" w:rsidR="00245C58" w:rsidRPr="00245C58" w:rsidRDefault="00B244CF" w:rsidP="00245C58">
      <w:pPr>
        <w:spacing w:after="0" w:line="240" w:lineRule="auto"/>
        <w:jc w:val="both"/>
        <w:rPr>
          <w:b/>
          <w:bCs/>
          <w:lang w:val="es-419" w:eastAsia="es-419"/>
        </w:rPr>
      </w:pPr>
      <w:r w:rsidRPr="00245C58">
        <w:rPr>
          <w:b/>
          <w:bCs/>
          <w:lang w:val="es-419" w:eastAsia="es-419"/>
        </w:rPr>
        <w:t>DÍA 13:</w:t>
      </w:r>
      <w:r>
        <w:rPr>
          <w:b/>
          <w:bCs/>
          <w:lang w:val="es-419" w:eastAsia="es-419"/>
        </w:rPr>
        <w:t xml:space="preserve"> </w:t>
      </w:r>
      <w:r w:rsidRPr="00245C58">
        <w:rPr>
          <w:b/>
          <w:bCs/>
          <w:lang w:val="es-419" w:eastAsia="es-419"/>
        </w:rPr>
        <w:t>SHANGHAI</w:t>
      </w:r>
    </w:p>
    <w:p w14:paraId="0F40DB9E" w14:textId="77777777" w:rsidR="00245C58" w:rsidRPr="00245C58" w:rsidRDefault="00245C58" w:rsidP="00245C58">
      <w:pPr>
        <w:spacing w:after="0" w:line="240" w:lineRule="auto"/>
        <w:jc w:val="both"/>
        <w:rPr>
          <w:lang w:val="es-419" w:eastAsia="es-419"/>
        </w:rPr>
      </w:pPr>
      <w:r w:rsidRPr="00245C58">
        <w:rPr>
          <w:lang w:val="es-419" w:eastAsia="es-419"/>
        </w:rPr>
        <w:t>Desayuno. Día libre para seguir conociendo Shanghai, la ciudad más grande y habitada de China, con siglos de historia y lugar de disputa y guerras entre franceses, ingleses, estadounidenses y japoneses, por ello conserva tanto legado occidental como tradicional Chino y es uno de los ejemplos mundiales de arquitectura futurista que encontraremos en su distrito de Pudong con altísimos y brillantes rascacielos como el Shanghai Word Financial Center y la torre de la televisión Perla de Oriente.</w:t>
      </w:r>
    </w:p>
    <w:p w14:paraId="45336AA9" w14:textId="77777777" w:rsidR="00652640" w:rsidRDefault="00652640" w:rsidP="00245C58">
      <w:pPr>
        <w:spacing w:after="0" w:line="240" w:lineRule="auto"/>
        <w:jc w:val="both"/>
        <w:rPr>
          <w:lang w:val="es-419" w:eastAsia="es-419"/>
        </w:rPr>
      </w:pPr>
    </w:p>
    <w:p w14:paraId="4635F5CB" w14:textId="5D821B18" w:rsidR="00245C58" w:rsidRPr="00245C58" w:rsidRDefault="00B244CF" w:rsidP="00245C58">
      <w:pPr>
        <w:spacing w:after="0" w:line="240" w:lineRule="auto"/>
        <w:jc w:val="both"/>
        <w:rPr>
          <w:b/>
          <w:bCs/>
          <w:lang w:val="es-419" w:eastAsia="es-419"/>
        </w:rPr>
      </w:pPr>
      <w:r w:rsidRPr="00245C58">
        <w:rPr>
          <w:b/>
          <w:bCs/>
          <w:lang w:val="es-419" w:eastAsia="es-419"/>
        </w:rPr>
        <w:t>DÍA 14:</w:t>
      </w:r>
      <w:r>
        <w:rPr>
          <w:b/>
          <w:bCs/>
          <w:lang w:val="es-419" w:eastAsia="es-419"/>
        </w:rPr>
        <w:t xml:space="preserve"> </w:t>
      </w:r>
      <w:r w:rsidRPr="00245C58">
        <w:rPr>
          <w:b/>
          <w:bCs/>
          <w:lang w:val="es-419" w:eastAsia="es-419"/>
        </w:rPr>
        <w:t>SHANGHAI</w:t>
      </w:r>
      <w:r>
        <w:rPr>
          <w:b/>
          <w:bCs/>
          <w:lang w:val="es-419" w:eastAsia="es-419"/>
        </w:rPr>
        <w:t xml:space="preserve"> </w:t>
      </w:r>
      <w:r w:rsidRPr="00245C58">
        <w:rPr>
          <w:b/>
          <w:bCs/>
          <w:lang w:val="es-419" w:eastAsia="es-419"/>
        </w:rPr>
        <w:t>- GUILIN</w:t>
      </w:r>
    </w:p>
    <w:p w14:paraId="3A3AFB27" w14:textId="77777777" w:rsidR="00DA3473" w:rsidRDefault="00245C58" w:rsidP="00245C58">
      <w:pPr>
        <w:spacing w:after="0" w:line="240" w:lineRule="auto"/>
        <w:jc w:val="both"/>
        <w:rPr>
          <w:lang w:val="es-419" w:eastAsia="es-419"/>
        </w:rPr>
      </w:pPr>
      <w:r w:rsidRPr="00245C58">
        <w:rPr>
          <w:lang w:val="es-419" w:eastAsia="es-419"/>
        </w:rPr>
        <w:t xml:space="preserve">Desayuno. Traslado al aeropuerto para salir en vuelo con destino Guilin. Llegada y traslado al hotel. </w:t>
      </w:r>
    </w:p>
    <w:p w14:paraId="3EC82813" w14:textId="77777777" w:rsidR="00DA3473" w:rsidRDefault="00DA3473" w:rsidP="00245C58">
      <w:pPr>
        <w:spacing w:after="0" w:line="240" w:lineRule="auto"/>
        <w:jc w:val="both"/>
        <w:rPr>
          <w:lang w:val="es-419" w:eastAsia="es-419"/>
        </w:rPr>
      </w:pPr>
    </w:p>
    <w:p w14:paraId="1F234BD5" w14:textId="03C1D9AB" w:rsidR="00245C58" w:rsidRPr="00245C58" w:rsidRDefault="00245C58" w:rsidP="00245C58">
      <w:pPr>
        <w:spacing w:after="0" w:line="240" w:lineRule="auto"/>
        <w:jc w:val="both"/>
        <w:rPr>
          <w:lang w:val="es-419" w:eastAsia="es-419"/>
        </w:rPr>
      </w:pPr>
      <w:r w:rsidRPr="00245C58">
        <w:rPr>
          <w:lang w:val="es-419" w:eastAsia="es-419"/>
        </w:rPr>
        <w:t>Guilin está bañada por el caudaloso río Li Jiang que alimenta lagos de aguas cristalinas, y rodeada de altos montes de rocas calcáreas. Tarde libre para descubrir la ciudad por nuestra cuenta, fotografiar las pagodas del Sol y la Luna, pasear por la calle Zhengyan donde hacer compras y degustar comida local, o acudir al mercadillo nocturno. Alojamiento.</w:t>
      </w:r>
    </w:p>
    <w:p w14:paraId="04BDD167" w14:textId="77777777" w:rsidR="00652640" w:rsidRDefault="00652640" w:rsidP="00245C58">
      <w:pPr>
        <w:spacing w:after="0" w:line="240" w:lineRule="auto"/>
        <w:jc w:val="both"/>
        <w:rPr>
          <w:lang w:val="es-419" w:eastAsia="es-419"/>
        </w:rPr>
      </w:pPr>
    </w:p>
    <w:p w14:paraId="2820F11D" w14:textId="7913209B" w:rsidR="00245C58" w:rsidRPr="00245C58" w:rsidRDefault="00DA3473" w:rsidP="00245C58">
      <w:pPr>
        <w:spacing w:after="0" w:line="240" w:lineRule="auto"/>
        <w:jc w:val="both"/>
        <w:rPr>
          <w:b/>
          <w:bCs/>
          <w:lang w:val="es-419" w:eastAsia="es-419"/>
        </w:rPr>
      </w:pPr>
      <w:r w:rsidRPr="00245C58">
        <w:rPr>
          <w:b/>
          <w:bCs/>
          <w:lang w:val="es-419" w:eastAsia="es-419"/>
        </w:rPr>
        <w:t>DÍA 15:</w:t>
      </w:r>
      <w:r w:rsidRPr="00DA3473">
        <w:rPr>
          <w:b/>
          <w:bCs/>
          <w:lang w:val="es-419" w:eastAsia="es-419"/>
        </w:rPr>
        <w:t xml:space="preserve"> </w:t>
      </w:r>
      <w:r w:rsidRPr="00245C58">
        <w:rPr>
          <w:b/>
          <w:bCs/>
          <w:lang w:val="es-419" w:eastAsia="es-419"/>
        </w:rPr>
        <w:t>GUILIN</w:t>
      </w:r>
      <w:r w:rsidRPr="00DA3473">
        <w:rPr>
          <w:b/>
          <w:bCs/>
          <w:lang w:val="es-419" w:eastAsia="es-419"/>
        </w:rPr>
        <w:t xml:space="preserve"> </w:t>
      </w:r>
      <w:r w:rsidRPr="00245C58">
        <w:rPr>
          <w:b/>
          <w:bCs/>
          <w:lang w:val="es-419" w:eastAsia="es-419"/>
        </w:rPr>
        <w:t>- GUANGZHOU</w:t>
      </w:r>
    </w:p>
    <w:p w14:paraId="65FFAB8B" w14:textId="77777777" w:rsidR="00DA3473" w:rsidRDefault="00245C58" w:rsidP="00245C58">
      <w:pPr>
        <w:spacing w:after="0" w:line="240" w:lineRule="auto"/>
        <w:jc w:val="both"/>
        <w:rPr>
          <w:lang w:val="es-419" w:eastAsia="es-419"/>
        </w:rPr>
      </w:pPr>
      <w:r w:rsidRPr="00245C58">
        <w:rPr>
          <w:lang w:val="es-419" w:eastAsia="es-419"/>
        </w:rPr>
        <w:t xml:space="preserve">Desayuno. Salida para realizar un paseo en barco por el río Li Jiang, disfrutaremos del increíble paisaje de los picos kársticos, acantilados, cuevas y cascadas. Almuerzo a bordo. Por la tarde visitaremos la Gruta de las Flautas de Caña, una cueva milenaria natural donde conviven las estalactitas y estalagmitas con inscripciones en su interior de poemas de la época Tang y con los recuerdos de los habitantes de Guilin que se refugiaban en esta gruta durante la Segunda Guerra Mundial. </w:t>
      </w:r>
    </w:p>
    <w:p w14:paraId="6409182F" w14:textId="77777777" w:rsidR="00DA3473" w:rsidRDefault="00DA3473" w:rsidP="00245C58">
      <w:pPr>
        <w:spacing w:after="0" w:line="240" w:lineRule="auto"/>
        <w:jc w:val="both"/>
        <w:rPr>
          <w:lang w:val="es-419" w:eastAsia="es-419"/>
        </w:rPr>
      </w:pPr>
    </w:p>
    <w:p w14:paraId="12CEAAFF" w14:textId="1C64D9ED" w:rsidR="00245C58" w:rsidRPr="00245C58" w:rsidRDefault="00245C58" w:rsidP="00245C58">
      <w:pPr>
        <w:spacing w:after="0" w:line="240" w:lineRule="auto"/>
        <w:jc w:val="both"/>
        <w:rPr>
          <w:lang w:val="es-419" w:eastAsia="es-419"/>
        </w:rPr>
      </w:pPr>
      <w:r w:rsidRPr="00245C58">
        <w:rPr>
          <w:lang w:val="es-419" w:eastAsia="es-419"/>
        </w:rPr>
        <w:t>Traslado a la estación para salir en tren de alta velocidad con destino Guangzhou, el más importante puerto fluvial y ciudad comercial del sur de China. Su importancia histórica y cultural se fundamenta en su antigüedad de más de 2.800años. Está bañada por el mar de China meridional, próxima a Hong Kong y Macao. Llegada y traslado al hotel. Alojamiento.</w:t>
      </w:r>
    </w:p>
    <w:p w14:paraId="6BAFE289" w14:textId="77777777" w:rsidR="00652640" w:rsidRDefault="00652640" w:rsidP="00245C58">
      <w:pPr>
        <w:spacing w:after="0" w:line="240" w:lineRule="auto"/>
        <w:jc w:val="both"/>
        <w:rPr>
          <w:lang w:val="es-419" w:eastAsia="es-419"/>
        </w:rPr>
      </w:pPr>
    </w:p>
    <w:p w14:paraId="1D82BABA" w14:textId="5495C9B0" w:rsidR="00245C58" w:rsidRPr="00245C58" w:rsidRDefault="00DA3473" w:rsidP="00245C58">
      <w:pPr>
        <w:spacing w:after="0" w:line="240" w:lineRule="auto"/>
        <w:jc w:val="both"/>
        <w:rPr>
          <w:b/>
          <w:bCs/>
          <w:lang w:val="es-419" w:eastAsia="es-419"/>
        </w:rPr>
      </w:pPr>
      <w:r w:rsidRPr="00245C58">
        <w:rPr>
          <w:b/>
          <w:bCs/>
          <w:lang w:val="es-419" w:eastAsia="es-419"/>
        </w:rPr>
        <w:t>DÍA 16:</w:t>
      </w:r>
      <w:r>
        <w:rPr>
          <w:b/>
          <w:bCs/>
          <w:lang w:val="es-419" w:eastAsia="es-419"/>
        </w:rPr>
        <w:t xml:space="preserve"> </w:t>
      </w:r>
      <w:r w:rsidRPr="00245C58">
        <w:rPr>
          <w:b/>
          <w:bCs/>
          <w:lang w:val="es-419" w:eastAsia="es-419"/>
        </w:rPr>
        <w:t>GUANGZHOU</w:t>
      </w:r>
      <w:r>
        <w:rPr>
          <w:b/>
          <w:bCs/>
          <w:lang w:val="es-419" w:eastAsia="es-419"/>
        </w:rPr>
        <w:t xml:space="preserve"> </w:t>
      </w:r>
      <w:r w:rsidRPr="00245C58">
        <w:rPr>
          <w:b/>
          <w:bCs/>
          <w:lang w:val="es-419" w:eastAsia="es-419"/>
        </w:rPr>
        <w:t>- HONG KONG</w:t>
      </w:r>
    </w:p>
    <w:p w14:paraId="41C05FE1" w14:textId="77777777" w:rsidR="00DA3473" w:rsidRDefault="00245C58" w:rsidP="00245C58">
      <w:pPr>
        <w:spacing w:after="0" w:line="240" w:lineRule="auto"/>
        <w:jc w:val="both"/>
        <w:rPr>
          <w:lang w:val="es-419" w:eastAsia="es-419"/>
        </w:rPr>
      </w:pPr>
      <w:r w:rsidRPr="00245C58">
        <w:rPr>
          <w:lang w:val="es-419" w:eastAsia="es-419"/>
        </w:rPr>
        <w:t xml:space="preserve">Desayuno. Salida para visitar el Templo de la Familia Chen, una maravillosa joya arquitectónica de la Dinastía Qing que fue construida para entrenar a los estudiantes para los exámenes imperiales, tiene 19 edificios y es un ejemplo de la arquitectura China. Continuación hasta la impresionante Plaza Huacheng, con 560.000 metros cuadrados, más de 600 arboles, un gran lago y 2 kilómetros de pasarela para pasear. Haremos unas preciosas fotografías en este entorno con la torre de televisión de fondo y los rascacielos que ya anticipan nuestro siguiente destino: Hong Kong. Almuerzo incluido. </w:t>
      </w:r>
    </w:p>
    <w:p w14:paraId="69825D4D" w14:textId="77777777" w:rsidR="00DA3473" w:rsidRDefault="00DA3473" w:rsidP="00245C58">
      <w:pPr>
        <w:spacing w:after="0" w:line="240" w:lineRule="auto"/>
        <w:jc w:val="both"/>
        <w:rPr>
          <w:lang w:val="es-419" w:eastAsia="es-419"/>
        </w:rPr>
      </w:pPr>
    </w:p>
    <w:p w14:paraId="3B422CFD" w14:textId="0C2B0598" w:rsidR="00245C58" w:rsidRPr="00245C58" w:rsidRDefault="00245C58" w:rsidP="00245C58">
      <w:pPr>
        <w:spacing w:after="0" w:line="240" w:lineRule="auto"/>
        <w:jc w:val="both"/>
        <w:rPr>
          <w:lang w:val="es-419" w:eastAsia="es-419"/>
        </w:rPr>
      </w:pPr>
      <w:r w:rsidRPr="00245C58">
        <w:rPr>
          <w:lang w:val="es-419" w:eastAsia="es-419"/>
        </w:rPr>
        <w:t>Por la tarde traslado al muelle “Shun De” para tomar el trasbordador con destino Hong Kong. Llegada a Hong Kong y traslado al hotel. Alojamiento.</w:t>
      </w:r>
    </w:p>
    <w:p w14:paraId="7293CAD0" w14:textId="77777777" w:rsidR="00652640" w:rsidRDefault="00652640" w:rsidP="00245C58">
      <w:pPr>
        <w:spacing w:after="0" w:line="240" w:lineRule="auto"/>
        <w:jc w:val="both"/>
        <w:rPr>
          <w:lang w:val="es-419" w:eastAsia="es-419"/>
        </w:rPr>
      </w:pPr>
    </w:p>
    <w:p w14:paraId="22E82C24" w14:textId="77777777" w:rsidR="00317A4B" w:rsidRDefault="00317A4B">
      <w:pPr>
        <w:rPr>
          <w:b/>
          <w:bCs/>
          <w:lang w:val="es-419" w:eastAsia="es-419"/>
        </w:rPr>
      </w:pPr>
      <w:r>
        <w:rPr>
          <w:b/>
          <w:bCs/>
          <w:lang w:val="es-419" w:eastAsia="es-419"/>
        </w:rPr>
        <w:br w:type="page"/>
      </w:r>
    </w:p>
    <w:p w14:paraId="74C4C152" w14:textId="199C795A" w:rsidR="00245C58" w:rsidRPr="00245C58" w:rsidRDefault="00DA3473" w:rsidP="00245C58">
      <w:pPr>
        <w:spacing w:after="0" w:line="240" w:lineRule="auto"/>
        <w:jc w:val="both"/>
        <w:rPr>
          <w:b/>
          <w:bCs/>
          <w:lang w:val="es-419" w:eastAsia="es-419"/>
        </w:rPr>
      </w:pPr>
      <w:r w:rsidRPr="00245C58">
        <w:rPr>
          <w:b/>
          <w:bCs/>
          <w:lang w:val="es-419" w:eastAsia="es-419"/>
        </w:rPr>
        <w:lastRenderedPageBreak/>
        <w:t>DÍA 17:</w:t>
      </w:r>
      <w:r>
        <w:rPr>
          <w:b/>
          <w:bCs/>
          <w:lang w:val="es-419" w:eastAsia="es-419"/>
        </w:rPr>
        <w:t xml:space="preserve"> </w:t>
      </w:r>
      <w:r w:rsidRPr="00245C58">
        <w:rPr>
          <w:b/>
          <w:bCs/>
          <w:lang w:val="es-419" w:eastAsia="es-419"/>
        </w:rPr>
        <w:t>HONG KONG (BAHÍA REPULSE)</w:t>
      </w:r>
    </w:p>
    <w:p w14:paraId="3B3957B5" w14:textId="77777777" w:rsidR="00245C58" w:rsidRPr="00245C58" w:rsidRDefault="00245C58" w:rsidP="00245C58">
      <w:pPr>
        <w:spacing w:after="0" w:line="240" w:lineRule="auto"/>
        <w:jc w:val="both"/>
        <w:rPr>
          <w:lang w:val="es-419" w:eastAsia="es-419"/>
        </w:rPr>
      </w:pPr>
      <w:r w:rsidRPr="00245C58">
        <w:rPr>
          <w:lang w:val="es-419" w:eastAsia="es-419"/>
        </w:rPr>
        <w:t>Desayuno. Salida para realizar una visita de la ciudad disfrutando del paso de la historia por Hong Kong. Esta gran ciudad hoy, antaño estaba habitada por una pequeña comunidad pesquera China, siendo refugio de piratas y contrabandistas. Fue en la primera guerra del Opio cuando Hong Kong fue cedida a Gran Bretaña comenzando así su gran desarrollo y llegando a ser hoy en día uno de los centros turísticos, financieros y comerciales más importantes del mundo. Pasearemos por la Bahía de Repulse, un remanso de paz en las playas más populares de la isla. Subiremos al Pico Victoria, la montaña más alta de Hong Kong desde cuya cumbre se disfruta de una vista impresionante de la ciudad. Tarde Libre. Alojamiento.</w:t>
      </w:r>
    </w:p>
    <w:p w14:paraId="4F84583B" w14:textId="77777777" w:rsidR="00652640" w:rsidRDefault="00652640" w:rsidP="00245C58">
      <w:pPr>
        <w:spacing w:after="0" w:line="240" w:lineRule="auto"/>
        <w:jc w:val="both"/>
        <w:rPr>
          <w:lang w:val="es-419" w:eastAsia="es-419"/>
        </w:rPr>
      </w:pPr>
    </w:p>
    <w:p w14:paraId="21E68A68" w14:textId="70859F65" w:rsidR="00245C58" w:rsidRPr="00245C58" w:rsidRDefault="00245C58" w:rsidP="00245C58">
      <w:pPr>
        <w:spacing w:after="0" w:line="240" w:lineRule="auto"/>
        <w:jc w:val="both"/>
        <w:rPr>
          <w:b/>
          <w:bCs/>
          <w:lang w:val="es-419" w:eastAsia="es-419"/>
        </w:rPr>
      </w:pPr>
      <w:r w:rsidRPr="00245C58">
        <w:rPr>
          <w:b/>
          <w:bCs/>
          <w:lang w:val="es-419" w:eastAsia="es-419"/>
        </w:rPr>
        <w:t>Día 18:</w:t>
      </w:r>
      <w:r w:rsidR="00DA3473">
        <w:rPr>
          <w:b/>
          <w:bCs/>
          <w:lang w:val="es-419" w:eastAsia="es-419"/>
        </w:rPr>
        <w:t xml:space="preserve"> </w:t>
      </w:r>
      <w:r w:rsidRPr="00245C58">
        <w:rPr>
          <w:b/>
          <w:bCs/>
          <w:lang w:val="es-419" w:eastAsia="es-419"/>
        </w:rPr>
        <w:t>HONG KONG</w:t>
      </w:r>
    </w:p>
    <w:p w14:paraId="24586E7B" w14:textId="77777777" w:rsidR="00245C58" w:rsidRPr="00245C58" w:rsidRDefault="00245C58" w:rsidP="00245C58">
      <w:pPr>
        <w:spacing w:after="0" w:line="240" w:lineRule="auto"/>
        <w:jc w:val="both"/>
        <w:rPr>
          <w:lang w:val="es-419" w:eastAsia="es-419"/>
        </w:rPr>
      </w:pPr>
      <w:r w:rsidRPr="00245C58">
        <w:rPr>
          <w:lang w:val="es-419" w:eastAsia="es-419"/>
        </w:rPr>
        <w:t>Desayuno. Traslado al aeropuerto para tomar su vuelo de regreso o conectar con otro de nuestros itinerarios.</w:t>
      </w:r>
    </w:p>
    <w:p w14:paraId="219667A3" w14:textId="77777777" w:rsidR="00245C58" w:rsidRPr="00245C58" w:rsidRDefault="00245C58" w:rsidP="00245C58">
      <w:pPr>
        <w:spacing w:after="0" w:line="240" w:lineRule="auto"/>
        <w:jc w:val="both"/>
        <w:rPr>
          <w:lang w:val="es-419"/>
        </w:rPr>
      </w:pPr>
    </w:p>
    <w:p w14:paraId="5C2F66BE" w14:textId="36CA4A35" w:rsidR="009F06A0" w:rsidRPr="00F417D3" w:rsidRDefault="00184042" w:rsidP="0078551B">
      <w:pPr>
        <w:spacing w:after="0" w:line="240" w:lineRule="auto"/>
        <w:jc w:val="both"/>
        <w:rPr>
          <w:b/>
          <w:bCs/>
        </w:rPr>
      </w:pPr>
      <w:r w:rsidRPr="00F417D3">
        <w:rPr>
          <w:b/>
          <w:bCs/>
        </w:rPr>
        <w:t>FIN DE NUESTROS SERVICIOS.</w:t>
      </w:r>
    </w:p>
    <w:p w14:paraId="4A0AE433" w14:textId="77777777" w:rsidR="00AC0C90" w:rsidRDefault="00AC0C90" w:rsidP="0078551B">
      <w:pPr>
        <w:spacing w:after="0" w:line="240" w:lineRule="auto"/>
        <w:jc w:val="both"/>
      </w:pPr>
    </w:p>
    <w:p w14:paraId="4072E2F1" w14:textId="77777777" w:rsidR="00DA3473" w:rsidRDefault="00DA3473" w:rsidP="0078551B">
      <w:pPr>
        <w:spacing w:after="0" w:line="240" w:lineRule="auto"/>
        <w:jc w:val="both"/>
      </w:pPr>
    </w:p>
    <w:p w14:paraId="61E824F4" w14:textId="281A9EF6" w:rsidR="00C31D36" w:rsidRPr="00F417D3" w:rsidRDefault="00C31D36" w:rsidP="00995ED9">
      <w:pPr>
        <w:spacing w:after="0" w:line="240" w:lineRule="auto"/>
        <w:jc w:val="both"/>
        <w:rPr>
          <w:b/>
          <w:bCs/>
          <w:color w:val="0070C0"/>
        </w:rPr>
      </w:pPr>
      <w:r w:rsidRPr="00F417D3">
        <w:rPr>
          <w:b/>
          <w:bCs/>
          <w:color w:val="0070C0"/>
        </w:rPr>
        <w:t>FECHAS DE SALIDA 2024</w:t>
      </w:r>
    </w:p>
    <w:p w14:paraId="4BD6B4CA" w14:textId="025D6408" w:rsidR="00CB0C17" w:rsidRDefault="00CB0C17" w:rsidP="00995ED9">
      <w:pPr>
        <w:spacing w:after="0" w:line="240" w:lineRule="auto"/>
        <w:jc w:val="both"/>
        <w:rPr>
          <w:lang w:val="en-US"/>
        </w:rPr>
      </w:pPr>
      <w:r>
        <w:rPr>
          <w:lang w:val="en-US"/>
        </w:rPr>
        <w:t>JUL</w:t>
      </w:r>
      <w:r>
        <w:rPr>
          <w:lang w:val="en-US"/>
        </w:rPr>
        <w:tab/>
        <w:t>30</w:t>
      </w:r>
    </w:p>
    <w:p w14:paraId="6E7EF79E" w14:textId="759F3E9F" w:rsidR="00C31D36" w:rsidRPr="009B79C0" w:rsidRDefault="00C31D36" w:rsidP="00995ED9">
      <w:pPr>
        <w:spacing w:after="0" w:line="240" w:lineRule="auto"/>
        <w:jc w:val="both"/>
        <w:rPr>
          <w:lang w:val="en-US"/>
        </w:rPr>
      </w:pPr>
      <w:r w:rsidRPr="009B79C0">
        <w:rPr>
          <w:lang w:val="en-US"/>
        </w:rPr>
        <w:t>SEP</w:t>
      </w:r>
      <w:r w:rsidRPr="009B79C0">
        <w:rPr>
          <w:lang w:val="en-US"/>
        </w:rPr>
        <w:tab/>
      </w:r>
      <w:r w:rsidR="00567B3F">
        <w:rPr>
          <w:lang w:val="en-US"/>
        </w:rPr>
        <w:t>10</w:t>
      </w:r>
      <w:r w:rsidR="00CB0C17">
        <w:rPr>
          <w:lang w:val="en-US"/>
        </w:rPr>
        <w:t>, 17,</w:t>
      </w:r>
      <w:r w:rsidR="00567B3F">
        <w:rPr>
          <w:lang w:val="en-US"/>
        </w:rPr>
        <w:t xml:space="preserve"> 24</w:t>
      </w:r>
    </w:p>
    <w:p w14:paraId="738239EA" w14:textId="3709E0F2" w:rsidR="00321E86" w:rsidRDefault="00321E86" w:rsidP="00583497">
      <w:pPr>
        <w:spacing w:after="0" w:line="240" w:lineRule="auto"/>
        <w:jc w:val="both"/>
        <w:rPr>
          <w:lang w:val="en-US"/>
        </w:rPr>
      </w:pPr>
      <w:r w:rsidRPr="009B79C0">
        <w:rPr>
          <w:lang w:val="en-US"/>
        </w:rPr>
        <w:t>OCT</w:t>
      </w:r>
      <w:r w:rsidR="009D6DF4" w:rsidRPr="009B79C0">
        <w:rPr>
          <w:lang w:val="en-US"/>
        </w:rPr>
        <w:tab/>
      </w:r>
      <w:r w:rsidR="00567B3F">
        <w:rPr>
          <w:lang w:val="en-US"/>
        </w:rPr>
        <w:t>15, 22, 29</w:t>
      </w:r>
    </w:p>
    <w:p w14:paraId="4D343DED" w14:textId="4E1D50CE" w:rsidR="00F91FC1" w:rsidRDefault="00F91FC1" w:rsidP="00583497">
      <w:pPr>
        <w:spacing w:after="0" w:line="240" w:lineRule="auto"/>
        <w:jc w:val="both"/>
        <w:rPr>
          <w:lang w:val="en-US"/>
        </w:rPr>
      </w:pPr>
      <w:r w:rsidRPr="00601B92">
        <w:rPr>
          <w:lang w:val="en-US"/>
        </w:rPr>
        <w:t>NOV</w:t>
      </w:r>
      <w:r w:rsidRPr="00601B92">
        <w:rPr>
          <w:lang w:val="en-US"/>
        </w:rPr>
        <w:tab/>
        <w:t>0</w:t>
      </w:r>
      <w:r w:rsidR="00CB0C17">
        <w:rPr>
          <w:lang w:val="en-US"/>
        </w:rPr>
        <w:t>5, 1</w:t>
      </w:r>
      <w:r w:rsidR="00567B3F">
        <w:rPr>
          <w:lang w:val="en-US"/>
        </w:rPr>
        <w:t>2, 19, 26</w:t>
      </w:r>
    </w:p>
    <w:p w14:paraId="1EA07B37" w14:textId="19A349F7" w:rsidR="00567B3F" w:rsidRPr="008B6E03" w:rsidRDefault="00567B3F" w:rsidP="00583497">
      <w:pPr>
        <w:spacing w:after="0" w:line="240" w:lineRule="auto"/>
        <w:jc w:val="both"/>
        <w:rPr>
          <w:lang w:val="en-US"/>
        </w:rPr>
      </w:pPr>
      <w:r w:rsidRPr="008B6E03">
        <w:rPr>
          <w:lang w:val="en-US"/>
        </w:rPr>
        <w:t>DIC</w:t>
      </w:r>
      <w:r w:rsidRPr="008B6E03">
        <w:rPr>
          <w:lang w:val="en-US"/>
        </w:rPr>
        <w:tab/>
      </w:r>
      <w:r w:rsidR="00AF2B60" w:rsidRPr="008B6E03">
        <w:rPr>
          <w:lang w:val="en-US"/>
        </w:rPr>
        <w:t xml:space="preserve">03, </w:t>
      </w:r>
      <w:r w:rsidRPr="008B6E03">
        <w:rPr>
          <w:lang w:val="en-US"/>
        </w:rPr>
        <w:t>10, 1</w:t>
      </w:r>
      <w:r w:rsidR="00AF2B60" w:rsidRPr="008B6E03">
        <w:rPr>
          <w:lang w:val="en-US"/>
        </w:rPr>
        <w:t>7</w:t>
      </w:r>
    </w:p>
    <w:p w14:paraId="78C6E9FC" w14:textId="7845BE31" w:rsidR="00321E86" w:rsidRPr="008B6E03" w:rsidRDefault="00321E86" w:rsidP="00995ED9">
      <w:pPr>
        <w:spacing w:after="0" w:line="240" w:lineRule="auto"/>
        <w:jc w:val="both"/>
        <w:rPr>
          <w:lang w:val="en-US"/>
        </w:rPr>
      </w:pPr>
    </w:p>
    <w:p w14:paraId="167541EC" w14:textId="083C3551" w:rsidR="00C31D36" w:rsidRPr="00F417D3" w:rsidRDefault="00C31D36" w:rsidP="00995ED9">
      <w:pPr>
        <w:spacing w:after="0" w:line="240" w:lineRule="auto"/>
        <w:jc w:val="both"/>
        <w:rPr>
          <w:b/>
          <w:bCs/>
          <w:color w:val="C00000"/>
          <w:sz w:val="24"/>
          <w:szCs w:val="24"/>
        </w:rPr>
      </w:pPr>
      <w:r w:rsidRPr="00F417D3">
        <w:rPr>
          <w:b/>
          <w:bCs/>
          <w:color w:val="C00000"/>
          <w:sz w:val="24"/>
          <w:szCs w:val="24"/>
        </w:rPr>
        <w:t>PRECIOS POR PERSONA EN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119"/>
        <w:gridCol w:w="1275"/>
        <w:gridCol w:w="1276"/>
        <w:gridCol w:w="1707"/>
      </w:tblGrid>
      <w:tr w:rsidR="00CB0C17" w:rsidRPr="00F417D3" w14:paraId="69208054" w14:textId="77777777" w:rsidTr="009E6226">
        <w:trPr>
          <w:tblHeader/>
          <w:jc w:val="center"/>
        </w:trPr>
        <w:tc>
          <w:tcPr>
            <w:tcW w:w="2119" w:type="dxa"/>
            <w:vAlign w:val="center"/>
            <w:hideMark/>
          </w:tcPr>
          <w:p w14:paraId="7E2AD7C1" w14:textId="48486A63" w:rsidR="00CB0C17" w:rsidRPr="00F417D3" w:rsidRDefault="00567B3F" w:rsidP="00777E04">
            <w:pPr>
              <w:spacing w:after="0" w:line="240" w:lineRule="auto"/>
              <w:jc w:val="center"/>
              <w:rPr>
                <w:b/>
                <w:bCs/>
                <w:lang w:eastAsia="es-419"/>
              </w:rPr>
            </w:pPr>
            <w:r>
              <w:rPr>
                <w:b/>
                <w:bCs/>
                <w:lang w:eastAsia="es-419"/>
              </w:rPr>
              <w:t>SALIDAS</w:t>
            </w:r>
            <w:r w:rsidR="00CB0C17">
              <w:rPr>
                <w:b/>
                <w:bCs/>
                <w:lang w:eastAsia="es-419"/>
              </w:rPr>
              <w:t xml:space="preserve"> 2024</w:t>
            </w:r>
          </w:p>
        </w:tc>
        <w:tc>
          <w:tcPr>
            <w:tcW w:w="1275" w:type="dxa"/>
            <w:vAlign w:val="center"/>
            <w:hideMark/>
          </w:tcPr>
          <w:p w14:paraId="4CA3F9FA" w14:textId="488D5753" w:rsidR="00CB0C17" w:rsidRPr="00F417D3" w:rsidRDefault="00CB0C17" w:rsidP="00777E04">
            <w:pPr>
              <w:spacing w:after="0" w:line="240" w:lineRule="auto"/>
              <w:jc w:val="center"/>
              <w:rPr>
                <w:b/>
                <w:bCs/>
                <w:lang w:eastAsia="es-419"/>
              </w:rPr>
            </w:pPr>
            <w:r w:rsidRPr="00F417D3">
              <w:rPr>
                <w:b/>
                <w:bCs/>
                <w:lang w:eastAsia="es-419"/>
              </w:rPr>
              <w:t>DOBLE</w:t>
            </w:r>
          </w:p>
        </w:tc>
        <w:tc>
          <w:tcPr>
            <w:tcW w:w="1276" w:type="dxa"/>
            <w:vAlign w:val="center"/>
            <w:hideMark/>
          </w:tcPr>
          <w:p w14:paraId="798157CD" w14:textId="488A73B4" w:rsidR="00CB0C17" w:rsidRPr="00F417D3" w:rsidRDefault="00CB0C17" w:rsidP="00777E04">
            <w:pPr>
              <w:spacing w:after="0" w:line="240" w:lineRule="auto"/>
              <w:jc w:val="center"/>
              <w:rPr>
                <w:b/>
                <w:bCs/>
                <w:lang w:eastAsia="es-419"/>
              </w:rPr>
            </w:pPr>
            <w:r w:rsidRPr="00F417D3">
              <w:rPr>
                <w:b/>
                <w:bCs/>
                <w:lang w:eastAsia="es-419"/>
              </w:rPr>
              <w:t>SENCILLA</w:t>
            </w:r>
          </w:p>
        </w:tc>
        <w:tc>
          <w:tcPr>
            <w:tcW w:w="1707" w:type="dxa"/>
            <w:vAlign w:val="center"/>
            <w:hideMark/>
          </w:tcPr>
          <w:p w14:paraId="43466F6C" w14:textId="2E63A33D" w:rsidR="00CB0C17" w:rsidRPr="00F417D3" w:rsidRDefault="00CB0C17" w:rsidP="00777E04">
            <w:pPr>
              <w:spacing w:after="0" w:line="240" w:lineRule="auto"/>
              <w:jc w:val="center"/>
              <w:rPr>
                <w:b/>
                <w:bCs/>
                <w:lang w:eastAsia="es-419"/>
              </w:rPr>
            </w:pPr>
            <w:r w:rsidRPr="00F417D3">
              <w:rPr>
                <w:b/>
                <w:bCs/>
                <w:lang w:eastAsia="es-419"/>
              </w:rPr>
              <w:t>PAQUETES</w:t>
            </w:r>
          </w:p>
        </w:tc>
      </w:tr>
      <w:tr w:rsidR="00CB0C17" w:rsidRPr="00F417D3" w14:paraId="583E1161" w14:textId="77777777" w:rsidTr="009E6226">
        <w:trPr>
          <w:jc w:val="center"/>
        </w:trPr>
        <w:tc>
          <w:tcPr>
            <w:tcW w:w="2119" w:type="dxa"/>
            <w:vAlign w:val="center"/>
            <w:hideMark/>
          </w:tcPr>
          <w:p w14:paraId="0CBFE1D0" w14:textId="77777777" w:rsidR="00567B3F" w:rsidRDefault="00567B3F" w:rsidP="00777E04">
            <w:pPr>
              <w:spacing w:after="0" w:line="240" w:lineRule="auto"/>
              <w:jc w:val="center"/>
              <w:rPr>
                <w:lang w:eastAsia="es-419"/>
              </w:rPr>
            </w:pPr>
            <w:r>
              <w:rPr>
                <w:lang w:eastAsia="es-419"/>
              </w:rPr>
              <w:t xml:space="preserve">30 JUL, 22 OCT, </w:t>
            </w:r>
          </w:p>
          <w:p w14:paraId="1EE803FD" w14:textId="065F2FF8" w:rsidR="00CB0C17" w:rsidRPr="00F417D3" w:rsidRDefault="00567B3F" w:rsidP="00777E04">
            <w:pPr>
              <w:spacing w:after="0" w:line="240" w:lineRule="auto"/>
              <w:jc w:val="center"/>
              <w:rPr>
                <w:lang w:eastAsia="es-419"/>
              </w:rPr>
            </w:pPr>
            <w:r>
              <w:rPr>
                <w:lang w:eastAsia="es-419"/>
              </w:rPr>
              <w:t>10 Y 17 DIC</w:t>
            </w:r>
          </w:p>
        </w:tc>
        <w:tc>
          <w:tcPr>
            <w:tcW w:w="1275" w:type="dxa"/>
            <w:vAlign w:val="center"/>
            <w:hideMark/>
          </w:tcPr>
          <w:p w14:paraId="45EDD13C" w14:textId="412A788D" w:rsidR="00CB0C17" w:rsidRPr="00F417D3" w:rsidRDefault="00567B3F" w:rsidP="00777E04">
            <w:pPr>
              <w:spacing w:after="0" w:line="240" w:lineRule="auto"/>
              <w:jc w:val="center"/>
              <w:rPr>
                <w:lang w:eastAsia="es-419"/>
              </w:rPr>
            </w:pPr>
            <w:r>
              <w:rPr>
                <w:lang w:eastAsia="es-419"/>
              </w:rPr>
              <w:t>7,280</w:t>
            </w:r>
            <w:r w:rsidR="00CB0C17" w:rsidRPr="00F417D3">
              <w:rPr>
                <w:lang w:eastAsia="es-419"/>
              </w:rPr>
              <w:t xml:space="preserve"> USD</w:t>
            </w:r>
          </w:p>
        </w:tc>
        <w:tc>
          <w:tcPr>
            <w:tcW w:w="1276" w:type="dxa"/>
            <w:vAlign w:val="center"/>
            <w:hideMark/>
          </w:tcPr>
          <w:p w14:paraId="18668583" w14:textId="0D604C96" w:rsidR="00CB0C17" w:rsidRPr="00F417D3" w:rsidRDefault="00CB0C17" w:rsidP="00777E04">
            <w:pPr>
              <w:spacing w:after="0" w:line="240" w:lineRule="auto"/>
              <w:jc w:val="center"/>
              <w:rPr>
                <w:lang w:eastAsia="es-419"/>
              </w:rPr>
            </w:pPr>
            <w:r>
              <w:rPr>
                <w:lang w:eastAsia="es-419"/>
              </w:rPr>
              <w:t>10,</w:t>
            </w:r>
            <w:r w:rsidRPr="00F417D3">
              <w:rPr>
                <w:lang w:eastAsia="es-419"/>
              </w:rPr>
              <w:t>1</w:t>
            </w:r>
            <w:r w:rsidR="00567B3F">
              <w:rPr>
                <w:lang w:eastAsia="es-419"/>
              </w:rPr>
              <w:t>7</w:t>
            </w:r>
            <w:r>
              <w:rPr>
                <w:lang w:eastAsia="es-419"/>
              </w:rPr>
              <w:t>0</w:t>
            </w:r>
            <w:r w:rsidRPr="00F417D3">
              <w:rPr>
                <w:lang w:eastAsia="es-419"/>
              </w:rPr>
              <w:t xml:space="preserve"> USD</w:t>
            </w:r>
          </w:p>
        </w:tc>
        <w:tc>
          <w:tcPr>
            <w:tcW w:w="1707" w:type="dxa"/>
            <w:vAlign w:val="center"/>
            <w:hideMark/>
          </w:tcPr>
          <w:p w14:paraId="58BC4D96" w14:textId="1FABA0AE" w:rsidR="00CB0C17" w:rsidRPr="00F417D3" w:rsidRDefault="00567B3F" w:rsidP="00777E04">
            <w:pPr>
              <w:spacing w:after="0" w:line="240" w:lineRule="auto"/>
              <w:jc w:val="center"/>
              <w:rPr>
                <w:lang w:eastAsia="es-419"/>
              </w:rPr>
            </w:pPr>
            <w:r>
              <w:rPr>
                <w:lang w:eastAsia="es-419"/>
              </w:rPr>
              <w:t>Selección Air-SI</w:t>
            </w:r>
          </w:p>
        </w:tc>
      </w:tr>
      <w:tr w:rsidR="00CB0C17" w:rsidRPr="00F417D3" w14:paraId="73E3F65C" w14:textId="77777777" w:rsidTr="009E6226">
        <w:trPr>
          <w:trHeight w:val="313"/>
          <w:jc w:val="center"/>
        </w:trPr>
        <w:tc>
          <w:tcPr>
            <w:tcW w:w="2119" w:type="dxa"/>
            <w:vAlign w:val="center"/>
          </w:tcPr>
          <w:p w14:paraId="585C272D" w14:textId="37CAFF86" w:rsidR="00CB0C17" w:rsidRPr="00F417D3" w:rsidRDefault="00567B3F" w:rsidP="00777E04">
            <w:pPr>
              <w:spacing w:after="0" w:line="240" w:lineRule="auto"/>
              <w:jc w:val="center"/>
              <w:rPr>
                <w:lang w:eastAsia="es-419"/>
              </w:rPr>
            </w:pPr>
            <w:r>
              <w:rPr>
                <w:lang w:eastAsia="es-419"/>
              </w:rPr>
              <w:t>10 Y 17 SEP</w:t>
            </w:r>
          </w:p>
        </w:tc>
        <w:tc>
          <w:tcPr>
            <w:tcW w:w="1275" w:type="dxa"/>
            <w:vAlign w:val="center"/>
          </w:tcPr>
          <w:p w14:paraId="6257D1F2" w14:textId="70AC0543" w:rsidR="00CB0C17" w:rsidRPr="00F417D3" w:rsidRDefault="00567B3F" w:rsidP="00777E04">
            <w:pPr>
              <w:spacing w:after="0" w:line="240" w:lineRule="auto"/>
              <w:jc w:val="center"/>
              <w:rPr>
                <w:lang w:eastAsia="es-419"/>
              </w:rPr>
            </w:pPr>
            <w:r>
              <w:rPr>
                <w:lang w:eastAsia="es-419"/>
              </w:rPr>
              <w:t>7,710</w:t>
            </w:r>
            <w:r w:rsidR="00CB0C17" w:rsidRPr="00F417D3">
              <w:rPr>
                <w:lang w:eastAsia="es-419"/>
              </w:rPr>
              <w:t xml:space="preserve"> USD</w:t>
            </w:r>
          </w:p>
        </w:tc>
        <w:tc>
          <w:tcPr>
            <w:tcW w:w="1276" w:type="dxa"/>
            <w:vAlign w:val="center"/>
          </w:tcPr>
          <w:p w14:paraId="44D6BA06" w14:textId="079BDA01" w:rsidR="00CB0C17" w:rsidRPr="00F417D3" w:rsidRDefault="00CB0C17" w:rsidP="00777E04">
            <w:pPr>
              <w:spacing w:after="0" w:line="240" w:lineRule="auto"/>
              <w:jc w:val="center"/>
              <w:rPr>
                <w:lang w:eastAsia="es-419"/>
              </w:rPr>
            </w:pPr>
            <w:r>
              <w:rPr>
                <w:lang w:eastAsia="es-419"/>
              </w:rPr>
              <w:t>1</w:t>
            </w:r>
            <w:r w:rsidR="00567B3F">
              <w:rPr>
                <w:lang w:eastAsia="es-419"/>
              </w:rPr>
              <w:t>1,00</w:t>
            </w:r>
            <w:r w:rsidR="009E6226">
              <w:rPr>
                <w:lang w:eastAsia="es-419"/>
              </w:rPr>
              <w:t>0</w:t>
            </w:r>
            <w:r>
              <w:rPr>
                <w:lang w:eastAsia="es-419"/>
              </w:rPr>
              <w:t xml:space="preserve"> </w:t>
            </w:r>
            <w:r w:rsidRPr="00F417D3">
              <w:rPr>
                <w:lang w:eastAsia="es-419"/>
              </w:rPr>
              <w:t>USD</w:t>
            </w:r>
          </w:p>
        </w:tc>
        <w:tc>
          <w:tcPr>
            <w:tcW w:w="1707" w:type="dxa"/>
            <w:vAlign w:val="center"/>
          </w:tcPr>
          <w:p w14:paraId="5148B494" w14:textId="1B4233C4" w:rsidR="00CB0C17" w:rsidRPr="00F417D3" w:rsidRDefault="00567B3F" w:rsidP="00777E04">
            <w:pPr>
              <w:spacing w:after="0" w:line="240" w:lineRule="auto"/>
              <w:jc w:val="center"/>
              <w:rPr>
                <w:lang w:eastAsia="es-419"/>
              </w:rPr>
            </w:pPr>
            <w:r>
              <w:rPr>
                <w:lang w:eastAsia="es-419"/>
              </w:rPr>
              <w:t>Selección Air-SI</w:t>
            </w:r>
          </w:p>
        </w:tc>
      </w:tr>
      <w:tr w:rsidR="009E6226" w:rsidRPr="00F417D3" w14:paraId="6EF042DC" w14:textId="77777777" w:rsidTr="009E6226">
        <w:trPr>
          <w:trHeight w:val="313"/>
          <w:jc w:val="center"/>
        </w:trPr>
        <w:tc>
          <w:tcPr>
            <w:tcW w:w="2119" w:type="dxa"/>
            <w:vAlign w:val="center"/>
          </w:tcPr>
          <w:p w14:paraId="30CFB92A" w14:textId="74AD44C3" w:rsidR="009E6226" w:rsidRPr="00F417D3" w:rsidRDefault="00567B3F" w:rsidP="00777E04">
            <w:pPr>
              <w:spacing w:after="0" w:line="240" w:lineRule="auto"/>
              <w:jc w:val="center"/>
              <w:rPr>
                <w:lang w:eastAsia="es-419"/>
              </w:rPr>
            </w:pPr>
            <w:r>
              <w:rPr>
                <w:lang w:eastAsia="es-419"/>
              </w:rPr>
              <w:t>24 SEP Y 05 NOV</w:t>
            </w:r>
          </w:p>
        </w:tc>
        <w:tc>
          <w:tcPr>
            <w:tcW w:w="1275" w:type="dxa"/>
            <w:vAlign w:val="center"/>
          </w:tcPr>
          <w:p w14:paraId="2BFF5ED2" w14:textId="349DB64B" w:rsidR="009E6226" w:rsidRDefault="00567B3F" w:rsidP="00777E04">
            <w:pPr>
              <w:spacing w:after="0" w:line="240" w:lineRule="auto"/>
              <w:jc w:val="center"/>
              <w:rPr>
                <w:lang w:eastAsia="es-419"/>
              </w:rPr>
            </w:pPr>
            <w:r>
              <w:rPr>
                <w:lang w:eastAsia="es-419"/>
              </w:rPr>
              <w:t>7,470</w:t>
            </w:r>
            <w:r w:rsidR="009E6226">
              <w:rPr>
                <w:lang w:eastAsia="es-419"/>
              </w:rPr>
              <w:t xml:space="preserve"> USD</w:t>
            </w:r>
          </w:p>
        </w:tc>
        <w:tc>
          <w:tcPr>
            <w:tcW w:w="1276" w:type="dxa"/>
            <w:vAlign w:val="center"/>
          </w:tcPr>
          <w:p w14:paraId="7EE55A9A" w14:textId="0C44A302" w:rsidR="009E6226" w:rsidRDefault="009E6226" w:rsidP="00777E04">
            <w:pPr>
              <w:spacing w:after="0" w:line="240" w:lineRule="auto"/>
              <w:jc w:val="center"/>
              <w:rPr>
                <w:lang w:eastAsia="es-419"/>
              </w:rPr>
            </w:pPr>
            <w:r>
              <w:rPr>
                <w:lang w:eastAsia="es-419"/>
              </w:rPr>
              <w:t>10,</w:t>
            </w:r>
            <w:r w:rsidR="00567B3F">
              <w:rPr>
                <w:lang w:eastAsia="es-419"/>
              </w:rPr>
              <w:t>5</w:t>
            </w:r>
            <w:r>
              <w:rPr>
                <w:lang w:eastAsia="es-419"/>
              </w:rPr>
              <w:t>80 USD</w:t>
            </w:r>
          </w:p>
        </w:tc>
        <w:tc>
          <w:tcPr>
            <w:tcW w:w="1707" w:type="dxa"/>
            <w:vAlign w:val="center"/>
          </w:tcPr>
          <w:p w14:paraId="3FD1CE9D" w14:textId="64CCE0D7" w:rsidR="009E6226" w:rsidRPr="00F417D3" w:rsidRDefault="00567B3F" w:rsidP="00777E04">
            <w:pPr>
              <w:spacing w:after="0" w:line="240" w:lineRule="auto"/>
              <w:jc w:val="center"/>
              <w:rPr>
                <w:lang w:eastAsia="es-419"/>
              </w:rPr>
            </w:pPr>
            <w:r>
              <w:rPr>
                <w:lang w:eastAsia="es-419"/>
              </w:rPr>
              <w:t>Selección Air-SI</w:t>
            </w:r>
          </w:p>
        </w:tc>
      </w:tr>
      <w:tr w:rsidR="009E6226" w:rsidRPr="00F417D3" w14:paraId="27538C73" w14:textId="77777777" w:rsidTr="009E6226">
        <w:trPr>
          <w:trHeight w:val="313"/>
          <w:jc w:val="center"/>
        </w:trPr>
        <w:tc>
          <w:tcPr>
            <w:tcW w:w="2119" w:type="dxa"/>
            <w:vAlign w:val="center"/>
          </w:tcPr>
          <w:p w14:paraId="1CBEE7FF" w14:textId="4DD0F92A" w:rsidR="009E6226" w:rsidRDefault="00567B3F" w:rsidP="00777E04">
            <w:pPr>
              <w:spacing w:after="0" w:line="240" w:lineRule="auto"/>
              <w:jc w:val="center"/>
              <w:rPr>
                <w:lang w:eastAsia="es-419"/>
              </w:rPr>
            </w:pPr>
            <w:r>
              <w:rPr>
                <w:lang w:eastAsia="es-419"/>
              </w:rPr>
              <w:t>15 Y 29 OCT</w:t>
            </w:r>
          </w:p>
        </w:tc>
        <w:tc>
          <w:tcPr>
            <w:tcW w:w="1275" w:type="dxa"/>
            <w:vAlign w:val="center"/>
          </w:tcPr>
          <w:p w14:paraId="62D6F268" w14:textId="50E29483" w:rsidR="009E6226" w:rsidRDefault="00567B3F" w:rsidP="00777E04">
            <w:pPr>
              <w:spacing w:after="0" w:line="240" w:lineRule="auto"/>
              <w:jc w:val="center"/>
              <w:rPr>
                <w:lang w:eastAsia="es-419"/>
              </w:rPr>
            </w:pPr>
            <w:r>
              <w:rPr>
                <w:lang w:eastAsia="es-419"/>
              </w:rPr>
              <w:t>7,520</w:t>
            </w:r>
            <w:r w:rsidR="009E6226">
              <w:rPr>
                <w:lang w:eastAsia="es-419"/>
              </w:rPr>
              <w:t xml:space="preserve"> USD</w:t>
            </w:r>
          </w:p>
        </w:tc>
        <w:tc>
          <w:tcPr>
            <w:tcW w:w="1276" w:type="dxa"/>
            <w:vAlign w:val="center"/>
          </w:tcPr>
          <w:p w14:paraId="6B1E78A3" w14:textId="4A20B5CD" w:rsidR="009E6226" w:rsidRDefault="009E6226" w:rsidP="00777E04">
            <w:pPr>
              <w:spacing w:after="0" w:line="240" w:lineRule="auto"/>
              <w:jc w:val="center"/>
              <w:rPr>
                <w:lang w:eastAsia="es-419"/>
              </w:rPr>
            </w:pPr>
            <w:r>
              <w:rPr>
                <w:lang w:eastAsia="es-419"/>
              </w:rPr>
              <w:t>1</w:t>
            </w:r>
            <w:r w:rsidR="00567B3F">
              <w:rPr>
                <w:lang w:eastAsia="es-419"/>
              </w:rPr>
              <w:t>0</w:t>
            </w:r>
            <w:r>
              <w:rPr>
                <w:lang w:eastAsia="es-419"/>
              </w:rPr>
              <w:t>,</w:t>
            </w:r>
            <w:r w:rsidR="00567B3F">
              <w:rPr>
                <w:lang w:eastAsia="es-419"/>
              </w:rPr>
              <w:t>780</w:t>
            </w:r>
            <w:r>
              <w:rPr>
                <w:lang w:eastAsia="es-419"/>
              </w:rPr>
              <w:t xml:space="preserve"> USD</w:t>
            </w:r>
          </w:p>
        </w:tc>
        <w:tc>
          <w:tcPr>
            <w:tcW w:w="1707" w:type="dxa"/>
            <w:vAlign w:val="center"/>
          </w:tcPr>
          <w:p w14:paraId="0B0704E5" w14:textId="407D29E9" w:rsidR="009E6226" w:rsidRDefault="00567B3F" w:rsidP="00777E04">
            <w:pPr>
              <w:spacing w:after="0" w:line="240" w:lineRule="auto"/>
              <w:jc w:val="center"/>
              <w:rPr>
                <w:lang w:eastAsia="es-419"/>
              </w:rPr>
            </w:pPr>
            <w:r>
              <w:rPr>
                <w:lang w:eastAsia="es-419"/>
              </w:rPr>
              <w:t>Selección Air-SI</w:t>
            </w:r>
          </w:p>
        </w:tc>
      </w:tr>
      <w:tr w:rsidR="00567B3F" w:rsidRPr="00F417D3" w14:paraId="132C93C3" w14:textId="77777777" w:rsidTr="009E6226">
        <w:trPr>
          <w:trHeight w:val="313"/>
          <w:jc w:val="center"/>
        </w:trPr>
        <w:tc>
          <w:tcPr>
            <w:tcW w:w="2119" w:type="dxa"/>
            <w:vAlign w:val="center"/>
          </w:tcPr>
          <w:p w14:paraId="48F5059F" w14:textId="27513A3E" w:rsidR="00567B3F" w:rsidRDefault="009B4A5D" w:rsidP="00777E04">
            <w:pPr>
              <w:spacing w:after="0" w:line="240" w:lineRule="auto"/>
              <w:jc w:val="center"/>
              <w:rPr>
                <w:lang w:eastAsia="es-419"/>
              </w:rPr>
            </w:pPr>
            <w:r>
              <w:rPr>
                <w:lang w:eastAsia="es-419"/>
              </w:rPr>
              <w:t>12, 19 Y 26 NOV</w:t>
            </w:r>
          </w:p>
        </w:tc>
        <w:tc>
          <w:tcPr>
            <w:tcW w:w="1275" w:type="dxa"/>
            <w:vAlign w:val="center"/>
          </w:tcPr>
          <w:p w14:paraId="7AE5844B" w14:textId="67652A24" w:rsidR="00567B3F" w:rsidRDefault="00567B3F" w:rsidP="00777E04">
            <w:pPr>
              <w:spacing w:after="0" w:line="240" w:lineRule="auto"/>
              <w:jc w:val="center"/>
              <w:rPr>
                <w:lang w:eastAsia="es-419"/>
              </w:rPr>
            </w:pPr>
            <w:r>
              <w:rPr>
                <w:lang w:eastAsia="es-419"/>
              </w:rPr>
              <w:t>7,680 USD</w:t>
            </w:r>
          </w:p>
        </w:tc>
        <w:tc>
          <w:tcPr>
            <w:tcW w:w="1276" w:type="dxa"/>
            <w:vAlign w:val="center"/>
          </w:tcPr>
          <w:p w14:paraId="521121CA" w14:textId="3E7AD736" w:rsidR="00567B3F" w:rsidRDefault="00567B3F" w:rsidP="00777E04">
            <w:pPr>
              <w:spacing w:after="0" w:line="240" w:lineRule="auto"/>
              <w:jc w:val="center"/>
              <w:rPr>
                <w:lang w:eastAsia="es-419"/>
              </w:rPr>
            </w:pPr>
            <w:r>
              <w:rPr>
                <w:lang w:eastAsia="es-419"/>
              </w:rPr>
              <w:t>11,760 USD</w:t>
            </w:r>
          </w:p>
        </w:tc>
        <w:tc>
          <w:tcPr>
            <w:tcW w:w="1707" w:type="dxa"/>
            <w:vAlign w:val="center"/>
          </w:tcPr>
          <w:p w14:paraId="764A15A0" w14:textId="36C0A0C6" w:rsidR="00567B3F" w:rsidRDefault="00567B3F" w:rsidP="00777E04">
            <w:pPr>
              <w:spacing w:after="0" w:line="240" w:lineRule="auto"/>
              <w:jc w:val="center"/>
              <w:rPr>
                <w:lang w:eastAsia="es-419"/>
              </w:rPr>
            </w:pPr>
            <w:r>
              <w:rPr>
                <w:lang w:eastAsia="es-419"/>
              </w:rPr>
              <w:t>Selección Air-SI</w:t>
            </w:r>
          </w:p>
        </w:tc>
      </w:tr>
      <w:tr w:rsidR="009B4A5D" w:rsidRPr="00F417D3" w14:paraId="533E41E2" w14:textId="77777777" w:rsidTr="009E6226">
        <w:trPr>
          <w:trHeight w:val="313"/>
          <w:jc w:val="center"/>
        </w:trPr>
        <w:tc>
          <w:tcPr>
            <w:tcW w:w="2119" w:type="dxa"/>
            <w:vAlign w:val="center"/>
          </w:tcPr>
          <w:p w14:paraId="3AA536CF" w14:textId="539DFCFB" w:rsidR="009B4A5D" w:rsidRDefault="009B4A5D" w:rsidP="00777E04">
            <w:pPr>
              <w:spacing w:after="0" w:line="240" w:lineRule="auto"/>
              <w:jc w:val="center"/>
              <w:rPr>
                <w:lang w:eastAsia="es-419"/>
              </w:rPr>
            </w:pPr>
            <w:r>
              <w:rPr>
                <w:lang w:eastAsia="es-419"/>
              </w:rPr>
              <w:t>03 DIC</w:t>
            </w:r>
          </w:p>
        </w:tc>
        <w:tc>
          <w:tcPr>
            <w:tcW w:w="1275" w:type="dxa"/>
            <w:vAlign w:val="center"/>
          </w:tcPr>
          <w:p w14:paraId="6F346D3A" w14:textId="220DAA52" w:rsidR="009B4A5D" w:rsidRDefault="009B4A5D" w:rsidP="00777E04">
            <w:pPr>
              <w:spacing w:after="0" w:line="240" w:lineRule="auto"/>
              <w:jc w:val="center"/>
              <w:rPr>
                <w:lang w:eastAsia="es-419"/>
              </w:rPr>
            </w:pPr>
            <w:r>
              <w:rPr>
                <w:lang w:eastAsia="es-419"/>
              </w:rPr>
              <w:t>7,390 USD</w:t>
            </w:r>
          </w:p>
        </w:tc>
        <w:tc>
          <w:tcPr>
            <w:tcW w:w="1276" w:type="dxa"/>
            <w:vAlign w:val="center"/>
          </w:tcPr>
          <w:p w14:paraId="494F3598" w14:textId="1C44A35C" w:rsidR="009B4A5D" w:rsidRDefault="009B4A5D" w:rsidP="00777E04">
            <w:pPr>
              <w:spacing w:after="0" w:line="240" w:lineRule="auto"/>
              <w:jc w:val="center"/>
              <w:rPr>
                <w:lang w:eastAsia="es-419"/>
              </w:rPr>
            </w:pPr>
            <w:r>
              <w:rPr>
                <w:lang w:eastAsia="es-419"/>
              </w:rPr>
              <w:t>10,410 USD</w:t>
            </w:r>
          </w:p>
        </w:tc>
        <w:tc>
          <w:tcPr>
            <w:tcW w:w="1707" w:type="dxa"/>
            <w:vAlign w:val="center"/>
          </w:tcPr>
          <w:p w14:paraId="7EC7D4DE" w14:textId="6162F302" w:rsidR="009B4A5D" w:rsidRDefault="009B4A5D" w:rsidP="00777E04">
            <w:pPr>
              <w:spacing w:after="0" w:line="240" w:lineRule="auto"/>
              <w:jc w:val="center"/>
              <w:rPr>
                <w:lang w:eastAsia="es-419"/>
              </w:rPr>
            </w:pPr>
            <w:r>
              <w:rPr>
                <w:lang w:eastAsia="es-419"/>
              </w:rPr>
              <w:t>Selección Air-SI</w:t>
            </w:r>
          </w:p>
        </w:tc>
      </w:tr>
    </w:tbl>
    <w:p w14:paraId="2F78A414" w14:textId="77777777" w:rsidR="00BA5219" w:rsidRPr="00F417D3" w:rsidRDefault="00BA5219" w:rsidP="00995ED9">
      <w:pPr>
        <w:spacing w:after="0" w:line="240" w:lineRule="auto"/>
        <w:jc w:val="both"/>
      </w:pPr>
    </w:p>
    <w:p w14:paraId="62EF1E40" w14:textId="139B0A82" w:rsidR="00362EAB" w:rsidRPr="00F417D3" w:rsidRDefault="00FD7ECC" w:rsidP="00995ED9">
      <w:pPr>
        <w:spacing w:after="0" w:line="240" w:lineRule="auto"/>
        <w:jc w:val="both"/>
        <w:rPr>
          <w:b/>
          <w:bCs/>
          <w:u w:val="single"/>
        </w:rPr>
      </w:pPr>
      <w:r w:rsidRPr="00F417D3">
        <w:rPr>
          <w:b/>
          <w:bCs/>
          <w:u w:val="single"/>
        </w:rPr>
        <w:t xml:space="preserve">EL PRECIO </w:t>
      </w:r>
      <w:r w:rsidR="00362EAB" w:rsidRPr="00F417D3">
        <w:rPr>
          <w:b/>
          <w:bCs/>
          <w:u w:val="single"/>
        </w:rPr>
        <w:t>INCLUYE</w:t>
      </w:r>
      <w:r w:rsidRPr="00F417D3">
        <w:rPr>
          <w:b/>
          <w:bCs/>
          <w:u w:val="single"/>
        </w:rPr>
        <w:t>:</w:t>
      </w:r>
    </w:p>
    <w:p w14:paraId="403F55FA" w14:textId="77777777" w:rsidR="00140F1B" w:rsidRPr="00140F1B" w:rsidRDefault="00140F1B" w:rsidP="00140F1B">
      <w:pPr>
        <w:pStyle w:val="Prrafodelista"/>
        <w:numPr>
          <w:ilvl w:val="0"/>
          <w:numId w:val="19"/>
        </w:numPr>
        <w:spacing w:after="0" w:line="240" w:lineRule="auto"/>
      </w:pPr>
      <w:r w:rsidRPr="00140F1B">
        <w:t>Asistencia a la llegada en el aeropuerto por personal de habla hispana en Japon.</w:t>
      </w:r>
    </w:p>
    <w:p w14:paraId="58D2218C" w14:textId="26F2A3FC" w:rsidR="00140F1B" w:rsidRPr="00140F1B" w:rsidRDefault="00140F1B" w:rsidP="00140F1B">
      <w:pPr>
        <w:pStyle w:val="Prrafodelista"/>
        <w:numPr>
          <w:ilvl w:val="0"/>
          <w:numId w:val="19"/>
        </w:numPr>
        <w:spacing w:after="0" w:line="240" w:lineRule="auto"/>
      </w:pPr>
      <w:r w:rsidRPr="00140F1B">
        <w:t>Asistencia a la llegada y salida en el aeropuerto por personal de habla hispana en China.</w:t>
      </w:r>
    </w:p>
    <w:p w14:paraId="105DEDE0" w14:textId="3196B986" w:rsidR="00140F1B" w:rsidRPr="00140F1B" w:rsidRDefault="00140F1B" w:rsidP="00140F1B">
      <w:pPr>
        <w:pStyle w:val="Prrafodelista"/>
        <w:numPr>
          <w:ilvl w:val="0"/>
          <w:numId w:val="19"/>
        </w:numPr>
        <w:spacing w:after="0" w:line="240" w:lineRule="auto"/>
      </w:pPr>
      <w:r w:rsidRPr="00140F1B">
        <w:t>Traslados de llegada y salida del aeropuerto principal.</w:t>
      </w:r>
    </w:p>
    <w:p w14:paraId="7E7B6112" w14:textId="3557DACB" w:rsidR="00140F1B" w:rsidRPr="00140F1B" w:rsidRDefault="00140F1B" w:rsidP="00140F1B">
      <w:pPr>
        <w:pStyle w:val="Prrafodelista"/>
        <w:numPr>
          <w:ilvl w:val="0"/>
          <w:numId w:val="19"/>
        </w:numPr>
        <w:spacing w:after="0" w:line="240" w:lineRule="auto"/>
      </w:pPr>
      <w:r w:rsidRPr="00140F1B">
        <w:t>17 noches de alojamiento en los hoteles indicados.</w:t>
      </w:r>
    </w:p>
    <w:p w14:paraId="5E47E04E" w14:textId="664CBBDD" w:rsidR="00140F1B" w:rsidRPr="00140F1B" w:rsidRDefault="00140F1B" w:rsidP="00140F1B">
      <w:pPr>
        <w:pStyle w:val="Prrafodelista"/>
        <w:numPr>
          <w:ilvl w:val="0"/>
          <w:numId w:val="19"/>
        </w:numPr>
        <w:spacing w:after="0" w:line="240" w:lineRule="auto"/>
      </w:pPr>
      <w:r w:rsidRPr="00140F1B">
        <w:t>Régimen alimenticio según opción de itinerario elegido.</w:t>
      </w:r>
    </w:p>
    <w:p w14:paraId="0674F86A" w14:textId="23E98AB8" w:rsidR="00140F1B" w:rsidRDefault="00140F1B" w:rsidP="00140F1B">
      <w:pPr>
        <w:pStyle w:val="Prrafodelista"/>
        <w:numPr>
          <w:ilvl w:val="0"/>
          <w:numId w:val="19"/>
        </w:numPr>
        <w:spacing w:after="0" w:line="240" w:lineRule="auto"/>
      </w:pPr>
      <w:r w:rsidRPr="00140F1B">
        <w:t>Visitas de Tokyo, Hakone, Nara y Kyoto según itinerario.</w:t>
      </w:r>
    </w:p>
    <w:p w14:paraId="76E29A8A" w14:textId="132ABB7E" w:rsidR="008D3820" w:rsidRDefault="008D3820" w:rsidP="00140F1B">
      <w:pPr>
        <w:pStyle w:val="Prrafodelista"/>
        <w:numPr>
          <w:ilvl w:val="0"/>
          <w:numId w:val="19"/>
        </w:numPr>
        <w:spacing w:after="0" w:line="240" w:lineRule="auto"/>
      </w:pPr>
      <w:r>
        <w:t>Paseo en barco por el Lago Ashi.</w:t>
      </w:r>
    </w:p>
    <w:p w14:paraId="43046007" w14:textId="7D39FA3E" w:rsidR="008D3820" w:rsidRDefault="008D3820" w:rsidP="00140F1B">
      <w:pPr>
        <w:pStyle w:val="Prrafodelista"/>
        <w:numPr>
          <w:ilvl w:val="0"/>
          <w:numId w:val="19"/>
        </w:numPr>
        <w:spacing w:after="0" w:line="240" w:lineRule="auto"/>
      </w:pPr>
      <w:r>
        <w:t>Paseo por el bosque de bambú de Arashiyama.</w:t>
      </w:r>
    </w:p>
    <w:p w14:paraId="5C11D290" w14:textId="466741FE" w:rsidR="008D3820" w:rsidRDefault="008D3820" w:rsidP="00140F1B">
      <w:pPr>
        <w:pStyle w:val="Prrafodelista"/>
        <w:numPr>
          <w:ilvl w:val="0"/>
          <w:numId w:val="19"/>
        </w:numPr>
        <w:spacing w:after="0" w:line="240" w:lineRule="auto"/>
      </w:pPr>
      <w:r>
        <w:t>Degustación de pato laqueado en Beijing.</w:t>
      </w:r>
    </w:p>
    <w:p w14:paraId="0D63A950" w14:textId="77727B02" w:rsidR="008D3820" w:rsidRPr="00140F1B" w:rsidRDefault="008D3820" w:rsidP="00140F1B">
      <w:pPr>
        <w:pStyle w:val="Prrafodelista"/>
        <w:numPr>
          <w:ilvl w:val="0"/>
          <w:numId w:val="19"/>
        </w:numPr>
        <w:spacing w:after="0" w:line="240" w:lineRule="auto"/>
      </w:pPr>
      <w:r>
        <w:t>Crucero por el río Li con almuerzo abordo.</w:t>
      </w:r>
    </w:p>
    <w:p w14:paraId="506AB972" w14:textId="4C8F9B63" w:rsidR="00140F1B" w:rsidRPr="00140F1B" w:rsidRDefault="00140F1B" w:rsidP="00140F1B">
      <w:pPr>
        <w:pStyle w:val="Prrafodelista"/>
        <w:numPr>
          <w:ilvl w:val="0"/>
          <w:numId w:val="19"/>
        </w:numPr>
        <w:spacing w:after="0" w:line="240" w:lineRule="auto"/>
      </w:pPr>
      <w:r w:rsidRPr="00140F1B">
        <w:t>Ticket aéreo Beijing- Xian en clase turista en la opci</w:t>
      </w:r>
      <w:r w:rsidR="001678BA">
        <w:t xml:space="preserve">ón </w:t>
      </w:r>
      <w:r w:rsidRPr="00140F1B">
        <w:t>Selección-AIR-SI.</w:t>
      </w:r>
    </w:p>
    <w:p w14:paraId="29593A6F" w14:textId="41F5EC51" w:rsidR="00140F1B" w:rsidRPr="00140F1B" w:rsidRDefault="00140F1B" w:rsidP="00140F1B">
      <w:pPr>
        <w:pStyle w:val="Prrafodelista"/>
        <w:numPr>
          <w:ilvl w:val="0"/>
          <w:numId w:val="19"/>
        </w:numPr>
        <w:spacing w:after="0" w:line="240" w:lineRule="auto"/>
      </w:pPr>
      <w:r w:rsidRPr="00140F1B">
        <w:lastRenderedPageBreak/>
        <w:t xml:space="preserve">Visita a Hiroshima y Miyajima </w:t>
      </w:r>
      <w:r w:rsidR="001678BA">
        <w:t>en la opción S</w:t>
      </w:r>
      <w:r w:rsidRPr="00140F1B">
        <w:t>eleción-AIR-SI.</w:t>
      </w:r>
    </w:p>
    <w:p w14:paraId="5F237D01" w14:textId="5CC0E623" w:rsidR="00140F1B" w:rsidRPr="00140F1B" w:rsidRDefault="00140F1B" w:rsidP="00140F1B">
      <w:pPr>
        <w:pStyle w:val="Prrafodelista"/>
        <w:numPr>
          <w:ilvl w:val="0"/>
          <w:numId w:val="19"/>
        </w:numPr>
        <w:spacing w:after="0" w:line="240" w:lineRule="auto"/>
      </w:pPr>
      <w:r w:rsidRPr="00140F1B">
        <w:t>Visitas en Beijing, Xian, Shanghai, Guilin, Guangzhou y Hong Kong según itinerario.</w:t>
      </w:r>
    </w:p>
    <w:p w14:paraId="6F7F708B" w14:textId="36A89A5E" w:rsidR="00140F1B" w:rsidRPr="00140F1B" w:rsidRDefault="00140F1B" w:rsidP="00140F1B">
      <w:pPr>
        <w:pStyle w:val="Prrafodelista"/>
        <w:numPr>
          <w:ilvl w:val="0"/>
          <w:numId w:val="19"/>
        </w:numPr>
        <w:spacing w:after="0" w:line="240" w:lineRule="auto"/>
      </w:pPr>
      <w:r w:rsidRPr="00140F1B">
        <w:t>Guías locales de habla hispana durante las visitas.</w:t>
      </w:r>
    </w:p>
    <w:p w14:paraId="070D74E4" w14:textId="579FD19E" w:rsidR="00140F1B" w:rsidRPr="00140F1B" w:rsidRDefault="00140F1B" w:rsidP="00140F1B">
      <w:pPr>
        <w:pStyle w:val="Prrafodelista"/>
        <w:numPr>
          <w:ilvl w:val="0"/>
          <w:numId w:val="19"/>
        </w:numPr>
        <w:spacing w:after="0" w:line="240" w:lineRule="auto"/>
      </w:pPr>
      <w:r w:rsidRPr="00140F1B">
        <w:t>Ticket de tren de alta velocidad Guilin- Guangzhou en clase turista.</w:t>
      </w:r>
    </w:p>
    <w:p w14:paraId="2A4A13FD" w14:textId="253DEBE6" w:rsidR="00140F1B" w:rsidRPr="001678BA" w:rsidRDefault="00140F1B" w:rsidP="00140F1B">
      <w:pPr>
        <w:pStyle w:val="Prrafodelista"/>
        <w:numPr>
          <w:ilvl w:val="0"/>
          <w:numId w:val="19"/>
        </w:numPr>
        <w:spacing w:after="0" w:line="240" w:lineRule="auto"/>
        <w:rPr>
          <w:lang w:val="en-US"/>
        </w:rPr>
      </w:pPr>
      <w:r w:rsidRPr="001678BA">
        <w:rPr>
          <w:lang w:val="en-US"/>
        </w:rPr>
        <w:t>Ticket de ferry Guangzhou- Hong Kong.</w:t>
      </w:r>
    </w:p>
    <w:p w14:paraId="76ED9D7C" w14:textId="68299B39" w:rsidR="00140F1B" w:rsidRPr="00140F1B" w:rsidRDefault="00140F1B" w:rsidP="00140F1B">
      <w:pPr>
        <w:pStyle w:val="Prrafodelista"/>
        <w:numPr>
          <w:ilvl w:val="0"/>
          <w:numId w:val="19"/>
        </w:numPr>
        <w:spacing w:after="0" w:line="240" w:lineRule="auto"/>
      </w:pPr>
      <w:r w:rsidRPr="00140F1B">
        <w:t>Ticket de tren bala Nozomi de Tokyo a Kyoto en clase turista.</w:t>
      </w:r>
    </w:p>
    <w:p w14:paraId="14BF9051" w14:textId="5E47CD4F" w:rsidR="00140F1B" w:rsidRPr="00140F1B" w:rsidRDefault="00140F1B" w:rsidP="00140F1B">
      <w:pPr>
        <w:pStyle w:val="Prrafodelista"/>
        <w:numPr>
          <w:ilvl w:val="0"/>
          <w:numId w:val="19"/>
        </w:numPr>
        <w:spacing w:after="0" w:line="240" w:lineRule="auto"/>
      </w:pPr>
      <w:r w:rsidRPr="00140F1B">
        <w:t>Entradas a los lugares de interés, según itinerario.</w:t>
      </w:r>
    </w:p>
    <w:p w14:paraId="1410270E" w14:textId="5D9D34B7" w:rsidR="00140F1B" w:rsidRPr="00140F1B" w:rsidRDefault="00140F1B" w:rsidP="00140F1B">
      <w:pPr>
        <w:pStyle w:val="Prrafodelista"/>
        <w:numPr>
          <w:ilvl w:val="0"/>
          <w:numId w:val="19"/>
        </w:numPr>
        <w:spacing w:after="0" w:line="240" w:lineRule="auto"/>
      </w:pPr>
      <w:r w:rsidRPr="00140F1B">
        <w:t>Seguro de Viaje (</w:t>
      </w:r>
      <w:r>
        <w:t xml:space="preserve">consultar </w:t>
      </w:r>
      <w:r w:rsidRPr="00140F1B">
        <w:t>coberturas</w:t>
      </w:r>
      <w:r>
        <w:t>)</w:t>
      </w:r>
      <w:r w:rsidRPr="00140F1B">
        <w:t>.</w:t>
      </w:r>
    </w:p>
    <w:p w14:paraId="4A995AE3" w14:textId="77777777" w:rsidR="00140F1B" w:rsidRPr="002237D1" w:rsidRDefault="00140F1B" w:rsidP="002237D1">
      <w:pPr>
        <w:spacing w:after="0" w:line="240" w:lineRule="auto"/>
        <w:jc w:val="both"/>
        <w:rPr>
          <w:lang w:val="es-419"/>
        </w:rPr>
      </w:pPr>
    </w:p>
    <w:p w14:paraId="32992F9F" w14:textId="09B20968" w:rsidR="00BC233F" w:rsidRPr="00F417D3" w:rsidRDefault="00BC233F" w:rsidP="00BC233F">
      <w:pPr>
        <w:spacing w:after="0" w:line="240" w:lineRule="auto"/>
        <w:jc w:val="both"/>
        <w:rPr>
          <w:rFonts w:cstheme="minorHAnsi"/>
          <w:b/>
          <w:bCs/>
          <w:u w:val="single"/>
        </w:rPr>
      </w:pPr>
      <w:r w:rsidRPr="00F417D3">
        <w:rPr>
          <w:rFonts w:cstheme="minorHAnsi"/>
          <w:b/>
          <w:bCs/>
          <w:u w:val="single"/>
        </w:rPr>
        <w:t>NO INCLUYE:</w:t>
      </w:r>
    </w:p>
    <w:p w14:paraId="39C4A39B" w14:textId="4D1464E1" w:rsidR="00BC233F" w:rsidRPr="003322C6" w:rsidRDefault="00BC233F" w:rsidP="00BC233F">
      <w:pPr>
        <w:numPr>
          <w:ilvl w:val="0"/>
          <w:numId w:val="8"/>
        </w:numPr>
        <w:pBdr>
          <w:top w:val="nil"/>
          <w:left w:val="nil"/>
          <w:bottom w:val="nil"/>
          <w:right w:val="nil"/>
          <w:between w:val="nil"/>
        </w:pBdr>
        <w:spacing w:after="0" w:line="240" w:lineRule="auto"/>
        <w:ind w:left="426" w:hanging="284"/>
        <w:rPr>
          <w:b/>
          <w:color w:val="000000"/>
          <w:u w:val="single"/>
        </w:rPr>
      </w:pPr>
      <w:r w:rsidRPr="00F417D3">
        <w:rPr>
          <w:color w:val="000000"/>
        </w:rPr>
        <w:t xml:space="preserve">Vuelos Internacionales para llegar </w:t>
      </w:r>
      <w:r w:rsidR="00FD131D">
        <w:rPr>
          <w:color w:val="000000"/>
        </w:rPr>
        <w:t xml:space="preserve">a </w:t>
      </w:r>
      <w:r w:rsidR="001678BA">
        <w:rPr>
          <w:color w:val="000000"/>
        </w:rPr>
        <w:t>Tokio</w:t>
      </w:r>
      <w:r w:rsidR="002237D1">
        <w:rPr>
          <w:color w:val="000000"/>
        </w:rPr>
        <w:t xml:space="preserve"> </w:t>
      </w:r>
      <w:r w:rsidR="00D800D1">
        <w:rPr>
          <w:color w:val="000000"/>
        </w:rPr>
        <w:t xml:space="preserve">y salir de </w:t>
      </w:r>
      <w:r w:rsidR="001678BA">
        <w:rPr>
          <w:color w:val="000000"/>
        </w:rPr>
        <w:t>Hong Kong</w:t>
      </w:r>
      <w:r w:rsidR="00621AD0" w:rsidRPr="00F417D3">
        <w:rPr>
          <w:color w:val="000000"/>
        </w:rPr>
        <w:t>.</w:t>
      </w:r>
    </w:p>
    <w:p w14:paraId="7E26C604" w14:textId="43924550" w:rsidR="003322C6" w:rsidRPr="00D800D1" w:rsidRDefault="001678BA" w:rsidP="00BC233F">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 xml:space="preserve">Vuelo </w:t>
      </w:r>
      <w:r w:rsidR="006B1655">
        <w:rPr>
          <w:color w:val="000000"/>
        </w:rPr>
        <w:t>Osaka</w:t>
      </w:r>
      <w:r>
        <w:rPr>
          <w:color w:val="000000"/>
        </w:rPr>
        <w:t xml:space="preserve"> - Beijing</w:t>
      </w:r>
      <w:r w:rsidR="002237D1">
        <w:rPr>
          <w:color w:val="000000"/>
        </w:rPr>
        <w:t>.</w:t>
      </w:r>
    </w:p>
    <w:p w14:paraId="645A9255" w14:textId="3A8143FE" w:rsidR="00D800D1" w:rsidRPr="002237D1" w:rsidRDefault="00D800D1" w:rsidP="002237D1">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Bebidas durante las comidas</w:t>
      </w:r>
      <w:r w:rsidRPr="00FD131D">
        <w:rPr>
          <w:color w:val="000000"/>
        </w:rPr>
        <w:t>.</w:t>
      </w:r>
    </w:p>
    <w:p w14:paraId="2A072BFA" w14:textId="6269F79D" w:rsidR="006B1655" w:rsidRPr="006B1655" w:rsidRDefault="006B1655" w:rsidP="002237D1">
      <w:pPr>
        <w:numPr>
          <w:ilvl w:val="0"/>
          <w:numId w:val="8"/>
        </w:numPr>
        <w:pBdr>
          <w:top w:val="nil"/>
          <w:left w:val="nil"/>
          <w:bottom w:val="nil"/>
          <w:right w:val="nil"/>
          <w:between w:val="nil"/>
        </w:pBdr>
        <w:spacing w:after="0" w:line="240" w:lineRule="auto"/>
        <w:ind w:left="426" w:hanging="284"/>
        <w:rPr>
          <w:b/>
          <w:color w:val="000000"/>
          <w:u w:val="single"/>
        </w:rPr>
      </w:pPr>
      <w:r>
        <w:rPr>
          <w:bCs/>
          <w:color w:val="000000"/>
        </w:rPr>
        <w:t>Visa de China.</w:t>
      </w:r>
    </w:p>
    <w:p w14:paraId="45FB2953" w14:textId="164D234C" w:rsidR="00FD131D" w:rsidRPr="002237D1" w:rsidRDefault="00FD131D" w:rsidP="002237D1">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Maleteros</w:t>
      </w:r>
      <w:r w:rsidR="006B1655">
        <w:rPr>
          <w:color w:val="000000"/>
        </w:rPr>
        <w:t>.</w:t>
      </w:r>
    </w:p>
    <w:p w14:paraId="47C537AB" w14:textId="4DB3CBE3" w:rsidR="00BC233F" w:rsidRPr="00F417D3" w:rsidRDefault="00BC233F" w:rsidP="00BC233F">
      <w:pPr>
        <w:numPr>
          <w:ilvl w:val="0"/>
          <w:numId w:val="8"/>
        </w:numPr>
        <w:pBdr>
          <w:top w:val="nil"/>
          <w:left w:val="nil"/>
          <w:bottom w:val="nil"/>
          <w:right w:val="nil"/>
          <w:between w:val="nil"/>
        </w:pBdr>
        <w:spacing w:after="0" w:line="240" w:lineRule="auto"/>
        <w:ind w:left="426" w:hanging="284"/>
        <w:rPr>
          <w:color w:val="000000"/>
        </w:rPr>
      </w:pPr>
      <w:r w:rsidRPr="00F417D3">
        <w:rPr>
          <w:color w:val="000000"/>
        </w:rPr>
        <w:t xml:space="preserve">Propinas para </w:t>
      </w:r>
      <w:r w:rsidR="00D800D1">
        <w:rPr>
          <w:color w:val="000000"/>
        </w:rPr>
        <w:t xml:space="preserve">conductor, </w:t>
      </w:r>
      <w:r w:rsidRPr="00F417D3">
        <w:rPr>
          <w:color w:val="000000"/>
        </w:rPr>
        <w:t>guías</w:t>
      </w:r>
      <w:r w:rsidR="00D800D1">
        <w:rPr>
          <w:color w:val="000000"/>
        </w:rPr>
        <w:t>, etc</w:t>
      </w:r>
      <w:r w:rsidRPr="00F417D3">
        <w:rPr>
          <w:color w:val="000000"/>
        </w:rPr>
        <w:t>.</w:t>
      </w:r>
    </w:p>
    <w:p w14:paraId="280E1024" w14:textId="1B312E84" w:rsidR="00BC233F" w:rsidRPr="00F417D3" w:rsidRDefault="00BC233F" w:rsidP="00BC233F">
      <w:pPr>
        <w:widowControl w:val="0"/>
        <w:numPr>
          <w:ilvl w:val="0"/>
          <w:numId w:val="8"/>
        </w:numPr>
        <w:pBdr>
          <w:top w:val="nil"/>
          <w:left w:val="nil"/>
          <w:bottom w:val="nil"/>
          <w:right w:val="nil"/>
          <w:between w:val="nil"/>
        </w:pBdr>
        <w:spacing w:after="0" w:line="240" w:lineRule="auto"/>
        <w:ind w:left="426" w:hanging="284"/>
        <w:rPr>
          <w:color w:val="000000"/>
        </w:rPr>
      </w:pPr>
      <w:r w:rsidRPr="00F417D3">
        <w:rPr>
          <w:color w:val="000000"/>
        </w:rPr>
        <w:t>Gastos personales como llamadas, servicio de wifi, otros alimentos y bebidas, etc.</w:t>
      </w:r>
    </w:p>
    <w:p w14:paraId="3E8DEEB3" w14:textId="42D30957" w:rsidR="00BC233F" w:rsidRPr="00F417D3" w:rsidRDefault="00BC233F" w:rsidP="00BC233F">
      <w:pPr>
        <w:numPr>
          <w:ilvl w:val="0"/>
          <w:numId w:val="8"/>
        </w:numPr>
        <w:pBdr>
          <w:top w:val="nil"/>
          <w:left w:val="nil"/>
          <w:bottom w:val="nil"/>
          <w:right w:val="nil"/>
          <w:between w:val="nil"/>
        </w:pBdr>
        <w:spacing w:after="0" w:line="240" w:lineRule="auto"/>
        <w:ind w:left="426" w:hanging="284"/>
        <w:rPr>
          <w:b/>
          <w:color w:val="000000"/>
          <w:u w:val="single"/>
        </w:rPr>
      </w:pPr>
      <w:r w:rsidRPr="00F417D3">
        <w:rPr>
          <w:color w:val="000000"/>
        </w:rPr>
        <w:t>No incluye visitas o actividades opcionales.</w:t>
      </w:r>
    </w:p>
    <w:p w14:paraId="660B16A7" w14:textId="77777777" w:rsidR="00BC233F" w:rsidRPr="00F417D3" w:rsidRDefault="00BC233F" w:rsidP="00BC233F">
      <w:pPr>
        <w:numPr>
          <w:ilvl w:val="0"/>
          <w:numId w:val="8"/>
        </w:numPr>
        <w:pBdr>
          <w:top w:val="nil"/>
          <w:left w:val="nil"/>
          <w:bottom w:val="nil"/>
          <w:right w:val="nil"/>
          <w:between w:val="nil"/>
        </w:pBdr>
        <w:spacing w:after="0" w:line="240" w:lineRule="auto"/>
        <w:ind w:left="426" w:hanging="284"/>
        <w:rPr>
          <w:b/>
          <w:color w:val="000000"/>
          <w:u w:val="single"/>
        </w:rPr>
      </w:pPr>
      <w:r w:rsidRPr="00F417D3">
        <w:rPr>
          <w:rFonts w:cstheme="minorHAnsi"/>
        </w:rPr>
        <w:t xml:space="preserve">Seguro de asistencia en viajes. </w:t>
      </w:r>
      <w:r w:rsidRPr="00F417D3">
        <w:rPr>
          <w:rFonts w:cstheme="minorHAnsi"/>
          <w:b/>
          <w:bCs/>
          <w:shd w:val="clear" w:color="auto" w:fill="FFFFFF"/>
        </w:rPr>
        <w:t>Se recomienda adquirir un SEGURO DE ASISTENCIA EN VIAJE de cobertura amplia. Consulte a su asesor experto.</w:t>
      </w:r>
    </w:p>
    <w:p w14:paraId="3CD4FE8A" w14:textId="77777777" w:rsidR="00FD7ECC" w:rsidRPr="00F417D3" w:rsidRDefault="00FD7ECC" w:rsidP="00995ED9">
      <w:pPr>
        <w:spacing w:after="0" w:line="240" w:lineRule="auto"/>
        <w:jc w:val="both"/>
      </w:pPr>
    </w:p>
    <w:p w14:paraId="55CA77D3" w14:textId="08560A5D" w:rsidR="00FD7ECC" w:rsidRPr="00F417D3" w:rsidRDefault="00BC233F" w:rsidP="00995ED9">
      <w:pPr>
        <w:spacing w:after="0" w:line="240" w:lineRule="auto"/>
        <w:jc w:val="both"/>
        <w:rPr>
          <w:b/>
          <w:bCs/>
          <w:u w:val="single"/>
        </w:rPr>
      </w:pPr>
      <w:r w:rsidRPr="00F417D3">
        <w:rPr>
          <w:b/>
          <w:bCs/>
          <w:u w:val="single"/>
        </w:rPr>
        <w:t>HOTELES PREVISTOS O SIMILARES</w:t>
      </w: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97"/>
        <w:gridCol w:w="3743"/>
      </w:tblGrid>
      <w:tr w:rsidR="002C395F" w:rsidRPr="00F417D3" w14:paraId="3C09D70E" w14:textId="629F0AC1" w:rsidTr="002E761B">
        <w:trPr>
          <w:tblHeader/>
          <w:jc w:val="center"/>
        </w:trPr>
        <w:tc>
          <w:tcPr>
            <w:tcW w:w="1497" w:type="dxa"/>
            <w:shd w:val="clear" w:color="auto" w:fill="D0CECE" w:themeFill="background2" w:themeFillShade="E6"/>
          </w:tcPr>
          <w:p w14:paraId="0C18A83F" w14:textId="78BAC576" w:rsidR="002C395F" w:rsidRPr="00F417D3" w:rsidRDefault="002C395F" w:rsidP="00F933DB">
            <w:pPr>
              <w:spacing w:after="0" w:line="240" w:lineRule="auto"/>
              <w:jc w:val="center"/>
              <w:rPr>
                <w:b/>
                <w:bCs/>
                <w:lang w:eastAsia="es-419"/>
              </w:rPr>
            </w:pPr>
            <w:r w:rsidRPr="00F417D3">
              <w:rPr>
                <w:b/>
                <w:bCs/>
                <w:lang w:eastAsia="es-419"/>
              </w:rPr>
              <w:t>CIUDAD</w:t>
            </w:r>
          </w:p>
        </w:tc>
        <w:tc>
          <w:tcPr>
            <w:tcW w:w="3743" w:type="dxa"/>
            <w:shd w:val="clear" w:color="auto" w:fill="D0CECE" w:themeFill="background2" w:themeFillShade="E6"/>
          </w:tcPr>
          <w:p w14:paraId="6F7EF4EA" w14:textId="0257A344" w:rsidR="002C395F" w:rsidRPr="00F417D3" w:rsidRDefault="002C395F" w:rsidP="00F933DB">
            <w:pPr>
              <w:spacing w:after="0" w:line="240" w:lineRule="auto"/>
              <w:jc w:val="center"/>
              <w:rPr>
                <w:b/>
                <w:bCs/>
                <w:lang w:eastAsia="es-419"/>
              </w:rPr>
            </w:pPr>
            <w:r>
              <w:rPr>
                <w:b/>
                <w:bCs/>
                <w:lang w:eastAsia="es-419"/>
              </w:rPr>
              <w:t>SELECCIÓN</w:t>
            </w:r>
          </w:p>
        </w:tc>
      </w:tr>
      <w:tr w:rsidR="002C395F" w:rsidRPr="00F417D3" w14:paraId="1375AED3" w14:textId="77777777" w:rsidTr="002E761B">
        <w:trPr>
          <w:jc w:val="center"/>
        </w:trPr>
        <w:tc>
          <w:tcPr>
            <w:tcW w:w="1497" w:type="dxa"/>
            <w:shd w:val="clear" w:color="auto" w:fill="FFFFFF"/>
            <w:vAlign w:val="center"/>
          </w:tcPr>
          <w:p w14:paraId="4053C414" w14:textId="27E48BC6" w:rsidR="002C395F" w:rsidRDefault="002C395F" w:rsidP="00F933DB">
            <w:pPr>
              <w:spacing w:after="0" w:line="240" w:lineRule="auto"/>
              <w:jc w:val="center"/>
              <w:rPr>
                <w:lang w:eastAsia="es-419"/>
              </w:rPr>
            </w:pPr>
            <w:r>
              <w:rPr>
                <w:lang w:eastAsia="es-419"/>
              </w:rPr>
              <w:t>Tokio</w:t>
            </w:r>
          </w:p>
        </w:tc>
        <w:tc>
          <w:tcPr>
            <w:tcW w:w="3743" w:type="dxa"/>
            <w:shd w:val="clear" w:color="auto" w:fill="FFFFFF"/>
            <w:vAlign w:val="center"/>
          </w:tcPr>
          <w:p w14:paraId="5E9BA0D3" w14:textId="2A15B4E6" w:rsidR="002C395F" w:rsidRDefault="002C395F" w:rsidP="00F933DB">
            <w:pPr>
              <w:spacing w:after="0" w:line="240" w:lineRule="auto"/>
              <w:jc w:val="center"/>
              <w:rPr>
                <w:lang w:val="en-US" w:eastAsia="es-419"/>
              </w:rPr>
            </w:pPr>
            <w:r>
              <w:rPr>
                <w:lang w:val="en-US" w:eastAsia="es-419"/>
              </w:rPr>
              <w:t>New Otani</w:t>
            </w:r>
          </w:p>
        </w:tc>
      </w:tr>
      <w:tr w:rsidR="002C395F" w:rsidRPr="00F417D3" w14:paraId="24F44D7C" w14:textId="7C9D64A5" w:rsidTr="002E761B">
        <w:trPr>
          <w:jc w:val="center"/>
        </w:trPr>
        <w:tc>
          <w:tcPr>
            <w:tcW w:w="1497" w:type="dxa"/>
            <w:shd w:val="clear" w:color="auto" w:fill="FFFFFF"/>
            <w:vAlign w:val="center"/>
          </w:tcPr>
          <w:p w14:paraId="44E7D438" w14:textId="43116425" w:rsidR="002C395F" w:rsidRPr="00F417D3" w:rsidRDefault="002C395F" w:rsidP="00F933DB">
            <w:pPr>
              <w:spacing w:after="0" w:line="240" w:lineRule="auto"/>
              <w:jc w:val="center"/>
              <w:rPr>
                <w:lang w:eastAsia="es-419"/>
              </w:rPr>
            </w:pPr>
            <w:r>
              <w:rPr>
                <w:lang w:eastAsia="es-419"/>
              </w:rPr>
              <w:t>Kioto</w:t>
            </w:r>
          </w:p>
        </w:tc>
        <w:tc>
          <w:tcPr>
            <w:tcW w:w="3743" w:type="dxa"/>
            <w:shd w:val="clear" w:color="auto" w:fill="FFFFFF"/>
            <w:vAlign w:val="center"/>
          </w:tcPr>
          <w:p w14:paraId="6E80EEC2" w14:textId="063CC68F" w:rsidR="002C395F" w:rsidRPr="00D800D1" w:rsidRDefault="002C395F" w:rsidP="002C395F">
            <w:pPr>
              <w:spacing w:after="0" w:line="240" w:lineRule="auto"/>
              <w:jc w:val="center"/>
              <w:rPr>
                <w:lang w:val="en-US" w:eastAsia="es-419"/>
              </w:rPr>
            </w:pPr>
            <w:r>
              <w:rPr>
                <w:lang w:val="en-US" w:eastAsia="es-419"/>
              </w:rPr>
              <w:t>Kyoto Tokyu, hab. superior</w:t>
            </w:r>
          </w:p>
        </w:tc>
      </w:tr>
      <w:tr w:rsidR="002C395F" w:rsidRPr="00C610F9" w14:paraId="0C325628" w14:textId="3696E0F4" w:rsidTr="002E761B">
        <w:trPr>
          <w:jc w:val="center"/>
        </w:trPr>
        <w:tc>
          <w:tcPr>
            <w:tcW w:w="1497" w:type="dxa"/>
            <w:shd w:val="clear" w:color="auto" w:fill="FFFFFF"/>
            <w:vAlign w:val="center"/>
          </w:tcPr>
          <w:p w14:paraId="05ED9DBC" w14:textId="00701303" w:rsidR="002C395F" w:rsidRPr="00F417D3" w:rsidRDefault="002C395F" w:rsidP="00F933DB">
            <w:pPr>
              <w:spacing w:after="0" w:line="240" w:lineRule="auto"/>
              <w:jc w:val="center"/>
              <w:rPr>
                <w:lang w:eastAsia="es-419"/>
              </w:rPr>
            </w:pPr>
            <w:r>
              <w:rPr>
                <w:lang w:eastAsia="es-419"/>
              </w:rPr>
              <w:t>Beijing</w:t>
            </w:r>
          </w:p>
        </w:tc>
        <w:tc>
          <w:tcPr>
            <w:tcW w:w="3743" w:type="dxa"/>
            <w:shd w:val="clear" w:color="auto" w:fill="FFFFFF"/>
            <w:vAlign w:val="center"/>
          </w:tcPr>
          <w:p w14:paraId="3C099899" w14:textId="4A32A122" w:rsidR="002C395F" w:rsidRPr="00D800D1" w:rsidRDefault="002C395F" w:rsidP="002E761B">
            <w:pPr>
              <w:spacing w:after="0" w:line="240" w:lineRule="auto"/>
              <w:ind w:right="-212"/>
              <w:jc w:val="center"/>
              <w:rPr>
                <w:lang w:val="en-US" w:eastAsia="es-419"/>
              </w:rPr>
            </w:pPr>
            <w:r>
              <w:rPr>
                <w:lang w:val="en-US" w:eastAsia="es-419"/>
              </w:rPr>
              <w:t>V Continent Beijing Parkview Wuzhou</w:t>
            </w:r>
          </w:p>
        </w:tc>
      </w:tr>
      <w:tr w:rsidR="002C395F" w:rsidRPr="003E6D43" w14:paraId="7CB0D9B2" w14:textId="77777777" w:rsidTr="002E761B">
        <w:trPr>
          <w:jc w:val="center"/>
        </w:trPr>
        <w:tc>
          <w:tcPr>
            <w:tcW w:w="1497" w:type="dxa"/>
            <w:shd w:val="clear" w:color="auto" w:fill="FFFFFF"/>
            <w:vAlign w:val="center"/>
          </w:tcPr>
          <w:p w14:paraId="26F555A1" w14:textId="20012A3F" w:rsidR="002C395F" w:rsidRDefault="000355EA" w:rsidP="00F933DB">
            <w:pPr>
              <w:spacing w:after="0" w:line="240" w:lineRule="auto"/>
              <w:jc w:val="center"/>
              <w:rPr>
                <w:lang w:eastAsia="es-419"/>
              </w:rPr>
            </w:pPr>
            <w:r>
              <w:rPr>
                <w:lang w:eastAsia="es-419"/>
              </w:rPr>
              <w:t>Xian</w:t>
            </w:r>
          </w:p>
        </w:tc>
        <w:tc>
          <w:tcPr>
            <w:tcW w:w="3743" w:type="dxa"/>
            <w:shd w:val="clear" w:color="auto" w:fill="FFFFFF"/>
            <w:vAlign w:val="center"/>
          </w:tcPr>
          <w:p w14:paraId="156F7DEA" w14:textId="089076D5" w:rsidR="002C395F" w:rsidRPr="00D800D1" w:rsidRDefault="00EF6168" w:rsidP="00F933DB">
            <w:pPr>
              <w:spacing w:after="0" w:line="240" w:lineRule="auto"/>
              <w:jc w:val="center"/>
              <w:rPr>
                <w:lang w:val="en-US" w:eastAsia="es-419"/>
              </w:rPr>
            </w:pPr>
            <w:r>
              <w:rPr>
                <w:lang w:val="en-US" w:eastAsia="es-419"/>
              </w:rPr>
              <w:t>Grand Noble</w:t>
            </w:r>
          </w:p>
        </w:tc>
      </w:tr>
      <w:tr w:rsidR="002C395F" w:rsidRPr="003E6D43" w14:paraId="4CD2FAD0" w14:textId="77777777" w:rsidTr="002E761B">
        <w:trPr>
          <w:jc w:val="center"/>
        </w:trPr>
        <w:tc>
          <w:tcPr>
            <w:tcW w:w="1497" w:type="dxa"/>
            <w:shd w:val="clear" w:color="auto" w:fill="FFFFFF"/>
            <w:vAlign w:val="center"/>
          </w:tcPr>
          <w:p w14:paraId="20F1F324" w14:textId="3277A477" w:rsidR="002C395F" w:rsidRDefault="00EF6168" w:rsidP="00F933DB">
            <w:pPr>
              <w:spacing w:after="0" w:line="240" w:lineRule="auto"/>
              <w:jc w:val="center"/>
              <w:rPr>
                <w:lang w:eastAsia="es-419"/>
              </w:rPr>
            </w:pPr>
            <w:r>
              <w:rPr>
                <w:lang w:eastAsia="es-419"/>
              </w:rPr>
              <w:t>Shanghai</w:t>
            </w:r>
          </w:p>
        </w:tc>
        <w:tc>
          <w:tcPr>
            <w:tcW w:w="3743" w:type="dxa"/>
            <w:shd w:val="clear" w:color="auto" w:fill="FFFFFF"/>
            <w:vAlign w:val="center"/>
          </w:tcPr>
          <w:p w14:paraId="6F6690EE" w14:textId="543D2189" w:rsidR="002C395F" w:rsidRDefault="00EF6168" w:rsidP="00F933DB">
            <w:pPr>
              <w:spacing w:after="0" w:line="240" w:lineRule="auto"/>
              <w:jc w:val="center"/>
              <w:rPr>
                <w:lang w:val="en-US" w:eastAsia="es-419"/>
              </w:rPr>
            </w:pPr>
            <w:r>
              <w:rPr>
                <w:lang w:val="en-US" w:eastAsia="es-419"/>
              </w:rPr>
              <w:t>Grand Mercure Hongqiao</w:t>
            </w:r>
          </w:p>
        </w:tc>
      </w:tr>
      <w:tr w:rsidR="002C395F" w:rsidRPr="003E6D43" w14:paraId="3F554500" w14:textId="77777777" w:rsidTr="002E761B">
        <w:trPr>
          <w:jc w:val="center"/>
        </w:trPr>
        <w:tc>
          <w:tcPr>
            <w:tcW w:w="1497" w:type="dxa"/>
            <w:shd w:val="clear" w:color="auto" w:fill="FFFFFF"/>
            <w:vAlign w:val="center"/>
          </w:tcPr>
          <w:p w14:paraId="4C58F247" w14:textId="5A1759AE" w:rsidR="002C395F" w:rsidRDefault="00EF6168" w:rsidP="00435722">
            <w:pPr>
              <w:spacing w:after="0" w:line="240" w:lineRule="auto"/>
              <w:jc w:val="center"/>
              <w:rPr>
                <w:lang w:eastAsia="es-419"/>
              </w:rPr>
            </w:pPr>
            <w:r>
              <w:rPr>
                <w:lang w:eastAsia="es-419"/>
              </w:rPr>
              <w:t>Guilin</w:t>
            </w:r>
          </w:p>
        </w:tc>
        <w:tc>
          <w:tcPr>
            <w:tcW w:w="3743" w:type="dxa"/>
            <w:shd w:val="clear" w:color="auto" w:fill="FFFFFF"/>
            <w:vAlign w:val="center"/>
          </w:tcPr>
          <w:p w14:paraId="1CD1FFF6" w14:textId="63296AA9" w:rsidR="002C395F" w:rsidRDefault="00EF6168" w:rsidP="00435722">
            <w:pPr>
              <w:spacing w:after="0" w:line="240" w:lineRule="auto"/>
              <w:jc w:val="center"/>
              <w:rPr>
                <w:lang w:val="en-US" w:eastAsia="es-419"/>
              </w:rPr>
            </w:pPr>
            <w:r>
              <w:rPr>
                <w:lang w:val="en-US" w:eastAsia="es-419"/>
              </w:rPr>
              <w:t>Sheraton Guilin</w:t>
            </w:r>
          </w:p>
        </w:tc>
      </w:tr>
      <w:tr w:rsidR="002C395F" w:rsidRPr="003E6D43" w14:paraId="557AD7F9" w14:textId="77777777" w:rsidTr="002E761B">
        <w:trPr>
          <w:jc w:val="center"/>
        </w:trPr>
        <w:tc>
          <w:tcPr>
            <w:tcW w:w="1497" w:type="dxa"/>
            <w:shd w:val="clear" w:color="auto" w:fill="FFFFFF"/>
            <w:vAlign w:val="center"/>
          </w:tcPr>
          <w:p w14:paraId="1AD75A04" w14:textId="03E0C230" w:rsidR="002C395F" w:rsidRDefault="00EF6168" w:rsidP="00435722">
            <w:pPr>
              <w:spacing w:after="0" w:line="240" w:lineRule="auto"/>
              <w:jc w:val="center"/>
              <w:rPr>
                <w:lang w:eastAsia="es-419"/>
              </w:rPr>
            </w:pPr>
            <w:r>
              <w:rPr>
                <w:lang w:eastAsia="es-419"/>
              </w:rPr>
              <w:t>Guangzhou</w:t>
            </w:r>
          </w:p>
        </w:tc>
        <w:tc>
          <w:tcPr>
            <w:tcW w:w="3743" w:type="dxa"/>
            <w:shd w:val="clear" w:color="auto" w:fill="FFFFFF"/>
            <w:vAlign w:val="center"/>
          </w:tcPr>
          <w:p w14:paraId="1E30E982" w14:textId="6C33C219" w:rsidR="002C395F" w:rsidRDefault="00EF6168" w:rsidP="00EF6168">
            <w:pPr>
              <w:spacing w:after="0" w:line="240" w:lineRule="auto"/>
              <w:jc w:val="center"/>
              <w:rPr>
                <w:lang w:val="en-US" w:eastAsia="es-419"/>
              </w:rPr>
            </w:pPr>
            <w:r>
              <w:rPr>
                <w:lang w:val="en-US" w:eastAsia="es-419"/>
              </w:rPr>
              <w:t>Asia Internacional</w:t>
            </w:r>
          </w:p>
        </w:tc>
      </w:tr>
      <w:tr w:rsidR="00EF6168" w:rsidRPr="003E6D43" w14:paraId="4F1D1A6F" w14:textId="77777777" w:rsidTr="002E761B">
        <w:trPr>
          <w:jc w:val="center"/>
        </w:trPr>
        <w:tc>
          <w:tcPr>
            <w:tcW w:w="1497" w:type="dxa"/>
            <w:shd w:val="clear" w:color="auto" w:fill="FFFFFF"/>
            <w:vAlign w:val="center"/>
          </w:tcPr>
          <w:p w14:paraId="087B64FA" w14:textId="2690E94D" w:rsidR="00EF6168" w:rsidRDefault="00EF6168" w:rsidP="00435722">
            <w:pPr>
              <w:spacing w:after="0" w:line="240" w:lineRule="auto"/>
              <w:jc w:val="center"/>
              <w:rPr>
                <w:lang w:eastAsia="es-419"/>
              </w:rPr>
            </w:pPr>
            <w:r>
              <w:rPr>
                <w:lang w:eastAsia="es-419"/>
              </w:rPr>
              <w:t>Hong Kong</w:t>
            </w:r>
          </w:p>
        </w:tc>
        <w:tc>
          <w:tcPr>
            <w:tcW w:w="3743" w:type="dxa"/>
            <w:shd w:val="clear" w:color="auto" w:fill="FFFFFF"/>
            <w:vAlign w:val="center"/>
          </w:tcPr>
          <w:p w14:paraId="00DD9155" w14:textId="15D6B9D2" w:rsidR="00EF6168" w:rsidRDefault="00EF6168" w:rsidP="00EF6168">
            <w:pPr>
              <w:spacing w:after="0" w:line="240" w:lineRule="auto"/>
              <w:jc w:val="center"/>
              <w:rPr>
                <w:lang w:val="en-US" w:eastAsia="es-419"/>
              </w:rPr>
            </w:pPr>
            <w:r>
              <w:rPr>
                <w:lang w:val="en-US" w:eastAsia="es-419"/>
              </w:rPr>
              <w:t>Harbour Plaza Metropolis</w:t>
            </w:r>
          </w:p>
        </w:tc>
      </w:tr>
    </w:tbl>
    <w:p w14:paraId="738DC6A2" w14:textId="77777777" w:rsidR="00362EAB" w:rsidRPr="003E6D43" w:rsidRDefault="00362EAB" w:rsidP="00995ED9">
      <w:pPr>
        <w:spacing w:after="0" w:line="240" w:lineRule="auto"/>
        <w:jc w:val="both"/>
        <w:rPr>
          <w:lang w:val="en-US"/>
        </w:rPr>
      </w:pPr>
    </w:p>
    <w:p w14:paraId="5E7354A7" w14:textId="77777777" w:rsidR="009D132D" w:rsidRPr="003E553E" w:rsidRDefault="00B915FD" w:rsidP="009D132D">
      <w:pPr>
        <w:spacing w:after="0" w:line="240" w:lineRule="auto"/>
        <w:jc w:val="both"/>
        <w:rPr>
          <w:b/>
          <w:bCs/>
        </w:rPr>
      </w:pPr>
      <w:r w:rsidRPr="003E553E">
        <w:rPr>
          <w:b/>
          <w:bCs/>
        </w:rPr>
        <w:t>Notas:</w:t>
      </w:r>
    </w:p>
    <w:p w14:paraId="17FB4418" w14:textId="449815A4" w:rsidR="00A035FE" w:rsidRDefault="009D132D" w:rsidP="009D132D">
      <w:pPr>
        <w:spacing w:after="0" w:line="240" w:lineRule="auto"/>
        <w:jc w:val="both"/>
      </w:pPr>
      <w:r>
        <w:t>**</w:t>
      </w:r>
      <w:r w:rsidR="00A035FE">
        <w:t>Opera con mí</w:t>
      </w:r>
      <w:r w:rsidR="009736F2">
        <w:t>ni</w:t>
      </w:r>
      <w:r w:rsidR="00A035FE">
        <w:t>mo 2 participantes.</w:t>
      </w:r>
    </w:p>
    <w:p w14:paraId="14BE7258" w14:textId="6BF55925" w:rsidR="009D132D" w:rsidRDefault="00A035FE" w:rsidP="009D132D">
      <w:pPr>
        <w:spacing w:after="0" w:line="240" w:lineRule="auto"/>
        <w:jc w:val="both"/>
      </w:pPr>
      <w:r>
        <w:t>**</w:t>
      </w:r>
      <w:r w:rsidR="009D132D">
        <w:t xml:space="preserve">Itinerario sujeto a cambios y modificaciones. </w:t>
      </w:r>
    </w:p>
    <w:p w14:paraId="1255AE0A" w14:textId="57B27A1A" w:rsidR="006F3281" w:rsidRDefault="006F3281" w:rsidP="009D132D">
      <w:pPr>
        <w:spacing w:after="0" w:line="240" w:lineRule="auto"/>
        <w:jc w:val="both"/>
      </w:pPr>
      <w:r>
        <w:t>**Precios suejtos a cambios debido a fluctuaciones de la</w:t>
      </w:r>
      <w:r w:rsidR="006B1655">
        <w:t>s</w:t>
      </w:r>
      <w:r>
        <w:t xml:space="preserve"> moneda</w:t>
      </w:r>
      <w:r w:rsidR="006B1655">
        <w:t>s</w:t>
      </w:r>
      <w:r>
        <w:t xml:space="preserve"> local</w:t>
      </w:r>
      <w:r w:rsidR="006B1655">
        <w:t>es</w:t>
      </w:r>
      <w:r>
        <w:t xml:space="preserve"> con respecto al dólar americano.</w:t>
      </w:r>
    </w:p>
    <w:p w14:paraId="23C96595" w14:textId="5005043B" w:rsidR="003322C6" w:rsidRDefault="003322C6" w:rsidP="009D132D">
      <w:pPr>
        <w:spacing w:after="0" w:line="240" w:lineRule="auto"/>
        <w:jc w:val="both"/>
      </w:pPr>
      <w:r>
        <w:t>**</w:t>
      </w:r>
      <w:r w:rsidR="006B1655">
        <w:t xml:space="preserve">El número máximo de participantes </w:t>
      </w:r>
      <w:r w:rsidR="00C610F9">
        <w:t xml:space="preserve">en Japón </w:t>
      </w:r>
      <w:r w:rsidR="006B1655">
        <w:t>es de 24 personas, se utilizará un sistema de radioguía en las visitas para que todos los pasajeros escuchen las explicaciones de los guías.</w:t>
      </w:r>
    </w:p>
    <w:p w14:paraId="5192BCD1" w14:textId="2D06436F" w:rsidR="006B1655" w:rsidRDefault="006B1655" w:rsidP="009D132D">
      <w:pPr>
        <w:spacing w:after="0" w:line="240" w:lineRule="auto"/>
        <w:jc w:val="both"/>
      </w:pPr>
      <w:r>
        <w:t>**La visita a Hiroshima requiere de un minimo de participantes, se informará con anticipación en caso que no se reunan los pasajeros suficientes para poder llevarla a cabo.</w:t>
      </w:r>
    </w:p>
    <w:p w14:paraId="6FC099EC" w14:textId="63E8954C" w:rsidR="006F3281" w:rsidRDefault="003322C6" w:rsidP="006F3281">
      <w:pPr>
        <w:spacing w:after="0" w:line="240" w:lineRule="auto"/>
        <w:jc w:val="both"/>
      </w:pPr>
      <w:r>
        <w:t xml:space="preserve">**La disponibilidad de habitaciones </w:t>
      </w:r>
      <w:r w:rsidR="006F3281">
        <w:t>dobles con una sola cama de matrimonio es muy escasa, no podemos garantizarla, en los hoteles previstos para este programa las habitaciones dobles son con dos camas separadas (hab twin).</w:t>
      </w:r>
    </w:p>
    <w:p w14:paraId="77940695" w14:textId="370022D8" w:rsidR="006F3281" w:rsidRDefault="006F3281" w:rsidP="006F3281">
      <w:pPr>
        <w:spacing w:after="0" w:line="240" w:lineRule="auto"/>
        <w:jc w:val="both"/>
      </w:pPr>
      <w:r>
        <w:t>**En caso de intolerancia alimenticia</w:t>
      </w:r>
      <w:r w:rsidR="00540075">
        <w:t xml:space="preserve"> (alergias, celiaquica, vegetariana, etc), deben comunicarla por lo menos con 2 semanas antes de su llegada a Japón.</w:t>
      </w:r>
    </w:p>
    <w:p w14:paraId="3FFE1E62" w14:textId="0B14C358" w:rsidR="002C395F" w:rsidRDefault="002C395F" w:rsidP="006F3281">
      <w:pPr>
        <w:spacing w:after="0" w:line="240" w:lineRule="auto"/>
        <w:jc w:val="both"/>
      </w:pPr>
      <w:r>
        <w:t>**Aplicara un suplemento en caso de que sus vuelos lleguen entre las 22:</w:t>
      </w:r>
      <w:r w:rsidR="008B6E03">
        <w:t>00</w:t>
      </w:r>
      <w:r>
        <w:t xml:space="preserve"> hrs y las 06:00 hrs (madrugada).</w:t>
      </w:r>
    </w:p>
    <w:p w14:paraId="67E49C16" w14:textId="1D7DC942" w:rsidR="009D132D" w:rsidRDefault="003322C6" w:rsidP="00540075">
      <w:pPr>
        <w:spacing w:after="0" w:line="240" w:lineRule="auto"/>
        <w:jc w:val="both"/>
      </w:pPr>
      <w:r>
        <w:lastRenderedPageBreak/>
        <w:t xml:space="preserve">**Equipaje: </w:t>
      </w:r>
      <w:r w:rsidR="00540075">
        <w:t>Solo se permite una pieza de equipaje por persona</w:t>
      </w:r>
      <w:r w:rsidR="002C395F">
        <w:t xml:space="preserve"> (20 kg)</w:t>
      </w:r>
      <w:r w:rsidR="00540075">
        <w:t>, esto debido al poco espacio que se cuenta en los transportes previstos en este tour. En caso de llevar más equipaje no podemos garantizar su correcto traslado y en caso de existir algún cargo adicional se debe de pagar en destino.</w:t>
      </w:r>
    </w:p>
    <w:p w14:paraId="41344CA6" w14:textId="69355995" w:rsidR="00B915FD" w:rsidRPr="00F417D3" w:rsidRDefault="00B915FD" w:rsidP="009D132D">
      <w:pPr>
        <w:spacing w:after="0" w:line="240" w:lineRule="auto"/>
        <w:jc w:val="both"/>
        <w:rPr>
          <w:lang w:eastAsia="es-419"/>
        </w:rPr>
      </w:pPr>
    </w:p>
    <w:p w14:paraId="0D2D68BC" w14:textId="77777777" w:rsidR="001304BF" w:rsidRPr="00F417D3" w:rsidRDefault="001304BF" w:rsidP="001304BF">
      <w:pPr>
        <w:spacing w:after="0" w:line="240" w:lineRule="auto"/>
        <w:rPr>
          <w:b/>
        </w:rPr>
      </w:pPr>
      <w:r w:rsidRPr="00F417D3">
        <w:rPr>
          <w:b/>
        </w:rPr>
        <w:t>LEGAL:</w:t>
      </w:r>
    </w:p>
    <w:p w14:paraId="22179A96" w14:textId="1182D80E" w:rsidR="001304BF" w:rsidRPr="00F417D3" w:rsidRDefault="001304BF" w:rsidP="001304BF">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 xml:space="preserve">Precios por persona en </w:t>
      </w:r>
      <w:r w:rsidR="006871C9" w:rsidRPr="00F417D3">
        <w:rPr>
          <w:color w:val="000000"/>
        </w:rPr>
        <w:t>Dolares Americanos (USD)</w:t>
      </w:r>
      <w:r w:rsidRPr="00F417D3">
        <w:rPr>
          <w:color w:val="000000"/>
        </w:rPr>
        <w:t xml:space="preserve"> pagaderos al tipo de cambio del día de la operación, sujetos a cambio, disponibilidad y confirmación de las tarifas en convenio cotizadas. Aplican restricciones. No aplica temporada alta, semana santa, verano, puentes, feriados, navidad y fin de año.</w:t>
      </w:r>
    </w:p>
    <w:p w14:paraId="7E923F5C" w14:textId="77777777" w:rsidR="001304BF" w:rsidRPr="00F417D3" w:rsidRDefault="001304BF" w:rsidP="001304BF">
      <w:pPr>
        <w:pBdr>
          <w:top w:val="nil"/>
          <w:left w:val="nil"/>
          <w:bottom w:val="nil"/>
          <w:right w:val="nil"/>
          <w:between w:val="nil"/>
        </w:pBdr>
        <w:spacing w:after="0" w:line="240" w:lineRule="auto"/>
        <w:ind w:left="426" w:hanging="284"/>
        <w:jc w:val="both"/>
        <w:rPr>
          <w:color w:val="000000"/>
        </w:rPr>
      </w:pPr>
    </w:p>
    <w:p w14:paraId="4B95A894" w14:textId="0F07988E" w:rsidR="001304BF" w:rsidRPr="00F417D3" w:rsidRDefault="001304BF" w:rsidP="001304BF">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 xml:space="preserve">Itinerario </w:t>
      </w:r>
      <w:r w:rsidRPr="00F417D3">
        <w:t>válido</w:t>
      </w:r>
      <w:r w:rsidRPr="00F417D3">
        <w:rPr>
          <w:color w:val="000000"/>
        </w:rPr>
        <w:t xml:space="preserve"> para las salidas programadas </w:t>
      </w:r>
      <w:r w:rsidR="00B928F0">
        <w:rPr>
          <w:color w:val="000000"/>
        </w:rPr>
        <w:t xml:space="preserve">mencionadas </w:t>
      </w:r>
      <w:r w:rsidR="008B6E03">
        <w:rPr>
          <w:color w:val="000000"/>
        </w:rPr>
        <w:t>del</w:t>
      </w:r>
      <w:r w:rsidRPr="00F417D3">
        <w:rPr>
          <w:color w:val="000000"/>
        </w:rPr>
        <w:t xml:space="preserve"> </w:t>
      </w:r>
      <w:r w:rsidR="00E50028">
        <w:rPr>
          <w:color w:val="000000"/>
        </w:rPr>
        <w:t xml:space="preserve">30 de </w:t>
      </w:r>
      <w:r w:rsidR="00A035FE">
        <w:rPr>
          <w:color w:val="000000"/>
        </w:rPr>
        <w:t>julio</w:t>
      </w:r>
      <w:r w:rsidRPr="00F417D3">
        <w:rPr>
          <w:color w:val="000000"/>
        </w:rPr>
        <w:t xml:space="preserve"> </w:t>
      </w:r>
      <w:r w:rsidR="00E50028">
        <w:rPr>
          <w:color w:val="000000"/>
        </w:rPr>
        <w:t>al</w:t>
      </w:r>
      <w:r w:rsidRPr="00F417D3">
        <w:rPr>
          <w:color w:val="000000"/>
        </w:rPr>
        <w:t xml:space="preserve"> </w:t>
      </w:r>
      <w:r w:rsidR="00E50028">
        <w:rPr>
          <w:color w:val="000000"/>
        </w:rPr>
        <w:t xml:space="preserve">17 de </w:t>
      </w:r>
      <w:r w:rsidR="00A035FE">
        <w:rPr>
          <w:color w:val="000000"/>
        </w:rPr>
        <w:t>diciembr</w:t>
      </w:r>
      <w:r w:rsidR="00540075">
        <w:rPr>
          <w:color w:val="000000"/>
        </w:rPr>
        <w:t xml:space="preserve">e </w:t>
      </w:r>
      <w:r w:rsidRPr="00F417D3">
        <w:rPr>
          <w:color w:val="000000"/>
        </w:rPr>
        <w:t>2024.</w:t>
      </w:r>
    </w:p>
    <w:p w14:paraId="47710EDB" w14:textId="77777777" w:rsidR="001304BF" w:rsidRPr="00F417D3" w:rsidRDefault="001304BF" w:rsidP="001304BF">
      <w:pPr>
        <w:widowControl w:val="0"/>
        <w:pBdr>
          <w:top w:val="nil"/>
          <w:left w:val="nil"/>
          <w:bottom w:val="nil"/>
          <w:right w:val="nil"/>
          <w:between w:val="nil"/>
        </w:pBdr>
        <w:spacing w:after="0" w:line="240" w:lineRule="auto"/>
        <w:ind w:left="426" w:hanging="284"/>
        <w:jc w:val="both"/>
        <w:rPr>
          <w:color w:val="000000"/>
        </w:rPr>
      </w:pPr>
    </w:p>
    <w:p w14:paraId="5753C046" w14:textId="77777777" w:rsidR="001304BF" w:rsidRPr="00F417D3" w:rsidRDefault="001304BF" w:rsidP="001304BF">
      <w:pPr>
        <w:widowControl w:val="0"/>
        <w:numPr>
          <w:ilvl w:val="0"/>
          <w:numId w:val="9"/>
        </w:numPr>
        <w:pBdr>
          <w:top w:val="nil"/>
          <w:left w:val="nil"/>
          <w:bottom w:val="nil"/>
          <w:right w:val="nil"/>
          <w:between w:val="nil"/>
        </w:pBdr>
        <w:spacing w:after="0" w:line="240" w:lineRule="auto"/>
        <w:ind w:left="426" w:hanging="284"/>
        <w:jc w:val="both"/>
      </w:pPr>
      <w:r w:rsidRPr="00F417D3">
        <w:t>El precio</w:t>
      </w:r>
      <w:r w:rsidRPr="00F417D3">
        <w:rPr>
          <w:color w:val="000000"/>
        </w:rPr>
        <w:t xml:space="preserve"> aplica viajando dos o más pasajeros juntos.</w:t>
      </w:r>
    </w:p>
    <w:p w14:paraId="430419AB" w14:textId="77777777" w:rsidR="001304BF" w:rsidRPr="00F417D3" w:rsidRDefault="001304BF" w:rsidP="001304BF">
      <w:pPr>
        <w:pStyle w:val="Prrafodelista"/>
        <w:spacing w:after="0" w:line="240" w:lineRule="auto"/>
        <w:ind w:left="426" w:hanging="284"/>
        <w:rPr>
          <w:rFonts w:eastAsia="Arial"/>
          <w:highlight w:val="white"/>
        </w:rPr>
      </w:pPr>
    </w:p>
    <w:p w14:paraId="0F597F9A" w14:textId="77777777" w:rsidR="001304BF" w:rsidRPr="00F417D3" w:rsidRDefault="001304BF" w:rsidP="001304BF">
      <w:pPr>
        <w:widowControl w:val="0"/>
        <w:numPr>
          <w:ilvl w:val="0"/>
          <w:numId w:val="9"/>
        </w:numPr>
        <w:pBdr>
          <w:top w:val="nil"/>
          <w:left w:val="nil"/>
          <w:bottom w:val="nil"/>
          <w:right w:val="nil"/>
          <w:between w:val="nil"/>
        </w:pBdr>
        <w:spacing w:after="0" w:line="240" w:lineRule="auto"/>
        <w:ind w:left="426" w:hanging="284"/>
        <w:jc w:val="both"/>
      </w:pPr>
      <w:r w:rsidRPr="00F417D3">
        <w:rPr>
          <w:rFonts w:eastAsia="Arial"/>
          <w:highlight w:val="white"/>
        </w:rPr>
        <w:t>Los costos presentados en este itinerario aplican únicamente para pago con depósito o transferencia.</w:t>
      </w:r>
    </w:p>
    <w:p w14:paraId="7780FF8C" w14:textId="77777777" w:rsidR="001304BF" w:rsidRPr="00F417D3" w:rsidRDefault="001304BF" w:rsidP="001304BF">
      <w:pPr>
        <w:pStyle w:val="Prrafodelista"/>
        <w:spacing w:after="0" w:line="240" w:lineRule="auto"/>
        <w:ind w:left="426" w:hanging="284"/>
        <w:rPr>
          <w:color w:val="000000"/>
        </w:rPr>
      </w:pPr>
    </w:p>
    <w:p w14:paraId="2AD89E70" w14:textId="77777777" w:rsidR="001304BF" w:rsidRPr="00F417D3" w:rsidRDefault="001304BF" w:rsidP="001304BF">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 xml:space="preserve">Es obligación del pasajero tener toda su documentación de viaje en regla, pasaporte, visas, prueba PCR, vacunas y demás requisitos que pudieran exigir las autoridades migratorias y sanitarias de cada país. </w:t>
      </w:r>
    </w:p>
    <w:p w14:paraId="5342FCD6" w14:textId="77777777" w:rsidR="001304BF" w:rsidRPr="00F417D3" w:rsidRDefault="001304BF" w:rsidP="001304BF">
      <w:pPr>
        <w:spacing w:after="0" w:line="240" w:lineRule="auto"/>
        <w:ind w:left="426" w:hanging="284"/>
        <w:jc w:val="both"/>
      </w:pPr>
    </w:p>
    <w:p w14:paraId="4BEA88E4" w14:textId="77777777" w:rsidR="001304BF" w:rsidRPr="00F417D3" w:rsidRDefault="001304BF" w:rsidP="001304BF">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 xml:space="preserve">Para pasajeros con pasaporte mexicano es requisito tener pasaporte con una vigencia mínima de 6 meses posteriores a la fecha de regreso. </w:t>
      </w:r>
    </w:p>
    <w:p w14:paraId="7F9262EC" w14:textId="77777777" w:rsidR="001304BF" w:rsidRPr="00F417D3" w:rsidRDefault="001304BF" w:rsidP="001304BF">
      <w:pPr>
        <w:pBdr>
          <w:top w:val="nil"/>
          <w:left w:val="nil"/>
          <w:bottom w:val="nil"/>
          <w:right w:val="nil"/>
          <w:between w:val="nil"/>
        </w:pBdr>
        <w:spacing w:after="0" w:line="240" w:lineRule="auto"/>
        <w:ind w:left="426" w:hanging="284"/>
        <w:jc w:val="both"/>
        <w:rPr>
          <w:color w:val="000000"/>
        </w:rPr>
      </w:pPr>
    </w:p>
    <w:p w14:paraId="2DE9FE9B" w14:textId="77777777" w:rsidR="001304BF" w:rsidRPr="00F417D3" w:rsidRDefault="001304BF" w:rsidP="001304BF">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Itinerario meramente referencial, puede sufrir cambios o variaciones dependiendo de la disponibilidad de servicios y tarifas en convenio solicitadas al momento de la reserva, de acuerdo a cuestiones climatológicas, epidemiológicas, religiosas o conflictos internos dentro del destino que se encuentren ajenos a la empresa.</w:t>
      </w:r>
      <w:bookmarkStart w:id="1" w:name="_heading=h.1fob9te" w:colFirst="0" w:colLast="0"/>
      <w:bookmarkEnd w:id="1"/>
    </w:p>
    <w:p w14:paraId="1B2FDF0C" w14:textId="77777777" w:rsidR="00362EAB" w:rsidRPr="00F417D3" w:rsidRDefault="00362EAB" w:rsidP="00995ED9">
      <w:pPr>
        <w:spacing w:after="0" w:line="240" w:lineRule="auto"/>
        <w:jc w:val="both"/>
      </w:pPr>
    </w:p>
    <w:p w14:paraId="1483C452" w14:textId="77777777" w:rsidR="00995ED9" w:rsidRPr="00F417D3" w:rsidRDefault="00995ED9">
      <w:pPr>
        <w:spacing w:after="0" w:line="240" w:lineRule="auto"/>
        <w:jc w:val="both"/>
      </w:pPr>
    </w:p>
    <w:sectPr w:rsidR="00995ED9" w:rsidRPr="00F417D3" w:rsidSect="00317A4B">
      <w:headerReference w:type="default" r:id="rId10"/>
      <w:footerReference w:type="default" r:id="rId11"/>
      <w:pgSz w:w="11906" w:h="16838"/>
      <w:pgMar w:top="1417" w:right="1133" w:bottom="1417" w:left="1276" w:header="708"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73EA5" w14:textId="77777777" w:rsidR="00794C4D" w:rsidRDefault="00794C4D" w:rsidP="003B5EF5">
      <w:pPr>
        <w:spacing w:after="0" w:line="240" w:lineRule="auto"/>
      </w:pPr>
      <w:r>
        <w:separator/>
      </w:r>
    </w:p>
  </w:endnote>
  <w:endnote w:type="continuationSeparator" w:id="0">
    <w:p w14:paraId="3380B1B2" w14:textId="77777777" w:rsidR="00794C4D" w:rsidRDefault="00794C4D" w:rsidP="003B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33CE6" w14:textId="1986793C" w:rsidR="003B5EF5" w:rsidRDefault="003B5EF5">
    <w:pPr>
      <w:pStyle w:val="Piedepgina"/>
    </w:pPr>
    <w:r>
      <w:drawing>
        <wp:inline distT="0" distB="0" distL="0" distR="0" wp14:anchorId="56E5BE40" wp14:editId="1B584CEA">
          <wp:extent cx="5684293" cy="989463"/>
          <wp:effectExtent l="0" t="0" r="0" b="1270"/>
          <wp:docPr id="10" name="Imagen 10" descr="Interfaz de usuario gráfica, 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37" name="image1.png" descr="Interfaz de usuario gráfica, Texto, Aplicación&#10;&#10;Descripción generada automá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725500" cy="99663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746A3" w14:textId="77777777" w:rsidR="00794C4D" w:rsidRDefault="00794C4D" w:rsidP="003B5EF5">
      <w:pPr>
        <w:spacing w:after="0" w:line="240" w:lineRule="auto"/>
      </w:pPr>
      <w:r>
        <w:separator/>
      </w:r>
    </w:p>
  </w:footnote>
  <w:footnote w:type="continuationSeparator" w:id="0">
    <w:p w14:paraId="54E7D11E" w14:textId="77777777" w:rsidR="00794C4D" w:rsidRDefault="00794C4D" w:rsidP="003B5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8F857" w14:textId="0D86C47C" w:rsidR="003B5EF5" w:rsidRDefault="003B5EF5">
    <w:pPr>
      <w:pStyle w:val="Encabezado"/>
    </w:pPr>
    <w:r>
      <w:rPr>
        <w:rFonts w:ascii="Calibri" w:eastAsia="Calibri" w:hAnsi="Calibri" w:cs="Calibri"/>
        <w:color w:val="000000"/>
      </w:rPr>
      <w:drawing>
        <wp:inline distT="0" distB="0" distL="0" distR="0" wp14:anchorId="062C90AF" wp14:editId="2EA30554">
          <wp:extent cx="5400040" cy="677545"/>
          <wp:effectExtent l="0" t="0" r="0" b="8255"/>
          <wp:docPr id="9"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41" name="image5.png" descr="Logotipo, nombre de la empresa&#10;&#10;Descripción generada automáticamente"/>
                  <pic:cNvPicPr preferRelativeResize="0"/>
                </pic:nvPicPr>
                <pic:blipFill>
                  <a:blip r:embed="rId1"/>
                  <a:srcRect t="19342" b="8260"/>
                  <a:stretch>
                    <a:fillRect/>
                  </a:stretch>
                </pic:blipFill>
                <pic:spPr>
                  <a:xfrm>
                    <a:off x="0" y="0"/>
                    <a:ext cx="5400040" cy="6775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F2C20"/>
    <w:multiLevelType w:val="hybridMultilevel"/>
    <w:tmpl w:val="1CA8D32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BE44C0C"/>
    <w:multiLevelType w:val="hybridMultilevel"/>
    <w:tmpl w:val="6BAAF9B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48D0880"/>
    <w:multiLevelType w:val="multilevel"/>
    <w:tmpl w:val="726E61EA"/>
    <w:lvl w:ilvl="0">
      <w:start w:val="1"/>
      <w:numFmt w:val="decimal"/>
      <w:lvlText w:val="%1."/>
      <w:lvlJc w:val="left"/>
      <w:pPr>
        <w:ind w:left="1211"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AC2014"/>
    <w:multiLevelType w:val="multilevel"/>
    <w:tmpl w:val="9770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D6632"/>
    <w:multiLevelType w:val="hybridMultilevel"/>
    <w:tmpl w:val="D194C6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5B94047"/>
    <w:multiLevelType w:val="hybridMultilevel"/>
    <w:tmpl w:val="6A4EB7A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397B74F6"/>
    <w:multiLevelType w:val="multilevel"/>
    <w:tmpl w:val="B308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B7234"/>
    <w:multiLevelType w:val="hybridMultilevel"/>
    <w:tmpl w:val="14AEDF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3C582B3E"/>
    <w:multiLevelType w:val="hybridMultilevel"/>
    <w:tmpl w:val="2CB6885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4C04681D"/>
    <w:multiLevelType w:val="hybridMultilevel"/>
    <w:tmpl w:val="E978536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0" w15:restartNumberingAfterBreak="0">
    <w:nsid w:val="4EA134D4"/>
    <w:multiLevelType w:val="hybridMultilevel"/>
    <w:tmpl w:val="DC009B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519F155A"/>
    <w:multiLevelType w:val="multilevel"/>
    <w:tmpl w:val="97F6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7A78DE"/>
    <w:multiLevelType w:val="hybridMultilevel"/>
    <w:tmpl w:val="56D6DF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67B131F6"/>
    <w:multiLevelType w:val="multilevel"/>
    <w:tmpl w:val="D2E2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9B6828"/>
    <w:multiLevelType w:val="hybridMultilevel"/>
    <w:tmpl w:val="233CFE62"/>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6ECF4026"/>
    <w:multiLevelType w:val="multilevel"/>
    <w:tmpl w:val="8872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2A374B"/>
    <w:multiLevelType w:val="hybridMultilevel"/>
    <w:tmpl w:val="DE7E16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DA03E27"/>
    <w:multiLevelType w:val="hybridMultilevel"/>
    <w:tmpl w:val="2F84685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7F716329"/>
    <w:multiLevelType w:val="hybridMultilevel"/>
    <w:tmpl w:val="1ACECC6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16"/>
  </w:num>
  <w:num w:numId="5">
    <w:abstractNumId w:val="12"/>
  </w:num>
  <w:num w:numId="6">
    <w:abstractNumId w:val="4"/>
  </w:num>
  <w:num w:numId="7">
    <w:abstractNumId w:val="0"/>
  </w:num>
  <w:num w:numId="8">
    <w:abstractNumId w:val="9"/>
  </w:num>
  <w:num w:numId="9">
    <w:abstractNumId w:val="2"/>
  </w:num>
  <w:num w:numId="10">
    <w:abstractNumId w:val="6"/>
  </w:num>
  <w:num w:numId="11">
    <w:abstractNumId w:val="14"/>
  </w:num>
  <w:num w:numId="12">
    <w:abstractNumId w:val="15"/>
  </w:num>
  <w:num w:numId="13">
    <w:abstractNumId w:val="17"/>
  </w:num>
  <w:num w:numId="14">
    <w:abstractNumId w:val="13"/>
  </w:num>
  <w:num w:numId="15">
    <w:abstractNumId w:val="7"/>
  </w:num>
  <w:num w:numId="16">
    <w:abstractNumId w:val="10"/>
  </w:num>
  <w:num w:numId="17">
    <w:abstractNumId w:val="18"/>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F5"/>
    <w:rsid w:val="00026683"/>
    <w:rsid w:val="000355EA"/>
    <w:rsid w:val="000623C3"/>
    <w:rsid w:val="00062B2F"/>
    <w:rsid w:val="00075E3B"/>
    <w:rsid w:val="00083A3F"/>
    <w:rsid w:val="00090098"/>
    <w:rsid w:val="000963F1"/>
    <w:rsid w:val="000B6D04"/>
    <w:rsid w:val="001304BF"/>
    <w:rsid w:val="00140F1B"/>
    <w:rsid w:val="00150E14"/>
    <w:rsid w:val="00153881"/>
    <w:rsid w:val="001678BA"/>
    <w:rsid w:val="00184042"/>
    <w:rsid w:val="001A00B7"/>
    <w:rsid w:val="001A0EA3"/>
    <w:rsid w:val="001D3D5E"/>
    <w:rsid w:val="001D4D0D"/>
    <w:rsid w:val="001E68A9"/>
    <w:rsid w:val="002018F5"/>
    <w:rsid w:val="002237D1"/>
    <w:rsid w:val="002352BD"/>
    <w:rsid w:val="00245C58"/>
    <w:rsid w:val="002C395F"/>
    <w:rsid w:val="002E761B"/>
    <w:rsid w:val="00317A4B"/>
    <w:rsid w:val="0032010C"/>
    <w:rsid w:val="00321E86"/>
    <w:rsid w:val="003322C6"/>
    <w:rsid w:val="0033586D"/>
    <w:rsid w:val="003370DB"/>
    <w:rsid w:val="00352483"/>
    <w:rsid w:val="00362EAB"/>
    <w:rsid w:val="00371FC1"/>
    <w:rsid w:val="00373927"/>
    <w:rsid w:val="003B5EF5"/>
    <w:rsid w:val="003C2146"/>
    <w:rsid w:val="003E553E"/>
    <w:rsid w:val="003E6BE5"/>
    <w:rsid w:val="003E6D43"/>
    <w:rsid w:val="00417AA4"/>
    <w:rsid w:val="00435722"/>
    <w:rsid w:val="00436787"/>
    <w:rsid w:val="00456C89"/>
    <w:rsid w:val="00464297"/>
    <w:rsid w:val="004D56D1"/>
    <w:rsid w:val="004F3DBC"/>
    <w:rsid w:val="004F61B9"/>
    <w:rsid w:val="00513BFF"/>
    <w:rsid w:val="00540075"/>
    <w:rsid w:val="00567B3F"/>
    <w:rsid w:val="005731DA"/>
    <w:rsid w:val="00583497"/>
    <w:rsid w:val="005912FF"/>
    <w:rsid w:val="005C3AA6"/>
    <w:rsid w:val="005D06CF"/>
    <w:rsid w:val="005E08D4"/>
    <w:rsid w:val="00601B92"/>
    <w:rsid w:val="00621AD0"/>
    <w:rsid w:val="006237D7"/>
    <w:rsid w:val="0063022E"/>
    <w:rsid w:val="00652640"/>
    <w:rsid w:val="006871C9"/>
    <w:rsid w:val="006A0A91"/>
    <w:rsid w:val="006B1655"/>
    <w:rsid w:val="006C0292"/>
    <w:rsid w:val="006D78DA"/>
    <w:rsid w:val="006E0F3D"/>
    <w:rsid w:val="006F3281"/>
    <w:rsid w:val="00720253"/>
    <w:rsid w:val="00744AC1"/>
    <w:rsid w:val="00777E04"/>
    <w:rsid w:val="0078551B"/>
    <w:rsid w:val="00794C4D"/>
    <w:rsid w:val="007A0491"/>
    <w:rsid w:val="007A40A7"/>
    <w:rsid w:val="007C453F"/>
    <w:rsid w:val="007D3B0E"/>
    <w:rsid w:val="008373EB"/>
    <w:rsid w:val="008464E0"/>
    <w:rsid w:val="00850280"/>
    <w:rsid w:val="00884B61"/>
    <w:rsid w:val="008B5B5B"/>
    <w:rsid w:val="008B6E03"/>
    <w:rsid w:val="008D3820"/>
    <w:rsid w:val="008D4B71"/>
    <w:rsid w:val="008E343B"/>
    <w:rsid w:val="008F0799"/>
    <w:rsid w:val="008F24CB"/>
    <w:rsid w:val="009736F2"/>
    <w:rsid w:val="00995ED9"/>
    <w:rsid w:val="009B4A5D"/>
    <w:rsid w:val="009B79C0"/>
    <w:rsid w:val="009D132D"/>
    <w:rsid w:val="009D6DF4"/>
    <w:rsid w:val="009D71B4"/>
    <w:rsid w:val="009E6226"/>
    <w:rsid w:val="009F06A0"/>
    <w:rsid w:val="00A035FE"/>
    <w:rsid w:val="00A04917"/>
    <w:rsid w:val="00A31AA4"/>
    <w:rsid w:val="00A546EF"/>
    <w:rsid w:val="00A7436B"/>
    <w:rsid w:val="00AB6845"/>
    <w:rsid w:val="00AC0C90"/>
    <w:rsid w:val="00AC2FBA"/>
    <w:rsid w:val="00AD3A4C"/>
    <w:rsid w:val="00AF2B60"/>
    <w:rsid w:val="00B244CF"/>
    <w:rsid w:val="00B476D0"/>
    <w:rsid w:val="00B65E01"/>
    <w:rsid w:val="00B669B3"/>
    <w:rsid w:val="00B72185"/>
    <w:rsid w:val="00B823EE"/>
    <w:rsid w:val="00B8426E"/>
    <w:rsid w:val="00B85068"/>
    <w:rsid w:val="00B915FD"/>
    <w:rsid w:val="00B928F0"/>
    <w:rsid w:val="00BA093E"/>
    <w:rsid w:val="00BA2478"/>
    <w:rsid w:val="00BA5219"/>
    <w:rsid w:val="00BC233F"/>
    <w:rsid w:val="00BD0307"/>
    <w:rsid w:val="00BE5238"/>
    <w:rsid w:val="00C31D36"/>
    <w:rsid w:val="00C45132"/>
    <w:rsid w:val="00C610F9"/>
    <w:rsid w:val="00C6311A"/>
    <w:rsid w:val="00C64EC4"/>
    <w:rsid w:val="00C808F2"/>
    <w:rsid w:val="00CA2A57"/>
    <w:rsid w:val="00CB0C17"/>
    <w:rsid w:val="00CD3E39"/>
    <w:rsid w:val="00CE2E3C"/>
    <w:rsid w:val="00CE6C42"/>
    <w:rsid w:val="00CF14EE"/>
    <w:rsid w:val="00D451B4"/>
    <w:rsid w:val="00D61A87"/>
    <w:rsid w:val="00D800D1"/>
    <w:rsid w:val="00DA3473"/>
    <w:rsid w:val="00E21C1A"/>
    <w:rsid w:val="00E278C0"/>
    <w:rsid w:val="00E50028"/>
    <w:rsid w:val="00E865F1"/>
    <w:rsid w:val="00EA603D"/>
    <w:rsid w:val="00EB0285"/>
    <w:rsid w:val="00ED77D5"/>
    <w:rsid w:val="00EE5BF1"/>
    <w:rsid w:val="00EF6168"/>
    <w:rsid w:val="00F32E6B"/>
    <w:rsid w:val="00F417D3"/>
    <w:rsid w:val="00F5308A"/>
    <w:rsid w:val="00F53E05"/>
    <w:rsid w:val="00F55D25"/>
    <w:rsid w:val="00F91FC1"/>
    <w:rsid w:val="00F933DB"/>
    <w:rsid w:val="00FC078A"/>
    <w:rsid w:val="00FD131D"/>
    <w:rsid w:val="00FD7ECC"/>
    <w:rsid w:val="00FE4AF2"/>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46668"/>
  <w15:chartTrackingRefBased/>
  <w15:docId w15:val="{E91657AF-54DB-497B-BD20-BB67B666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s-MX"/>
    </w:rPr>
  </w:style>
  <w:style w:type="paragraph" w:styleId="Ttulo1">
    <w:name w:val="heading 1"/>
    <w:basedOn w:val="Normal"/>
    <w:link w:val="Ttulo1Car"/>
    <w:uiPriority w:val="9"/>
    <w:qFormat/>
    <w:rsid w:val="003B5EF5"/>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es-419" w:eastAsia="es-419"/>
      <w14:ligatures w14:val="none"/>
    </w:rPr>
  </w:style>
  <w:style w:type="paragraph" w:styleId="Ttulo2">
    <w:name w:val="heading 2"/>
    <w:basedOn w:val="Normal"/>
    <w:next w:val="Normal"/>
    <w:link w:val="Ttulo2Car"/>
    <w:uiPriority w:val="9"/>
    <w:semiHidden/>
    <w:unhideWhenUsed/>
    <w:qFormat/>
    <w:rsid w:val="003B5E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B5E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9F06A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5E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5EF5"/>
    <w:rPr>
      <w:noProof/>
      <w:lang w:val="es-MX"/>
    </w:rPr>
  </w:style>
  <w:style w:type="paragraph" w:styleId="Piedepgina">
    <w:name w:val="footer"/>
    <w:basedOn w:val="Normal"/>
    <w:link w:val="PiedepginaCar"/>
    <w:uiPriority w:val="99"/>
    <w:unhideWhenUsed/>
    <w:rsid w:val="003B5E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5EF5"/>
    <w:rPr>
      <w:noProof/>
      <w:lang w:val="es-MX"/>
    </w:rPr>
  </w:style>
  <w:style w:type="character" w:customStyle="1" w:styleId="Ttulo1Car">
    <w:name w:val="Título 1 Car"/>
    <w:basedOn w:val="Fuentedeprrafopredeter"/>
    <w:link w:val="Ttulo1"/>
    <w:uiPriority w:val="9"/>
    <w:rsid w:val="003B5EF5"/>
    <w:rPr>
      <w:rFonts w:ascii="Times New Roman" w:eastAsia="Times New Roman" w:hAnsi="Times New Roman" w:cs="Times New Roman"/>
      <w:b/>
      <w:bCs/>
      <w:kern w:val="36"/>
      <w:sz w:val="48"/>
      <w:szCs w:val="48"/>
      <w:lang w:eastAsia="es-419"/>
      <w14:ligatures w14:val="none"/>
    </w:rPr>
  </w:style>
  <w:style w:type="character" w:customStyle="1" w:styleId="Ttulo2Car">
    <w:name w:val="Título 2 Car"/>
    <w:basedOn w:val="Fuentedeprrafopredeter"/>
    <w:link w:val="Ttulo2"/>
    <w:uiPriority w:val="9"/>
    <w:semiHidden/>
    <w:rsid w:val="003B5EF5"/>
    <w:rPr>
      <w:rFonts w:asciiTheme="majorHAnsi" w:eastAsiaTheme="majorEastAsia" w:hAnsiTheme="majorHAnsi" w:cstheme="majorBidi"/>
      <w:noProof/>
      <w:color w:val="2F5496" w:themeColor="accent1" w:themeShade="BF"/>
      <w:sz w:val="26"/>
      <w:szCs w:val="26"/>
      <w:lang w:val="es-MX"/>
    </w:rPr>
  </w:style>
  <w:style w:type="paragraph" w:styleId="NormalWeb">
    <w:name w:val="Normal (Web)"/>
    <w:basedOn w:val="Normal"/>
    <w:uiPriority w:val="99"/>
    <w:semiHidden/>
    <w:unhideWhenUsed/>
    <w:rsid w:val="003B5EF5"/>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character" w:styleId="Textoennegrita">
    <w:name w:val="Strong"/>
    <w:basedOn w:val="Fuentedeprrafopredeter"/>
    <w:uiPriority w:val="22"/>
    <w:qFormat/>
    <w:rsid w:val="003B5EF5"/>
    <w:rPr>
      <w:b/>
      <w:bCs/>
    </w:rPr>
  </w:style>
  <w:style w:type="paragraph" w:customStyle="1" w:styleId="new-fading-texthidden-element">
    <w:name w:val="new-fading-text__hidden-element"/>
    <w:basedOn w:val="Normal"/>
    <w:rsid w:val="003B5EF5"/>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character" w:customStyle="1" w:styleId="Ttulo3Car">
    <w:name w:val="Título 3 Car"/>
    <w:basedOn w:val="Fuentedeprrafopredeter"/>
    <w:link w:val="Ttulo3"/>
    <w:uiPriority w:val="9"/>
    <w:semiHidden/>
    <w:rsid w:val="003B5EF5"/>
    <w:rPr>
      <w:rFonts w:asciiTheme="majorHAnsi" w:eastAsiaTheme="majorEastAsia" w:hAnsiTheme="majorHAnsi" w:cstheme="majorBidi"/>
      <w:noProof/>
      <w:color w:val="1F3763" w:themeColor="accent1" w:themeShade="7F"/>
      <w:sz w:val="24"/>
      <w:szCs w:val="24"/>
      <w:lang w:val="es-MX"/>
    </w:rPr>
  </w:style>
  <w:style w:type="paragraph" w:styleId="Prrafodelista">
    <w:name w:val="List Paragraph"/>
    <w:basedOn w:val="Normal"/>
    <w:uiPriority w:val="34"/>
    <w:qFormat/>
    <w:rsid w:val="003B5EF5"/>
    <w:pPr>
      <w:ind w:left="720"/>
      <w:contextualSpacing/>
    </w:pPr>
  </w:style>
  <w:style w:type="table" w:customStyle="1" w:styleId="Tablaconcuadrcula1">
    <w:name w:val="Tabla con cuadrícula1"/>
    <w:basedOn w:val="Tablanormal"/>
    <w:next w:val="Tablaconcuadrcula"/>
    <w:uiPriority w:val="39"/>
    <w:rsid w:val="003C2146"/>
    <w:pPr>
      <w:spacing w:after="0" w:line="240" w:lineRule="auto"/>
    </w:pPr>
    <w:rPr>
      <w:rFonts w:ascii="Calibri" w:eastAsia="Calibri" w:hAnsi="Calibri" w:cs="Calibri"/>
      <w:kern w:val="0"/>
      <w:lang w:val="es-MX"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C2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9F06A0"/>
    <w:rPr>
      <w:rFonts w:asciiTheme="majorHAnsi" w:eastAsiaTheme="majorEastAsia" w:hAnsiTheme="majorHAnsi" w:cstheme="majorBidi"/>
      <w:noProof/>
      <w:color w:val="2F5496" w:themeColor="accent1" w:themeShade="BF"/>
      <w:lang w:val="es-MX"/>
    </w:rPr>
  </w:style>
  <w:style w:type="character" w:customStyle="1" w:styleId="ng-binding">
    <w:name w:val="ng-binding"/>
    <w:basedOn w:val="Fuentedeprrafopredeter"/>
    <w:rsid w:val="009F06A0"/>
  </w:style>
  <w:style w:type="character" w:customStyle="1" w:styleId="titulodia">
    <w:name w:val="titulodia"/>
    <w:basedOn w:val="Fuentedeprrafopredeter"/>
    <w:rsid w:val="009F06A0"/>
  </w:style>
  <w:style w:type="paragraph" w:customStyle="1" w:styleId="ng-binding1">
    <w:name w:val="ng-binding1"/>
    <w:basedOn w:val="Normal"/>
    <w:rsid w:val="009F06A0"/>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paragraph" w:customStyle="1" w:styleId="ng-scope">
    <w:name w:val="ng-scope"/>
    <w:basedOn w:val="Normal"/>
    <w:rsid w:val="002018F5"/>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character" w:customStyle="1" w:styleId="icon-">
    <w:name w:val="icon-"/>
    <w:basedOn w:val="Fuentedeprrafopredeter"/>
    <w:rsid w:val="002018F5"/>
  </w:style>
  <w:style w:type="character" w:customStyle="1" w:styleId="icon-seguro">
    <w:name w:val="icon-seguro"/>
    <w:basedOn w:val="Fuentedeprrafopredeter"/>
    <w:rsid w:val="002018F5"/>
  </w:style>
  <w:style w:type="character" w:customStyle="1" w:styleId="icon-visitas">
    <w:name w:val="icon-visitas"/>
    <w:basedOn w:val="Fuentedeprrafopredeter"/>
    <w:rsid w:val="00FD131D"/>
  </w:style>
  <w:style w:type="character" w:customStyle="1" w:styleId="icon-guia">
    <w:name w:val="icon-guia"/>
    <w:basedOn w:val="Fuentedeprrafopredeter"/>
    <w:rsid w:val="00FD131D"/>
  </w:style>
  <w:style w:type="character" w:customStyle="1" w:styleId="icon-autocares">
    <w:name w:val="icon-autocares"/>
    <w:basedOn w:val="Fuentedeprrafopredeter"/>
    <w:rsid w:val="00FD131D"/>
  </w:style>
  <w:style w:type="character" w:styleId="Hipervnculo">
    <w:name w:val="Hyperlink"/>
    <w:basedOn w:val="Fuentedeprrafopredeter"/>
    <w:uiPriority w:val="99"/>
    <w:unhideWhenUsed/>
    <w:rsid w:val="006A0A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04388">
      <w:bodyDiv w:val="1"/>
      <w:marLeft w:val="0"/>
      <w:marRight w:val="0"/>
      <w:marTop w:val="0"/>
      <w:marBottom w:val="0"/>
      <w:divBdr>
        <w:top w:val="none" w:sz="0" w:space="0" w:color="auto"/>
        <w:left w:val="none" w:sz="0" w:space="0" w:color="auto"/>
        <w:bottom w:val="none" w:sz="0" w:space="0" w:color="auto"/>
        <w:right w:val="none" w:sz="0" w:space="0" w:color="auto"/>
      </w:divBdr>
      <w:divsChild>
        <w:div w:id="2005621202">
          <w:marLeft w:val="0"/>
          <w:marRight w:val="0"/>
          <w:marTop w:val="0"/>
          <w:marBottom w:val="0"/>
          <w:divBdr>
            <w:top w:val="none" w:sz="0" w:space="0" w:color="auto"/>
            <w:left w:val="none" w:sz="0" w:space="0" w:color="auto"/>
            <w:bottom w:val="none" w:sz="0" w:space="0" w:color="auto"/>
            <w:right w:val="none" w:sz="0" w:space="0" w:color="auto"/>
          </w:divBdr>
        </w:div>
        <w:div w:id="1741830269">
          <w:marLeft w:val="0"/>
          <w:marRight w:val="0"/>
          <w:marTop w:val="0"/>
          <w:marBottom w:val="0"/>
          <w:divBdr>
            <w:top w:val="none" w:sz="0" w:space="0" w:color="auto"/>
            <w:left w:val="none" w:sz="0" w:space="0" w:color="auto"/>
            <w:bottom w:val="none" w:sz="0" w:space="0" w:color="auto"/>
            <w:right w:val="none" w:sz="0" w:space="0" w:color="auto"/>
          </w:divBdr>
        </w:div>
        <w:div w:id="492529504">
          <w:marLeft w:val="0"/>
          <w:marRight w:val="0"/>
          <w:marTop w:val="0"/>
          <w:marBottom w:val="0"/>
          <w:divBdr>
            <w:top w:val="none" w:sz="0" w:space="0" w:color="auto"/>
            <w:left w:val="none" w:sz="0" w:space="0" w:color="auto"/>
            <w:bottom w:val="none" w:sz="0" w:space="0" w:color="auto"/>
            <w:right w:val="none" w:sz="0" w:space="0" w:color="auto"/>
          </w:divBdr>
        </w:div>
        <w:div w:id="1789081573">
          <w:marLeft w:val="0"/>
          <w:marRight w:val="0"/>
          <w:marTop w:val="0"/>
          <w:marBottom w:val="0"/>
          <w:divBdr>
            <w:top w:val="none" w:sz="0" w:space="0" w:color="auto"/>
            <w:left w:val="none" w:sz="0" w:space="0" w:color="auto"/>
            <w:bottom w:val="none" w:sz="0" w:space="0" w:color="auto"/>
            <w:right w:val="none" w:sz="0" w:space="0" w:color="auto"/>
          </w:divBdr>
        </w:div>
        <w:div w:id="1779715228">
          <w:marLeft w:val="0"/>
          <w:marRight w:val="0"/>
          <w:marTop w:val="0"/>
          <w:marBottom w:val="0"/>
          <w:divBdr>
            <w:top w:val="none" w:sz="0" w:space="0" w:color="auto"/>
            <w:left w:val="none" w:sz="0" w:space="0" w:color="auto"/>
            <w:bottom w:val="none" w:sz="0" w:space="0" w:color="auto"/>
            <w:right w:val="none" w:sz="0" w:space="0" w:color="auto"/>
          </w:divBdr>
        </w:div>
        <w:div w:id="151874660">
          <w:marLeft w:val="0"/>
          <w:marRight w:val="0"/>
          <w:marTop w:val="0"/>
          <w:marBottom w:val="0"/>
          <w:divBdr>
            <w:top w:val="none" w:sz="0" w:space="0" w:color="auto"/>
            <w:left w:val="none" w:sz="0" w:space="0" w:color="auto"/>
            <w:bottom w:val="none" w:sz="0" w:space="0" w:color="auto"/>
            <w:right w:val="none" w:sz="0" w:space="0" w:color="auto"/>
          </w:divBdr>
        </w:div>
        <w:div w:id="1591045002">
          <w:marLeft w:val="0"/>
          <w:marRight w:val="0"/>
          <w:marTop w:val="0"/>
          <w:marBottom w:val="0"/>
          <w:divBdr>
            <w:top w:val="none" w:sz="0" w:space="0" w:color="auto"/>
            <w:left w:val="none" w:sz="0" w:space="0" w:color="auto"/>
            <w:bottom w:val="none" w:sz="0" w:space="0" w:color="auto"/>
            <w:right w:val="none" w:sz="0" w:space="0" w:color="auto"/>
          </w:divBdr>
        </w:div>
        <w:div w:id="613367152">
          <w:marLeft w:val="0"/>
          <w:marRight w:val="0"/>
          <w:marTop w:val="0"/>
          <w:marBottom w:val="0"/>
          <w:divBdr>
            <w:top w:val="none" w:sz="0" w:space="0" w:color="auto"/>
            <w:left w:val="none" w:sz="0" w:space="0" w:color="auto"/>
            <w:bottom w:val="none" w:sz="0" w:space="0" w:color="auto"/>
            <w:right w:val="none" w:sz="0" w:space="0" w:color="auto"/>
          </w:divBdr>
        </w:div>
      </w:divsChild>
    </w:div>
    <w:div w:id="159347112">
      <w:bodyDiv w:val="1"/>
      <w:marLeft w:val="0"/>
      <w:marRight w:val="0"/>
      <w:marTop w:val="0"/>
      <w:marBottom w:val="0"/>
      <w:divBdr>
        <w:top w:val="none" w:sz="0" w:space="0" w:color="auto"/>
        <w:left w:val="none" w:sz="0" w:space="0" w:color="auto"/>
        <w:bottom w:val="none" w:sz="0" w:space="0" w:color="auto"/>
        <w:right w:val="none" w:sz="0" w:space="0" w:color="auto"/>
      </w:divBdr>
      <w:divsChild>
        <w:div w:id="1243946830">
          <w:marLeft w:val="0"/>
          <w:marRight w:val="0"/>
          <w:marTop w:val="0"/>
          <w:marBottom w:val="0"/>
          <w:divBdr>
            <w:top w:val="none" w:sz="0" w:space="0" w:color="auto"/>
            <w:left w:val="none" w:sz="0" w:space="0" w:color="auto"/>
            <w:bottom w:val="none" w:sz="0" w:space="0" w:color="auto"/>
            <w:right w:val="none" w:sz="0" w:space="0" w:color="auto"/>
          </w:divBdr>
          <w:divsChild>
            <w:div w:id="536235692">
              <w:marLeft w:val="0"/>
              <w:marRight w:val="0"/>
              <w:marTop w:val="0"/>
              <w:marBottom w:val="0"/>
              <w:divBdr>
                <w:top w:val="none" w:sz="0" w:space="0" w:color="auto"/>
                <w:left w:val="none" w:sz="0" w:space="0" w:color="auto"/>
                <w:bottom w:val="none" w:sz="0" w:space="0" w:color="auto"/>
                <w:right w:val="none" w:sz="0" w:space="0" w:color="auto"/>
              </w:divBdr>
            </w:div>
          </w:divsChild>
        </w:div>
        <w:div w:id="1079444851">
          <w:marLeft w:val="0"/>
          <w:marRight w:val="0"/>
          <w:marTop w:val="0"/>
          <w:marBottom w:val="0"/>
          <w:divBdr>
            <w:top w:val="none" w:sz="0" w:space="0" w:color="auto"/>
            <w:left w:val="none" w:sz="0" w:space="0" w:color="auto"/>
            <w:bottom w:val="none" w:sz="0" w:space="0" w:color="auto"/>
            <w:right w:val="none" w:sz="0" w:space="0" w:color="auto"/>
          </w:divBdr>
          <w:divsChild>
            <w:div w:id="14969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4170">
      <w:bodyDiv w:val="1"/>
      <w:marLeft w:val="0"/>
      <w:marRight w:val="0"/>
      <w:marTop w:val="0"/>
      <w:marBottom w:val="0"/>
      <w:divBdr>
        <w:top w:val="none" w:sz="0" w:space="0" w:color="auto"/>
        <w:left w:val="none" w:sz="0" w:space="0" w:color="auto"/>
        <w:bottom w:val="none" w:sz="0" w:space="0" w:color="auto"/>
        <w:right w:val="none" w:sz="0" w:space="0" w:color="auto"/>
      </w:divBdr>
      <w:divsChild>
        <w:div w:id="244846144">
          <w:marLeft w:val="0"/>
          <w:marRight w:val="0"/>
          <w:marTop w:val="0"/>
          <w:marBottom w:val="0"/>
          <w:divBdr>
            <w:top w:val="none" w:sz="0" w:space="0" w:color="auto"/>
            <w:left w:val="none" w:sz="0" w:space="0" w:color="auto"/>
            <w:bottom w:val="none" w:sz="0" w:space="0" w:color="auto"/>
            <w:right w:val="none" w:sz="0" w:space="0" w:color="auto"/>
          </w:divBdr>
          <w:divsChild>
            <w:div w:id="1511287619">
              <w:marLeft w:val="0"/>
              <w:marRight w:val="0"/>
              <w:marTop w:val="0"/>
              <w:marBottom w:val="0"/>
              <w:divBdr>
                <w:top w:val="none" w:sz="0" w:space="0" w:color="auto"/>
                <w:left w:val="none" w:sz="0" w:space="0" w:color="auto"/>
                <w:bottom w:val="none" w:sz="0" w:space="0" w:color="auto"/>
                <w:right w:val="none" w:sz="0" w:space="0" w:color="auto"/>
              </w:divBdr>
            </w:div>
            <w:div w:id="448822988">
              <w:marLeft w:val="0"/>
              <w:marRight w:val="0"/>
              <w:marTop w:val="0"/>
              <w:marBottom w:val="0"/>
              <w:divBdr>
                <w:top w:val="none" w:sz="0" w:space="0" w:color="auto"/>
                <w:left w:val="none" w:sz="0" w:space="0" w:color="auto"/>
                <w:bottom w:val="none" w:sz="0" w:space="0" w:color="auto"/>
                <w:right w:val="none" w:sz="0" w:space="0" w:color="auto"/>
              </w:divBdr>
            </w:div>
            <w:div w:id="1955551661">
              <w:marLeft w:val="0"/>
              <w:marRight w:val="0"/>
              <w:marTop w:val="0"/>
              <w:marBottom w:val="0"/>
              <w:divBdr>
                <w:top w:val="none" w:sz="0" w:space="0" w:color="auto"/>
                <w:left w:val="none" w:sz="0" w:space="0" w:color="auto"/>
                <w:bottom w:val="none" w:sz="0" w:space="0" w:color="auto"/>
                <w:right w:val="none" w:sz="0" w:space="0" w:color="auto"/>
              </w:divBdr>
            </w:div>
            <w:div w:id="1444105537">
              <w:marLeft w:val="0"/>
              <w:marRight w:val="0"/>
              <w:marTop w:val="0"/>
              <w:marBottom w:val="0"/>
              <w:divBdr>
                <w:top w:val="none" w:sz="0" w:space="0" w:color="auto"/>
                <w:left w:val="none" w:sz="0" w:space="0" w:color="auto"/>
                <w:bottom w:val="none" w:sz="0" w:space="0" w:color="auto"/>
                <w:right w:val="none" w:sz="0" w:space="0" w:color="auto"/>
              </w:divBdr>
            </w:div>
            <w:div w:id="1497726302">
              <w:marLeft w:val="0"/>
              <w:marRight w:val="0"/>
              <w:marTop w:val="0"/>
              <w:marBottom w:val="0"/>
              <w:divBdr>
                <w:top w:val="none" w:sz="0" w:space="0" w:color="auto"/>
                <w:left w:val="none" w:sz="0" w:space="0" w:color="auto"/>
                <w:bottom w:val="none" w:sz="0" w:space="0" w:color="auto"/>
                <w:right w:val="none" w:sz="0" w:space="0" w:color="auto"/>
              </w:divBdr>
            </w:div>
            <w:div w:id="1024600142">
              <w:marLeft w:val="0"/>
              <w:marRight w:val="0"/>
              <w:marTop w:val="0"/>
              <w:marBottom w:val="0"/>
              <w:divBdr>
                <w:top w:val="none" w:sz="0" w:space="0" w:color="auto"/>
                <w:left w:val="none" w:sz="0" w:space="0" w:color="auto"/>
                <w:bottom w:val="none" w:sz="0" w:space="0" w:color="auto"/>
                <w:right w:val="none" w:sz="0" w:space="0" w:color="auto"/>
              </w:divBdr>
            </w:div>
            <w:div w:id="10232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3661">
      <w:bodyDiv w:val="1"/>
      <w:marLeft w:val="0"/>
      <w:marRight w:val="0"/>
      <w:marTop w:val="0"/>
      <w:marBottom w:val="0"/>
      <w:divBdr>
        <w:top w:val="none" w:sz="0" w:space="0" w:color="auto"/>
        <w:left w:val="none" w:sz="0" w:space="0" w:color="auto"/>
        <w:bottom w:val="none" w:sz="0" w:space="0" w:color="auto"/>
        <w:right w:val="none" w:sz="0" w:space="0" w:color="auto"/>
      </w:divBdr>
    </w:div>
    <w:div w:id="480579853">
      <w:bodyDiv w:val="1"/>
      <w:marLeft w:val="0"/>
      <w:marRight w:val="0"/>
      <w:marTop w:val="0"/>
      <w:marBottom w:val="0"/>
      <w:divBdr>
        <w:top w:val="none" w:sz="0" w:space="0" w:color="auto"/>
        <w:left w:val="none" w:sz="0" w:space="0" w:color="auto"/>
        <w:bottom w:val="none" w:sz="0" w:space="0" w:color="auto"/>
        <w:right w:val="none" w:sz="0" w:space="0" w:color="auto"/>
      </w:divBdr>
    </w:div>
    <w:div w:id="547567918">
      <w:bodyDiv w:val="1"/>
      <w:marLeft w:val="0"/>
      <w:marRight w:val="0"/>
      <w:marTop w:val="0"/>
      <w:marBottom w:val="0"/>
      <w:divBdr>
        <w:top w:val="none" w:sz="0" w:space="0" w:color="auto"/>
        <w:left w:val="none" w:sz="0" w:space="0" w:color="auto"/>
        <w:bottom w:val="none" w:sz="0" w:space="0" w:color="auto"/>
        <w:right w:val="none" w:sz="0" w:space="0" w:color="auto"/>
      </w:divBdr>
      <w:divsChild>
        <w:div w:id="1013991967">
          <w:marLeft w:val="0"/>
          <w:marRight w:val="0"/>
          <w:marTop w:val="0"/>
          <w:marBottom w:val="0"/>
          <w:divBdr>
            <w:top w:val="none" w:sz="0" w:space="0" w:color="auto"/>
            <w:left w:val="none" w:sz="0" w:space="0" w:color="auto"/>
            <w:bottom w:val="none" w:sz="0" w:space="0" w:color="auto"/>
            <w:right w:val="none" w:sz="0" w:space="0" w:color="auto"/>
          </w:divBdr>
        </w:div>
      </w:divsChild>
    </w:div>
    <w:div w:id="579563217">
      <w:bodyDiv w:val="1"/>
      <w:marLeft w:val="0"/>
      <w:marRight w:val="0"/>
      <w:marTop w:val="0"/>
      <w:marBottom w:val="0"/>
      <w:divBdr>
        <w:top w:val="none" w:sz="0" w:space="0" w:color="auto"/>
        <w:left w:val="none" w:sz="0" w:space="0" w:color="auto"/>
        <w:bottom w:val="none" w:sz="0" w:space="0" w:color="auto"/>
        <w:right w:val="none" w:sz="0" w:space="0" w:color="auto"/>
      </w:divBdr>
    </w:div>
    <w:div w:id="623654506">
      <w:bodyDiv w:val="1"/>
      <w:marLeft w:val="0"/>
      <w:marRight w:val="0"/>
      <w:marTop w:val="0"/>
      <w:marBottom w:val="0"/>
      <w:divBdr>
        <w:top w:val="none" w:sz="0" w:space="0" w:color="auto"/>
        <w:left w:val="none" w:sz="0" w:space="0" w:color="auto"/>
        <w:bottom w:val="none" w:sz="0" w:space="0" w:color="auto"/>
        <w:right w:val="none" w:sz="0" w:space="0" w:color="auto"/>
      </w:divBdr>
    </w:div>
    <w:div w:id="650908506">
      <w:bodyDiv w:val="1"/>
      <w:marLeft w:val="0"/>
      <w:marRight w:val="0"/>
      <w:marTop w:val="0"/>
      <w:marBottom w:val="0"/>
      <w:divBdr>
        <w:top w:val="none" w:sz="0" w:space="0" w:color="auto"/>
        <w:left w:val="none" w:sz="0" w:space="0" w:color="auto"/>
        <w:bottom w:val="none" w:sz="0" w:space="0" w:color="auto"/>
        <w:right w:val="none" w:sz="0" w:space="0" w:color="auto"/>
      </w:divBdr>
    </w:div>
    <w:div w:id="671379095">
      <w:bodyDiv w:val="1"/>
      <w:marLeft w:val="0"/>
      <w:marRight w:val="0"/>
      <w:marTop w:val="0"/>
      <w:marBottom w:val="0"/>
      <w:divBdr>
        <w:top w:val="none" w:sz="0" w:space="0" w:color="auto"/>
        <w:left w:val="none" w:sz="0" w:space="0" w:color="auto"/>
        <w:bottom w:val="none" w:sz="0" w:space="0" w:color="auto"/>
        <w:right w:val="none" w:sz="0" w:space="0" w:color="auto"/>
      </w:divBdr>
    </w:div>
    <w:div w:id="684670518">
      <w:bodyDiv w:val="1"/>
      <w:marLeft w:val="0"/>
      <w:marRight w:val="0"/>
      <w:marTop w:val="0"/>
      <w:marBottom w:val="0"/>
      <w:divBdr>
        <w:top w:val="none" w:sz="0" w:space="0" w:color="auto"/>
        <w:left w:val="none" w:sz="0" w:space="0" w:color="auto"/>
        <w:bottom w:val="none" w:sz="0" w:space="0" w:color="auto"/>
        <w:right w:val="none" w:sz="0" w:space="0" w:color="auto"/>
      </w:divBdr>
    </w:div>
    <w:div w:id="805666100">
      <w:bodyDiv w:val="1"/>
      <w:marLeft w:val="0"/>
      <w:marRight w:val="0"/>
      <w:marTop w:val="0"/>
      <w:marBottom w:val="0"/>
      <w:divBdr>
        <w:top w:val="none" w:sz="0" w:space="0" w:color="auto"/>
        <w:left w:val="none" w:sz="0" w:space="0" w:color="auto"/>
        <w:bottom w:val="none" w:sz="0" w:space="0" w:color="auto"/>
        <w:right w:val="none" w:sz="0" w:space="0" w:color="auto"/>
      </w:divBdr>
    </w:div>
    <w:div w:id="812524528">
      <w:bodyDiv w:val="1"/>
      <w:marLeft w:val="0"/>
      <w:marRight w:val="0"/>
      <w:marTop w:val="0"/>
      <w:marBottom w:val="0"/>
      <w:divBdr>
        <w:top w:val="none" w:sz="0" w:space="0" w:color="auto"/>
        <w:left w:val="none" w:sz="0" w:space="0" w:color="auto"/>
        <w:bottom w:val="none" w:sz="0" w:space="0" w:color="auto"/>
        <w:right w:val="none" w:sz="0" w:space="0" w:color="auto"/>
      </w:divBdr>
    </w:div>
    <w:div w:id="840311738">
      <w:bodyDiv w:val="1"/>
      <w:marLeft w:val="0"/>
      <w:marRight w:val="0"/>
      <w:marTop w:val="0"/>
      <w:marBottom w:val="0"/>
      <w:divBdr>
        <w:top w:val="none" w:sz="0" w:space="0" w:color="auto"/>
        <w:left w:val="none" w:sz="0" w:space="0" w:color="auto"/>
        <w:bottom w:val="none" w:sz="0" w:space="0" w:color="auto"/>
        <w:right w:val="none" w:sz="0" w:space="0" w:color="auto"/>
      </w:divBdr>
    </w:div>
    <w:div w:id="932934359">
      <w:bodyDiv w:val="1"/>
      <w:marLeft w:val="0"/>
      <w:marRight w:val="0"/>
      <w:marTop w:val="0"/>
      <w:marBottom w:val="0"/>
      <w:divBdr>
        <w:top w:val="none" w:sz="0" w:space="0" w:color="auto"/>
        <w:left w:val="none" w:sz="0" w:space="0" w:color="auto"/>
        <w:bottom w:val="none" w:sz="0" w:space="0" w:color="auto"/>
        <w:right w:val="none" w:sz="0" w:space="0" w:color="auto"/>
      </w:divBdr>
    </w:div>
    <w:div w:id="1332560324">
      <w:bodyDiv w:val="1"/>
      <w:marLeft w:val="0"/>
      <w:marRight w:val="0"/>
      <w:marTop w:val="0"/>
      <w:marBottom w:val="0"/>
      <w:divBdr>
        <w:top w:val="none" w:sz="0" w:space="0" w:color="auto"/>
        <w:left w:val="none" w:sz="0" w:space="0" w:color="auto"/>
        <w:bottom w:val="none" w:sz="0" w:space="0" w:color="auto"/>
        <w:right w:val="none" w:sz="0" w:space="0" w:color="auto"/>
      </w:divBdr>
    </w:div>
    <w:div w:id="1338849978">
      <w:bodyDiv w:val="1"/>
      <w:marLeft w:val="0"/>
      <w:marRight w:val="0"/>
      <w:marTop w:val="0"/>
      <w:marBottom w:val="0"/>
      <w:divBdr>
        <w:top w:val="none" w:sz="0" w:space="0" w:color="auto"/>
        <w:left w:val="none" w:sz="0" w:space="0" w:color="auto"/>
        <w:bottom w:val="none" w:sz="0" w:space="0" w:color="auto"/>
        <w:right w:val="none" w:sz="0" w:space="0" w:color="auto"/>
      </w:divBdr>
      <w:divsChild>
        <w:div w:id="145630286">
          <w:marLeft w:val="0"/>
          <w:marRight w:val="0"/>
          <w:marTop w:val="0"/>
          <w:marBottom w:val="0"/>
          <w:divBdr>
            <w:top w:val="none" w:sz="0" w:space="0" w:color="auto"/>
            <w:left w:val="none" w:sz="0" w:space="0" w:color="auto"/>
            <w:bottom w:val="none" w:sz="0" w:space="0" w:color="auto"/>
            <w:right w:val="none" w:sz="0" w:space="0" w:color="auto"/>
          </w:divBdr>
          <w:divsChild>
            <w:div w:id="36777750">
              <w:marLeft w:val="0"/>
              <w:marRight w:val="0"/>
              <w:marTop w:val="0"/>
              <w:marBottom w:val="0"/>
              <w:divBdr>
                <w:top w:val="none" w:sz="0" w:space="0" w:color="auto"/>
                <w:left w:val="none" w:sz="0" w:space="0" w:color="auto"/>
                <w:bottom w:val="none" w:sz="0" w:space="0" w:color="auto"/>
                <w:right w:val="none" w:sz="0" w:space="0" w:color="auto"/>
              </w:divBdr>
            </w:div>
            <w:div w:id="1814835435">
              <w:marLeft w:val="0"/>
              <w:marRight w:val="0"/>
              <w:marTop w:val="0"/>
              <w:marBottom w:val="0"/>
              <w:divBdr>
                <w:top w:val="none" w:sz="0" w:space="0" w:color="auto"/>
                <w:left w:val="none" w:sz="0" w:space="0" w:color="auto"/>
                <w:bottom w:val="none" w:sz="0" w:space="0" w:color="auto"/>
                <w:right w:val="none" w:sz="0" w:space="0" w:color="auto"/>
              </w:divBdr>
            </w:div>
            <w:div w:id="1193494241">
              <w:marLeft w:val="0"/>
              <w:marRight w:val="0"/>
              <w:marTop w:val="0"/>
              <w:marBottom w:val="0"/>
              <w:divBdr>
                <w:top w:val="none" w:sz="0" w:space="0" w:color="auto"/>
                <w:left w:val="none" w:sz="0" w:space="0" w:color="auto"/>
                <w:bottom w:val="none" w:sz="0" w:space="0" w:color="auto"/>
                <w:right w:val="none" w:sz="0" w:space="0" w:color="auto"/>
              </w:divBdr>
            </w:div>
            <w:div w:id="959409378">
              <w:marLeft w:val="0"/>
              <w:marRight w:val="0"/>
              <w:marTop w:val="0"/>
              <w:marBottom w:val="0"/>
              <w:divBdr>
                <w:top w:val="none" w:sz="0" w:space="0" w:color="auto"/>
                <w:left w:val="none" w:sz="0" w:space="0" w:color="auto"/>
                <w:bottom w:val="none" w:sz="0" w:space="0" w:color="auto"/>
                <w:right w:val="none" w:sz="0" w:space="0" w:color="auto"/>
              </w:divBdr>
            </w:div>
            <w:div w:id="941180050">
              <w:marLeft w:val="0"/>
              <w:marRight w:val="0"/>
              <w:marTop w:val="0"/>
              <w:marBottom w:val="0"/>
              <w:divBdr>
                <w:top w:val="none" w:sz="0" w:space="0" w:color="auto"/>
                <w:left w:val="none" w:sz="0" w:space="0" w:color="auto"/>
                <w:bottom w:val="none" w:sz="0" w:space="0" w:color="auto"/>
                <w:right w:val="none" w:sz="0" w:space="0" w:color="auto"/>
              </w:divBdr>
            </w:div>
            <w:div w:id="731586354">
              <w:marLeft w:val="0"/>
              <w:marRight w:val="0"/>
              <w:marTop w:val="0"/>
              <w:marBottom w:val="0"/>
              <w:divBdr>
                <w:top w:val="none" w:sz="0" w:space="0" w:color="auto"/>
                <w:left w:val="none" w:sz="0" w:space="0" w:color="auto"/>
                <w:bottom w:val="none" w:sz="0" w:space="0" w:color="auto"/>
                <w:right w:val="none" w:sz="0" w:space="0" w:color="auto"/>
              </w:divBdr>
            </w:div>
            <w:div w:id="1388265191">
              <w:marLeft w:val="0"/>
              <w:marRight w:val="0"/>
              <w:marTop w:val="0"/>
              <w:marBottom w:val="0"/>
              <w:divBdr>
                <w:top w:val="none" w:sz="0" w:space="0" w:color="auto"/>
                <w:left w:val="none" w:sz="0" w:space="0" w:color="auto"/>
                <w:bottom w:val="none" w:sz="0" w:space="0" w:color="auto"/>
                <w:right w:val="none" w:sz="0" w:space="0" w:color="auto"/>
              </w:divBdr>
            </w:div>
            <w:div w:id="11658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6974">
      <w:bodyDiv w:val="1"/>
      <w:marLeft w:val="0"/>
      <w:marRight w:val="0"/>
      <w:marTop w:val="0"/>
      <w:marBottom w:val="0"/>
      <w:divBdr>
        <w:top w:val="none" w:sz="0" w:space="0" w:color="auto"/>
        <w:left w:val="none" w:sz="0" w:space="0" w:color="auto"/>
        <w:bottom w:val="none" w:sz="0" w:space="0" w:color="auto"/>
        <w:right w:val="none" w:sz="0" w:space="0" w:color="auto"/>
      </w:divBdr>
    </w:div>
    <w:div w:id="1467817856">
      <w:bodyDiv w:val="1"/>
      <w:marLeft w:val="0"/>
      <w:marRight w:val="0"/>
      <w:marTop w:val="0"/>
      <w:marBottom w:val="0"/>
      <w:divBdr>
        <w:top w:val="none" w:sz="0" w:space="0" w:color="auto"/>
        <w:left w:val="none" w:sz="0" w:space="0" w:color="auto"/>
        <w:bottom w:val="none" w:sz="0" w:space="0" w:color="auto"/>
        <w:right w:val="none" w:sz="0" w:space="0" w:color="auto"/>
      </w:divBdr>
      <w:divsChild>
        <w:div w:id="519708008">
          <w:marLeft w:val="0"/>
          <w:marRight w:val="0"/>
          <w:marTop w:val="0"/>
          <w:marBottom w:val="0"/>
          <w:divBdr>
            <w:top w:val="none" w:sz="0" w:space="0" w:color="auto"/>
            <w:left w:val="none" w:sz="0" w:space="0" w:color="auto"/>
            <w:bottom w:val="none" w:sz="0" w:space="0" w:color="auto"/>
            <w:right w:val="none" w:sz="0" w:space="0" w:color="auto"/>
          </w:divBdr>
        </w:div>
        <w:div w:id="792207573">
          <w:marLeft w:val="0"/>
          <w:marRight w:val="0"/>
          <w:marTop w:val="0"/>
          <w:marBottom w:val="0"/>
          <w:divBdr>
            <w:top w:val="none" w:sz="0" w:space="0" w:color="auto"/>
            <w:left w:val="none" w:sz="0" w:space="0" w:color="auto"/>
            <w:bottom w:val="none" w:sz="0" w:space="0" w:color="auto"/>
            <w:right w:val="none" w:sz="0" w:space="0" w:color="auto"/>
          </w:divBdr>
        </w:div>
        <w:div w:id="639960729">
          <w:marLeft w:val="0"/>
          <w:marRight w:val="0"/>
          <w:marTop w:val="0"/>
          <w:marBottom w:val="0"/>
          <w:divBdr>
            <w:top w:val="none" w:sz="0" w:space="0" w:color="auto"/>
            <w:left w:val="none" w:sz="0" w:space="0" w:color="auto"/>
            <w:bottom w:val="none" w:sz="0" w:space="0" w:color="auto"/>
            <w:right w:val="none" w:sz="0" w:space="0" w:color="auto"/>
          </w:divBdr>
        </w:div>
        <w:div w:id="946087390">
          <w:marLeft w:val="0"/>
          <w:marRight w:val="0"/>
          <w:marTop w:val="0"/>
          <w:marBottom w:val="0"/>
          <w:divBdr>
            <w:top w:val="none" w:sz="0" w:space="0" w:color="auto"/>
            <w:left w:val="none" w:sz="0" w:space="0" w:color="auto"/>
            <w:bottom w:val="none" w:sz="0" w:space="0" w:color="auto"/>
            <w:right w:val="none" w:sz="0" w:space="0" w:color="auto"/>
          </w:divBdr>
        </w:div>
        <w:div w:id="1008604697">
          <w:marLeft w:val="0"/>
          <w:marRight w:val="0"/>
          <w:marTop w:val="0"/>
          <w:marBottom w:val="0"/>
          <w:divBdr>
            <w:top w:val="none" w:sz="0" w:space="0" w:color="auto"/>
            <w:left w:val="none" w:sz="0" w:space="0" w:color="auto"/>
            <w:bottom w:val="none" w:sz="0" w:space="0" w:color="auto"/>
            <w:right w:val="none" w:sz="0" w:space="0" w:color="auto"/>
          </w:divBdr>
        </w:div>
        <w:div w:id="1134910854">
          <w:marLeft w:val="0"/>
          <w:marRight w:val="0"/>
          <w:marTop w:val="0"/>
          <w:marBottom w:val="0"/>
          <w:divBdr>
            <w:top w:val="none" w:sz="0" w:space="0" w:color="auto"/>
            <w:left w:val="none" w:sz="0" w:space="0" w:color="auto"/>
            <w:bottom w:val="none" w:sz="0" w:space="0" w:color="auto"/>
            <w:right w:val="none" w:sz="0" w:space="0" w:color="auto"/>
          </w:divBdr>
        </w:div>
        <w:div w:id="347683114">
          <w:marLeft w:val="0"/>
          <w:marRight w:val="0"/>
          <w:marTop w:val="0"/>
          <w:marBottom w:val="0"/>
          <w:divBdr>
            <w:top w:val="none" w:sz="0" w:space="0" w:color="auto"/>
            <w:left w:val="none" w:sz="0" w:space="0" w:color="auto"/>
            <w:bottom w:val="none" w:sz="0" w:space="0" w:color="auto"/>
            <w:right w:val="none" w:sz="0" w:space="0" w:color="auto"/>
          </w:divBdr>
        </w:div>
        <w:div w:id="393745216">
          <w:marLeft w:val="0"/>
          <w:marRight w:val="0"/>
          <w:marTop w:val="0"/>
          <w:marBottom w:val="0"/>
          <w:divBdr>
            <w:top w:val="none" w:sz="0" w:space="0" w:color="auto"/>
            <w:left w:val="none" w:sz="0" w:space="0" w:color="auto"/>
            <w:bottom w:val="none" w:sz="0" w:space="0" w:color="auto"/>
            <w:right w:val="none" w:sz="0" w:space="0" w:color="auto"/>
          </w:divBdr>
        </w:div>
        <w:div w:id="266355425">
          <w:marLeft w:val="0"/>
          <w:marRight w:val="0"/>
          <w:marTop w:val="0"/>
          <w:marBottom w:val="0"/>
          <w:divBdr>
            <w:top w:val="none" w:sz="0" w:space="0" w:color="auto"/>
            <w:left w:val="none" w:sz="0" w:space="0" w:color="auto"/>
            <w:bottom w:val="none" w:sz="0" w:space="0" w:color="auto"/>
            <w:right w:val="none" w:sz="0" w:space="0" w:color="auto"/>
          </w:divBdr>
        </w:div>
        <w:div w:id="1027364635">
          <w:marLeft w:val="0"/>
          <w:marRight w:val="0"/>
          <w:marTop w:val="0"/>
          <w:marBottom w:val="0"/>
          <w:divBdr>
            <w:top w:val="none" w:sz="0" w:space="0" w:color="auto"/>
            <w:left w:val="none" w:sz="0" w:space="0" w:color="auto"/>
            <w:bottom w:val="none" w:sz="0" w:space="0" w:color="auto"/>
            <w:right w:val="none" w:sz="0" w:space="0" w:color="auto"/>
          </w:divBdr>
        </w:div>
        <w:div w:id="1149858720">
          <w:marLeft w:val="0"/>
          <w:marRight w:val="0"/>
          <w:marTop w:val="0"/>
          <w:marBottom w:val="0"/>
          <w:divBdr>
            <w:top w:val="none" w:sz="0" w:space="0" w:color="auto"/>
            <w:left w:val="none" w:sz="0" w:space="0" w:color="auto"/>
            <w:bottom w:val="none" w:sz="0" w:space="0" w:color="auto"/>
            <w:right w:val="none" w:sz="0" w:space="0" w:color="auto"/>
          </w:divBdr>
        </w:div>
        <w:div w:id="1713772109">
          <w:marLeft w:val="0"/>
          <w:marRight w:val="0"/>
          <w:marTop w:val="0"/>
          <w:marBottom w:val="0"/>
          <w:divBdr>
            <w:top w:val="none" w:sz="0" w:space="0" w:color="auto"/>
            <w:left w:val="none" w:sz="0" w:space="0" w:color="auto"/>
            <w:bottom w:val="none" w:sz="0" w:space="0" w:color="auto"/>
            <w:right w:val="none" w:sz="0" w:space="0" w:color="auto"/>
          </w:divBdr>
        </w:div>
        <w:div w:id="248200318">
          <w:marLeft w:val="0"/>
          <w:marRight w:val="0"/>
          <w:marTop w:val="0"/>
          <w:marBottom w:val="0"/>
          <w:divBdr>
            <w:top w:val="none" w:sz="0" w:space="0" w:color="auto"/>
            <w:left w:val="none" w:sz="0" w:space="0" w:color="auto"/>
            <w:bottom w:val="none" w:sz="0" w:space="0" w:color="auto"/>
            <w:right w:val="none" w:sz="0" w:space="0" w:color="auto"/>
          </w:divBdr>
        </w:div>
        <w:div w:id="1377268486">
          <w:marLeft w:val="0"/>
          <w:marRight w:val="0"/>
          <w:marTop w:val="0"/>
          <w:marBottom w:val="0"/>
          <w:divBdr>
            <w:top w:val="none" w:sz="0" w:space="0" w:color="auto"/>
            <w:left w:val="none" w:sz="0" w:space="0" w:color="auto"/>
            <w:bottom w:val="none" w:sz="0" w:space="0" w:color="auto"/>
            <w:right w:val="none" w:sz="0" w:space="0" w:color="auto"/>
          </w:divBdr>
        </w:div>
        <w:div w:id="1330450909">
          <w:marLeft w:val="0"/>
          <w:marRight w:val="0"/>
          <w:marTop w:val="0"/>
          <w:marBottom w:val="0"/>
          <w:divBdr>
            <w:top w:val="none" w:sz="0" w:space="0" w:color="auto"/>
            <w:left w:val="none" w:sz="0" w:space="0" w:color="auto"/>
            <w:bottom w:val="none" w:sz="0" w:space="0" w:color="auto"/>
            <w:right w:val="none" w:sz="0" w:space="0" w:color="auto"/>
          </w:divBdr>
        </w:div>
        <w:div w:id="1449619323">
          <w:marLeft w:val="0"/>
          <w:marRight w:val="0"/>
          <w:marTop w:val="0"/>
          <w:marBottom w:val="0"/>
          <w:divBdr>
            <w:top w:val="none" w:sz="0" w:space="0" w:color="auto"/>
            <w:left w:val="none" w:sz="0" w:space="0" w:color="auto"/>
            <w:bottom w:val="none" w:sz="0" w:space="0" w:color="auto"/>
            <w:right w:val="none" w:sz="0" w:space="0" w:color="auto"/>
          </w:divBdr>
        </w:div>
        <w:div w:id="1760105148">
          <w:marLeft w:val="0"/>
          <w:marRight w:val="0"/>
          <w:marTop w:val="0"/>
          <w:marBottom w:val="0"/>
          <w:divBdr>
            <w:top w:val="none" w:sz="0" w:space="0" w:color="auto"/>
            <w:left w:val="none" w:sz="0" w:space="0" w:color="auto"/>
            <w:bottom w:val="none" w:sz="0" w:space="0" w:color="auto"/>
            <w:right w:val="none" w:sz="0" w:space="0" w:color="auto"/>
          </w:divBdr>
        </w:div>
        <w:div w:id="1013611504">
          <w:marLeft w:val="0"/>
          <w:marRight w:val="0"/>
          <w:marTop w:val="0"/>
          <w:marBottom w:val="0"/>
          <w:divBdr>
            <w:top w:val="none" w:sz="0" w:space="0" w:color="auto"/>
            <w:left w:val="none" w:sz="0" w:space="0" w:color="auto"/>
            <w:bottom w:val="none" w:sz="0" w:space="0" w:color="auto"/>
            <w:right w:val="none" w:sz="0" w:space="0" w:color="auto"/>
          </w:divBdr>
        </w:div>
      </w:divsChild>
    </w:div>
    <w:div w:id="1574243036">
      <w:bodyDiv w:val="1"/>
      <w:marLeft w:val="0"/>
      <w:marRight w:val="0"/>
      <w:marTop w:val="0"/>
      <w:marBottom w:val="0"/>
      <w:divBdr>
        <w:top w:val="none" w:sz="0" w:space="0" w:color="auto"/>
        <w:left w:val="none" w:sz="0" w:space="0" w:color="auto"/>
        <w:bottom w:val="none" w:sz="0" w:space="0" w:color="auto"/>
        <w:right w:val="none" w:sz="0" w:space="0" w:color="auto"/>
      </w:divBdr>
      <w:divsChild>
        <w:div w:id="1359811880">
          <w:marLeft w:val="0"/>
          <w:marRight w:val="0"/>
          <w:marTop w:val="0"/>
          <w:marBottom w:val="0"/>
          <w:divBdr>
            <w:top w:val="none" w:sz="0" w:space="0" w:color="auto"/>
            <w:left w:val="none" w:sz="0" w:space="0" w:color="auto"/>
            <w:bottom w:val="none" w:sz="0" w:space="0" w:color="auto"/>
            <w:right w:val="none" w:sz="0" w:space="0" w:color="auto"/>
          </w:divBdr>
        </w:div>
        <w:div w:id="559099554">
          <w:marLeft w:val="0"/>
          <w:marRight w:val="0"/>
          <w:marTop w:val="0"/>
          <w:marBottom w:val="0"/>
          <w:divBdr>
            <w:top w:val="none" w:sz="0" w:space="0" w:color="auto"/>
            <w:left w:val="none" w:sz="0" w:space="0" w:color="auto"/>
            <w:bottom w:val="none" w:sz="0" w:space="0" w:color="auto"/>
            <w:right w:val="none" w:sz="0" w:space="0" w:color="auto"/>
          </w:divBdr>
        </w:div>
        <w:div w:id="349261588">
          <w:marLeft w:val="0"/>
          <w:marRight w:val="0"/>
          <w:marTop w:val="0"/>
          <w:marBottom w:val="0"/>
          <w:divBdr>
            <w:top w:val="none" w:sz="0" w:space="0" w:color="auto"/>
            <w:left w:val="none" w:sz="0" w:space="0" w:color="auto"/>
            <w:bottom w:val="none" w:sz="0" w:space="0" w:color="auto"/>
            <w:right w:val="none" w:sz="0" w:space="0" w:color="auto"/>
          </w:divBdr>
        </w:div>
        <w:div w:id="1486891105">
          <w:marLeft w:val="0"/>
          <w:marRight w:val="0"/>
          <w:marTop w:val="0"/>
          <w:marBottom w:val="0"/>
          <w:divBdr>
            <w:top w:val="none" w:sz="0" w:space="0" w:color="auto"/>
            <w:left w:val="none" w:sz="0" w:space="0" w:color="auto"/>
            <w:bottom w:val="none" w:sz="0" w:space="0" w:color="auto"/>
            <w:right w:val="none" w:sz="0" w:space="0" w:color="auto"/>
          </w:divBdr>
        </w:div>
        <w:div w:id="667443115">
          <w:marLeft w:val="0"/>
          <w:marRight w:val="0"/>
          <w:marTop w:val="0"/>
          <w:marBottom w:val="0"/>
          <w:divBdr>
            <w:top w:val="none" w:sz="0" w:space="0" w:color="auto"/>
            <w:left w:val="none" w:sz="0" w:space="0" w:color="auto"/>
            <w:bottom w:val="none" w:sz="0" w:space="0" w:color="auto"/>
            <w:right w:val="none" w:sz="0" w:space="0" w:color="auto"/>
          </w:divBdr>
        </w:div>
        <w:div w:id="997004761">
          <w:marLeft w:val="0"/>
          <w:marRight w:val="0"/>
          <w:marTop w:val="0"/>
          <w:marBottom w:val="0"/>
          <w:divBdr>
            <w:top w:val="none" w:sz="0" w:space="0" w:color="auto"/>
            <w:left w:val="none" w:sz="0" w:space="0" w:color="auto"/>
            <w:bottom w:val="none" w:sz="0" w:space="0" w:color="auto"/>
            <w:right w:val="none" w:sz="0" w:space="0" w:color="auto"/>
          </w:divBdr>
        </w:div>
        <w:div w:id="637495686">
          <w:marLeft w:val="0"/>
          <w:marRight w:val="0"/>
          <w:marTop w:val="0"/>
          <w:marBottom w:val="0"/>
          <w:divBdr>
            <w:top w:val="none" w:sz="0" w:space="0" w:color="auto"/>
            <w:left w:val="none" w:sz="0" w:space="0" w:color="auto"/>
            <w:bottom w:val="none" w:sz="0" w:space="0" w:color="auto"/>
            <w:right w:val="none" w:sz="0" w:space="0" w:color="auto"/>
          </w:divBdr>
        </w:div>
        <w:div w:id="1673335655">
          <w:marLeft w:val="0"/>
          <w:marRight w:val="0"/>
          <w:marTop w:val="0"/>
          <w:marBottom w:val="0"/>
          <w:divBdr>
            <w:top w:val="none" w:sz="0" w:space="0" w:color="auto"/>
            <w:left w:val="none" w:sz="0" w:space="0" w:color="auto"/>
            <w:bottom w:val="none" w:sz="0" w:space="0" w:color="auto"/>
            <w:right w:val="none" w:sz="0" w:space="0" w:color="auto"/>
          </w:divBdr>
        </w:div>
      </w:divsChild>
    </w:div>
    <w:div w:id="1773088299">
      <w:bodyDiv w:val="1"/>
      <w:marLeft w:val="0"/>
      <w:marRight w:val="0"/>
      <w:marTop w:val="0"/>
      <w:marBottom w:val="0"/>
      <w:divBdr>
        <w:top w:val="none" w:sz="0" w:space="0" w:color="auto"/>
        <w:left w:val="none" w:sz="0" w:space="0" w:color="auto"/>
        <w:bottom w:val="none" w:sz="0" w:space="0" w:color="auto"/>
        <w:right w:val="none" w:sz="0" w:space="0" w:color="auto"/>
      </w:divBdr>
    </w:div>
    <w:div w:id="1886679914">
      <w:bodyDiv w:val="1"/>
      <w:marLeft w:val="0"/>
      <w:marRight w:val="0"/>
      <w:marTop w:val="0"/>
      <w:marBottom w:val="0"/>
      <w:divBdr>
        <w:top w:val="none" w:sz="0" w:space="0" w:color="auto"/>
        <w:left w:val="none" w:sz="0" w:space="0" w:color="auto"/>
        <w:bottom w:val="none" w:sz="0" w:space="0" w:color="auto"/>
        <w:right w:val="none" w:sz="0" w:space="0" w:color="auto"/>
      </w:divBdr>
    </w:div>
    <w:div w:id="1904293479">
      <w:bodyDiv w:val="1"/>
      <w:marLeft w:val="0"/>
      <w:marRight w:val="0"/>
      <w:marTop w:val="0"/>
      <w:marBottom w:val="0"/>
      <w:divBdr>
        <w:top w:val="none" w:sz="0" w:space="0" w:color="auto"/>
        <w:left w:val="none" w:sz="0" w:space="0" w:color="auto"/>
        <w:bottom w:val="none" w:sz="0" w:space="0" w:color="auto"/>
        <w:right w:val="none" w:sz="0" w:space="0" w:color="auto"/>
      </w:divBdr>
      <w:divsChild>
        <w:div w:id="1231885049">
          <w:marLeft w:val="0"/>
          <w:marRight w:val="0"/>
          <w:marTop w:val="0"/>
          <w:marBottom w:val="0"/>
          <w:divBdr>
            <w:top w:val="none" w:sz="0" w:space="0" w:color="auto"/>
            <w:left w:val="none" w:sz="0" w:space="0" w:color="auto"/>
            <w:bottom w:val="none" w:sz="0" w:space="0" w:color="auto"/>
            <w:right w:val="none" w:sz="0" w:space="0" w:color="auto"/>
          </w:divBdr>
        </w:div>
        <w:div w:id="1875269211">
          <w:marLeft w:val="0"/>
          <w:marRight w:val="0"/>
          <w:marTop w:val="0"/>
          <w:marBottom w:val="0"/>
          <w:divBdr>
            <w:top w:val="none" w:sz="0" w:space="0" w:color="auto"/>
            <w:left w:val="none" w:sz="0" w:space="0" w:color="auto"/>
            <w:bottom w:val="none" w:sz="0" w:space="0" w:color="auto"/>
            <w:right w:val="none" w:sz="0" w:space="0" w:color="auto"/>
          </w:divBdr>
        </w:div>
        <w:div w:id="2103211684">
          <w:marLeft w:val="0"/>
          <w:marRight w:val="0"/>
          <w:marTop w:val="0"/>
          <w:marBottom w:val="0"/>
          <w:divBdr>
            <w:top w:val="none" w:sz="0" w:space="0" w:color="auto"/>
            <w:left w:val="none" w:sz="0" w:space="0" w:color="auto"/>
            <w:bottom w:val="none" w:sz="0" w:space="0" w:color="auto"/>
            <w:right w:val="none" w:sz="0" w:space="0" w:color="auto"/>
          </w:divBdr>
        </w:div>
        <w:div w:id="496389373">
          <w:marLeft w:val="0"/>
          <w:marRight w:val="0"/>
          <w:marTop w:val="0"/>
          <w:marBottom w:val="0"/>
          <w:divBdr>
            <w:top w:val="none" w:sz="0" w:space="0" w:color="auto"/>
            <w:left w:val="none" w:sz="0" w:space="0" w:color="auto"/>
            <w:bottom w:val="none" w:sz="0" w:space="0" w:color="auto"/>
            <w:right w:val="none" w:sz="0" w:space="0" w:color="auto"/>
          </w:divBdr>
        </w:div>
        <w:div w:id="860509167">
          <w:marLeft w:val="0"/>
          <w:marRight w:val="0"/>
          <w:marTop w:val="0"/>
          <w:marBottom w:val="0"/>
          <w:divBdr>
            <w:top w:val="none" w:sz="0" w:space="0" w:color="auto"/>
            <w:left w:val="none" w:sz="0" w:space="0" w:color="auto"/>
            <w:bottom w:val="none" w:sz="0" w:space="0" w:color="auto"/>
            <w:right w:val="none" w:sz="0" w:space="0" w:color="auto"/>
          </w:divBdr>
        </w:div>
        <w:div w:id="736904228">
          <w:marLeft w:val="0"/>
          <w:marRight w:val="0"/>
          <w:marTop w:val="0"/>
          <w:marBottom w:val="0"/>
          <w:divBdr>
            <w:top w:val="none" w:sz="0" w:space="0" w:color="auto"/>
            <w:left w:val="none" w:sz="0" w:space="0" w:color="auto"/>
            <w:bottom w:val="none" w:sz="0" w:space="0" w:color="auto"/>
            <w:right w:val="none" w:sz="0" w:space="0" w:color="auto"/>
          </w:divBdr>
        </w:div>
        <w:div w:id="816841128">
          <w:marLeft w:val="0"/>
          <w:marRight w:val="0"/>
          <w:marTop w:val="0"/>
          <w:marBottom w:val="0"/>
          <w:divBdr>
            <w:top w:val="none" w:sz="0" w:space="0" w:color="auto"/>
            <w:left w:val="none" w:sz="0" w:space="0" w:color="auto"/>
            <w:bottom w:val="none" w:sz="0" w:space="0" w:color="auto"/>
            <w:right w:val="none" w:sz="0" w:space="0" w:color="auto"/>
          </w:divBdr>
        </w:div>
        <w:div w:id="184448761">
          <w:marLeft w:val="0"/>
          <w:marRight w:val="0"/>
          <w:marTop w:val="0"/>
          <w:marBottom w:val="0"/>
          <w:divBdr>
            <w:top w:val="none" w:sz="0" w:space="0" w:color="auto"/>
            <w:left w:val="none" w:sz="0" w:space="0" w:color="auto"/>
            <w:bottom w:val="none" w:sz="0" w:space="0" w:color="auto"/>
            <w:right w:val="none" w:sz="0" w:space="0" w:color="auto"/>
          </w:divBdr>
        </w:div>
        <w:div w:id="1578632866">
          <w:marLeft w:val="0"/>
          <w:marRight w:val="0"/>
          <w:marTop w:val="0"/>
          <w:marBottom w:val="0"/>
          <w:divBdr>
            <w:top w:val="none" w:sz="0" w:space="0" w:color="auto"/>
            <w:left w:val="none" w:sz="0" w:space="0" w:color="auto"/>
            <w:bottom w:val="none" w:sz="0" w:space="0" w:color="auto"/>
            <w:right w:val="none" w:sz="0" w:space="0" w:color="auto"/>
          </w:divBdr>
        </w:div>
        <w:div w:id="2116096167">
          <w:marLeft w:val="0"/>
          <w:marRight w:val="0"/>
          <w:marTop w:val="0"/>
          <w:marBottom w:val="0"/>
          <w:divBdr>
            <w:top w:val="none" w:sz="0" w:space="0" w:color="auto"/>
            <w:left w:val="none" w:sz="0" w:space="0" w:color="auto"/>
            <w:bottom w:val="none" w:sz="0" w:space="0" w:color="auto"/>
            <w:right w:val="none" w:sz="0" w:space="0" w:color="auto"/>
          </w:divBdr>
        </w:div>
      </w:divsChild>
    </w:div>
    <w:div w:id="1956597885">
      <w:bodyDiv w:val="1"/>
      <w:marLeft w:val="0"/>
      <w:marRight w:val="0"/>
      <w:marTop w:val="0"/>
      <w:marBottom w:val="0"/>
      <w:divBdr>
        <w:top w:val="none" w:sz="0" w:space="0" w:color="auto"/>
        <w:left w:val="none" w:sz="0" w:space="0" w:color="auto"/>
        <w:bottom w:val="none" w:sz="0" w:space="0" w:color="auto"/>
        <w:right w:val="none" w:sz="0" w:space="0" w:color="auto"/>
      </w:divBdr>
    </w:div>
    <w:div w:id="2093576170">
      <w:bodyDiv w:val="1"/>
      <w:marLeft w:val="0"/>
      <w:marRight w:val="0"/>
      <w:marTop w:val="0"/>
      <w:marBottom w:val="0"/>
      <w:divBdr>
        <w:top w:val="none" w:sz="0" w:space="0" w:color="auto"/>
        <w:left w:val="none" w:sz="0" w:space="0" w:color="auto"/>
        <w:bottom w:val="none" w:sz="0" w:space="0" w:color="auto"/>
        <w:right w:val="none" w:sz="0" w:space="0" w:color="auto"/>
      </w:divBdr>
      <w:divsChild>
        <w:div w:id="1415198851">
          <w:marLeft w:val="0"/>
          <w:marRight w:val="0"/>
          <w:marTop w:val="0"/>
          <w:marBottom w:val="0"/>
          <w:divBdr>
            <w:top w:val="none" w:sz="0" w:space="0" w:color="auto"/>
            <w:left w:val="none" w:sz="0" w:space="0" w:color="auto"/>
            <w:bottom w:val="none" w:sz="0" w:space="0" w:color="auto"/>
            <w:right w:val="none" w:sz="0" w:space="0" w:color="auto"/>
          </w:divBdr>
        </w:div>
      </w:divsChild>
    </w:div>
    <w:div w:id="21085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7</Pages>
  <Words>2840</Words>
  <Characters>15621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casa Del viaje</dc:creator>
  <cp:keywords/>
  <dc:description/>
  <cp:lastModifiedBy>carolinaporter95a@hotmail.com</cp:lastModifiedBy>
  <cp:revision>32</cp:revision>
  <cp:lastPrinted>2023-04-20T22:25:00Z</cp:lastPrinted>
  <dcterms:created xsi:type="dcterms:W3CDTF">2024-06-28T21:21:00Z</dcterms:created>
  <dcterms:modified xsi:type="dcterms:W3CDTF">2024-07-09T20:07:00Z</dcterms:modified>
</cp:coreProperties>
</file>