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7"/>
        <w:gridCol w:w="3434"/>
      </w:tblGrid>
      <w:tr w:rsidR="00482B92" w:rsidRPr="0015103D" w14:paraId="55F32AD8" w14:textId="77777777" w:rsidTr="00482B92">
        <w:trPr>
          <w:trHeight w:val="433"/>
          <w:jc w:val="center"/>
        </w:trPr>
        <w:tc>
          <w:tcPr>
            <w:tcW w:w="5907" w:type="dxa"/>
            <w:vMerge w:val="restart"/>
          </w:tcPr>
          <w:p w14:paraId="1C1E4FB7" w14:textId="7DCC3245" w:rsidR="00B67BBD" w:rsidRPr="0015103D" w:rsidRDefault="00C21816" w:rsidP="00EC5AEB">
            <w:pPr>
              <w:jc w:val="center"/>
              <w:rPr>
                <w:rFonts w:asciiTheme="minorHAnsi" w:hAnsiTheme="minorHAnsi" w:cstheme="minorHAnsi"/>
                <w:i/>
                <w:iCs/>
                <w:sz w:val="22"/>
                <w:szCs w:val="22"/>
                <w:lang w:val="es-MX"/>
              </w:rPr>
            </w:pPr>
            <w:r>
              <w:rPr>
                <w:noProof/>
              </w:rPr>
              <w:drawing>
                <wp:inline distT="0" distB="0" distL="0" distR="0" wp14:anchorId="19E5415D" wp14:editId="1B38AD43">
                  <wp:extent cx="3611909" cy="22680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642" cy="2282275"/>
                          </a:xfrm>
                          <a:prstGeom prst="rect">
                            <a:avLst/>
                          </a:prstGeom>
                          <a:noFill/>
                          <a:ln>
                            <a:noFill/>
                          </a:ln>
                        </pic:spPr>
                      </pic:pic>
                    </a:graphicData>
                  </a:graphic>
                </wp:inline>
              </w:drawing>
            </w:r>
          </w:p>
        </w:tc>
        <w:tc>
          <w:tcPr>
            <w:tcW w:w="3434" w:type="dxa"/>
          </w:tcPr>
          <w:p w14:paraId="51E4EA09" w14:textId="39B4F7AD" w:rsidR="00B67BBD" w:rsidRPr="0015103D" w:rsidRDefault="00482B92" w:rsidP="00AF1BF2">
            <w:pPr>
              <w:rPr>
                <w:rFonts w:asciiTheme="minorHAnsi" w:hAnsiTheme="minorHAnsi" w:cstheme="minorHAnsi"/>
                <w:i/>
                <w:iCs/>
                <w:sz w:val="22"/>
                <w:szCs w:val="22"/>
                <w:lang w:val="es-MX"/>
              </w:rPr>
            </w:pPr>
            <w:r>
              <w:rPr>
                <w:noProof/>
              </w:rPr>
              <w:drawing>
                <wp:inline distT="0" distB="0" distL="0" distR="0" wp14:anchorId="1805EFD9" wp14:editId="30D70E84">
                  <wp:extent cx="2080800" cy="1085215"/>
                  <wp:effectExtent l="0" t="0" r="0" b="635"/>
                  <wp:docPr id="5" name="Imagen 5" descr="Vista De Trípoli, La Segundo Mayor Ciudad En Líbano Imagen de archivo -  Imagen de antiguo, casa: 13802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ta De Trípoli, La Segundo Mayor Ciudad En Líbano Imagen de archivo -  Imagen de antiguo, casa: 1380219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614" cy="1102850"/>
                          </a:xfrm>
                          <a:prstGeom prst="rect">
                            <a:avLst/>
                          </a:prstGeom>
                          <a:noFill/>
                          <a:ln>
                            <a:noFill/>
                          </a:ln>
                        </pic:spPr>
                      </pic:pic>
                    </a:graphicData>
                  </a:graphic>
                </wp:inline>
              </w:drawing>
            </w:r>
          </w:p>
        </w:tc>
      </w:tr>
      <w:tr w:rsidR="00482B92" w:rsidRPr="0015103D" w14:paraId="57A8395E" w14:textId="77777777" w:rsidTr="00482B92">
        <w:trPr>
          <w:trHeight w:val="1411"/>
          <w:jc w:val="center"/>
        </w:trPr>
        <w:tc>
          <w:tcPr>
            <w:tcW w:w="5907" w:type="dxa"/>
            <w:vMerge/>
          </w:tcPr>
          <w:p w14:paraId="6CBF768F" w14:textId="77777777" w:rsidR="00B67BBD" w:rsidRPr="0015103D" w:rsidRDefault="00B67BBD" w:rsidP="00EC5AEB">
            <w:pPr>
              <w:jc w:val="center"/>
              <w:rPr>
                <w:rFonts w:asciiTheme="minorHAnsi" w:hAnsiTheme="minorHAnsi" w:cstheme="minorHAnsi"/>
                <w:i/>
                <w:iCs/>
                <w:sz w:val="56"/>
                <w:szCs w:val="56"/>
                <w:lang w:val="es-MX"/>
              </w:rPr>
            </w:pPr>
          </w:p>
        </w:tc>
        <w:tc>
          <w:tcPr>
            <w:tcW w:w="3434" w:type="dxa"/>
            <w:vAlign w:val="bottom"/>
          </w:tcPr>
          <w:p w14:paraId="083440D7" w14:textId="38A48228" w:rsidR="00B67BBD" w:rsidRPr="0015103D" w:rsidRDefault="00482B92" w:rsidP="00AF1BF2">
            <w:pPr>
              <w:jc w:val="right"/>
              <w:rPr>
                <w:rFonts w:asciiTheme="minorHAnsi" w:hAnsiTheme="minorHAnsi" w:cstheme="minorHAnsi"/>
                <w:i/>
                <w:iCs/>
                <w:sz w:val="22"/>
                <w:szCs w:val="22"/>
                <w:lang w:val="es-MX"/>
              </w:rPr>
            </w:pPr>
            <w:r>
              <w:rPr>
                <w:noProof/>
              </w:rPr>
              <w:drawing>
                <wp:inline distT="0" distB="0" distL="0" distR="0" wp14:anchorId="2F22211F" wp14:editId="00E29509">
                  <wp:extent cx="2091225" cy="1091971"/>
                  <wp:effectExtent l="0" t="0" r="4445" b="0"/>
                  <wp:docPr id="6" name="Imagen 6" descr="Biblos Líbano - Banco de fotos e imágenes de stoc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blos Líbano - Banco de fotos e imágenes de stock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4061" cy="1124782"/>
                          </a:xfrm>
                          <a:prstGeom prst="rect">
                            <a:avLst/>
                          </a:prstGeom>
                          <a:noFill/>
                          <a:ln>
                            <a:noFill/>
                          </a:ln>
                        </pic:spPr>
                      </pic:pic>
                    </a:graphicData>
                  </a:graphic>
                </wp:inline>
              </w:drawing>
            </w:r>
          </w:p>
        </w:tc>
      </w:tr>
    </w:tbl>
    <w:p w14:paraId="6BADAD01" w14:textId="17AFAC2D" w:rsidR="00B67BBD" w:rsidRPr="0015103D" w:rsidRDefault="00CB1D1B" w:rsidP="00B67BBD">
      <w:pPr>
        <w:jc w:val="center"/>
        <w:rPr>
          <w:rFonts w:asciiTheme="minorHAnsi" w:hAnsiTheme="minorHAnsi" w:cstheme="minorHAnsi"/>
          <w:i/>
          <w:iCs/>
          <w:sz w:val="56"/>
          <w:szCs w:val="56"/>
          <w:lang w:val="es-MX"/>
        </w:rPr>
      </w:pPr>
      <w:r>
        <w:rPr>
          <w:rFonts w:asciiTheme="minorHAnsi" w:hAnsiTheme="minorHAnsi" w:cstheme="minorHAnsi"/>
          <w:i/>
          <w:iCs/>
          <w:sz w:val="56"/>
          <w:szCs w:val="56"/>
          <w:lang w:val="es-MX"/>
        </w:rPr>
        <w:t>Líbano Clásico</w:t>
      </w:r>
    </w:p>
    <w:p w14:paraId="00D2E1C0" w14:textId="7985E76D" w:rsidR="00B67BBD" w:rsidRPr="0015103D" w:rsidRDefault="00CB1D1B" w:rsidP="00B67BBD">
      <w:pPr>
        <w:jc w:val="center"/>
        <w:rPr>
          <w:rFonts w:asciiTheme="minorHAnsi" w:hAnsiTheme="minorHAnsi" w:cstheme="minorHAnsi"/>
          <w:i/>
          <w:iCs/>
          <w:lang w:val="es-MX"/>
        </w:rPr>
      </w:pPr>
      <w:r>
        <w:rPr>
          <w:rFonts w:asciiTheme="minorHAnsi" w:hAnsiTheme="minorHAnsi" w:cstheme="minorHAnsi"/>
          <w:i/>
          <w:iCs/>
          <w:lang w:val="es-MX"/>
        </w:rPr>
        <w:t>8</w:t>
      </w:r>
      <w:r w:rsidR="00B67BBD" w:rsidRPr="0015103D">
        <w:rPr>
          <w:rFonts w:asciiTheme="minorHAnsi" w:hAnsiTheme="minorHAnsi" w:cstheme="minorHAnsi"/>
          <w:i/>
          <w:iCs/>
          <w:lang w:val="es-MX"/>
        </w:rPr>
        <w:t xml:space="preserve"> días – </w:t>
      </w:r>
      <w:r>
        <w:rPr>
          <w:rFonts w:asciiTheme="minorHAnsi" w:hAnsiTheme="minorHAnsi" w:cstheme="minorHAnsi"/>
          <w:i/>
          <w:iCs/>
          <w:lang w:val="es-MX"/>
        </w:rPr>
        <w:t>7</w:t>
      </w:r>
      <w:r w:rsidR="00B67BBD" w:rsidRPr="0015103D">
        <w:rPr>
          <w:rFonts w:asciiTheme="minorHAnsi" w:hAnsiTheme="minorHAnsi" w:cstheme="minorHAnsi"/>
          <w:i/>
          <w:iCs/>
          <w:lang w:val="es-MX"/>
        </w:rPr>
        <w:t xml:space="preserve"> noches</w:t>
      </w:r>
    </w:p>
    <w:p w14:paraId="19A3E152" w14:textId="759B4F28" w:rsidR="00D956BC" w:rsidRPr="0015103D" w:rsidRDefault="00CF5F8D" w:rsidP="00AF47CC">
      <w:pPr>
        <w:jc w:val="center"/>
        <w:rPr>
          <w:rFonts w:asciiTheme="minorHAnsi" w:hAnsiTheme="minorHAnsi" w:cstheme="minorHAnsi"/>
          <w:i/>
          <w:iCs/>
          <w:lang w:val="es-MX"/>
        </w:rPr>
      </w:pPr>
      <w:r>
        <w:rPr>
          <w:rFonts w:asciiTheme="minorHAnsi" w:hAnsiTheme="minorHAnsi" w:cstheme="minorHAnsi"/>
          <w:i/>
          <w:iCs/>
          <w:lang w:val="es-MX"/>
        </w:rPr>
        <w:t>Beirut</w:t>
      </w:r>
    </w:p>
    <w:p w14:paraId="53DDD497" w14:textId="77777777" w:rsidR="00AF47CC" w:rsidRPr="0015103D" w:rsidRDefault="00AF47CC" w:rsidP="001F3C7F">
      <w:pPr>
        <w:rPr>
          <w:rFonts w:asciiTheme="minorHAnsi" w:hAnsiTheme="minorHAnsi" w:cstheme="minorHAnsi"/>
          <w:i/>
          <w:iCs/>
          <w:lang w:val="es-MX"/>
        </w:rPr>
      </w:pPr>
    </w:p>
    <w:p w14:paraId="701A461F" w14:textId="4DD258C2" w:rsidR="00B67BBD" w:rsidRPr="0015103D" w:rsidRDefault="00B67BBD" w:rsidP="00D956BC">
      <w:pPr>
        <w:rPr>
          <w:rFonts w:asciiTheme="minorHAnsi" w:hAnsiTheme="minorHAnsi" w:cstheme="minorHAnsi"/>
          <w:b/>
          <w:bCs/>
          <w:sz w:val="22"/>
          <w:szCs w:val="22"/>
          <w:lang w:val="es-MX"/>
        </w:rPr>
      </w:pPr>
      <w:r w:rsidRPr="0015103D">
        <w:rPr>
          <w:rFonts w:asciiTheme="minorHAnsi" w:hAnsiTheme="minorHAnsi" w:cstheme="minorHAnsi"/>
          <w:b/>
          <w:bCs/>
          <w:sz w:val="22"/>
          <w:szCs w:val="22"/>
          <w:lang w:val="es-MX"/>
        </w:rPr>
        <w:t>ITINERARIO</w:t>
      </w:r>
    </w:p>
    <w:p w14:paraId="6C037A64" w14:textId="763D7B4E" w:rsidR="00AF47CC" w:rsidRPr="0015103D" w:rsidRDefault="006F058B" w:rsidP="00B67BBD">
      <w:pPr>
        <w:rPr>
          <w:rFonts w:asciiTheme="minorHAnsi" w:hAnsiTheme="minorHAnsi" w:cstheme="minorHAnsi"/>
          <w:sz w:val="22"/>
          <w:szCs w:val="22"/>
          <w:lang w:val="es-MX"/>
        </w:rPr>
      </w:pPr>
      <w:r w:rsidRPr="0015103D">
        <w:rPr>
          <w:rFonts w:asciiTheme="minorHAnsi" w:hAnsiTheme="minorHAnsi" w:cstheme="minorHAnsi"/>
          <w:sz w:val="22"/>
          <w:szCs w:val="22"/>
          <w:lang w:val="es-MX"/>
        </w:rPr>
        <w:t xml:space="preserve">Ref. </w:t>
      </w:r>
      <w:r w:rsidR="00B67BBD" w:rsidRPr="0015103D">
        <w:rPr>
          <w:rFonts w:asciiTheme="minorHAnsi" w:hAnsiTheme="minorHAnsi" w:cstheme="minorHAnsi"/>
          <w:sz w:val="22"/>
          <w:szCs w:val="22"/>
          <w:lang w:val="es-MX"/>
        </w:rPr>
        <w:t>LCV</w:t>
      </w:r>
      <w:r w:rsidR="00B16B2F" w:rsidRPr="0015103D">
        <w:rPr>
          <w:rFonts w:asciiTheme="minorHAnsi" w:hAnsiTheme="minorHAnsi" w:cstheme="minorHAnsi"/>
          <w:sz w:val="22"/>
          <w:szCs w:val="22"/>
          <w:lang w:val="es-MX"/>
        </w:rPr>
        <w:t>A</w:t>
      </w:r>
      <w:r w:rsidR="003F417D">
        <w:rPr>
          <w:rFonts w:asciiTheme="minorHAnsi" w:hAnsiTheme="minorHAnsi" w:cstheme="minorHAnsi"/>
          <w:sz w:val="22"/>
          <w:szCs w:val="22"/>
          <w:lang w:val="es-MX"/>
        </w:rPr>
        <w:t>D</w:t>
      </w:r>
      <w:r w:rsidR="00B67BBD" w:rsidRPr="0015103D">
        <w:rPr>
          <w:rFonts w:asciiTheme="minorHAnsi" w:hAnsiTheme="minorHAnsi" w:cstheme="minorHAnsi"/>
          <w:sz w:val="22"/>
          <w:szCs w:val="22"/>
          <w:lang w:val="es-MX"/>
        </w:rPr>
        <w:t>-</w:t>
      </w:r>
      <w:r w:rsidR="00CB1D1B">
        <w:rPr>
          <w:rFonts w:asciiTheme="minorHAnsi" w:hAnsiTheme="minorHAnsi" w:cstheme="minorHAnsi"/>
          <w:sz w:val="22"/>
          <w:szCs w:val="22"/>
          <w:lang w:val="es-MX"/>
        </w:rPr>
        <w:t>LC</w:t>
      </w:r>
    </w:p>
    <w:p w14:paraId="30CDCB27" w14:textId="29F71D4A" w:rsidR="00B67BBD" w:rsidRPr="0015103D" w:rsidRDefault="00AF47CC" w:rsidP="00B67BBD">
      <w:pPr>
        <w:rPr>
          <w:rFonts w:asciiTheme="minorHAnsi" w:hAnsiTheme="minorHAnsi" w:cstheme="minorHAnsi"/>
          <w:b/>
          <w:bCs/>
          <w:sz w:val="22"/>
          <w:szCs w:val="22"/>
          <w:lang w:val="es-MX"/>
        </w:rPr>
      </w:pPr>
      <w:r w:rsidRPr="0015103D">
        <w:rPr>
          <w:rFonts w:asciiTheme="minorHAnsi" w:hAnsiTheme="minorHAnsi" w:cstheme="minorHAnsi"/>
          <w:b/>
          <w:bCs/>
          <w:sz w:val="22"/>
          <w:szCs w:val="22"/>
          <w:lang w:val="es-MX"/>
        </w:rPr>
        <w:t xml:space="preserve">Salidas: </w:t>
      </w:r>
      <w:r w:rsidR="001F3C7F" w:rsidRPr="0015103D">
        <w:rPr>
          <w:rFonts w:asciiTheme="minorHAnsi" w:hAnsiTheme="minorHAnsi" w:cstheme="minorHAnsi"/>
          <w:bCs/>
          <w:sz w:val="22"/>
          <w:szCs w:val="22"/>
          <w:lang w:val="es-MX"/>
        </w:rPr>
        <w:t>d</w:t>
      </w:r>
      <w:r w:rsidR="00CB1D1B">
        <w:rPr>
          <w:rFonts w:asciiTheme="minorHAnsi" w:hAnsiTheme="minorHAnsi" w:cstheme="minorHAnsi"/>
          <w:bCs/>
          <w:sz w:val="22"/>
          <w:szCs w:val="22"/>
          <w:lang w:val="es-MX"/>
        </w:rPr>
        <w:t>iarias</w:t>
      </w:r>
    </w:p>
    <w:p w14:paraId="69F6EB15" w14:textId="3826096E" w:rsidR="00B67BBD" w:rsidRPr="0015103D" w:rsidRDefault="00B67BBD" w:rsidP="00B67BBD">
      <w:pPr>
        <w:rPr>
          <w:rFonts w:asciiTheme="minorHAnsi" w:hAnsiTheme="minorHAnsi" w:cstheme="minorHAnsi"/>
          <w:sz w:val="22"/>
          <w:szCs w:val="22"/>
          <w:lang w:val="es-MX"/>
        </w:rPr>
      </w:pPr>
      <w:r w:rsidRPr="0015103D">
        <w:rPr>
          <w:rFonts w:asciiTheme="minorHAnsi" w:hAnsiTheme="minorHAnsi" w:cstheme="minorHAnsi"/>
          <w:b/>
          <w:bCs/>
          <w:sz w:val="22"/>
          <w:szCs w:val="22"/>
          <w:lang w:val="es-MX"/>
        </w:rPr>
        <w:t>Vigencia:</w:t>
      </w:r>
      <w:r w:rsidRPr="0015103D">
        <w:rPr>
          <w:rFonts w:asciiTheme="minorHAnsi" w:hAnsiTheme="minorHAnsi" w:cstheme="minorHAnsi"/>
          <w:sz w:val="22"/>
          <w:szCs w:val="22"/>
          <w:lang w:val="es-MX"/>
        </w:rPr>
        <w:t xml:space="preserve"> </w:t>
      </w:r>
      <w:r w:rsidR="00B16B2F" w:rsidRPr="0015103D">
        <w:rPr>
          <w:rFonts w:asciiTheme="minorHAnsi" w:hAnsiTheme="minorHAnsi" w:cstheme="minorHAnsi"/>
          <w:sz w:val="22"/>
          <w:szCs w:val="22"/>
          <w:lang w:val="es-MX"/>
        </w:rPr>
        <w:t>04 enero 2023 al 06 enero 2024</w:t>
      </w:r>
    </w:p>
    <w:p w14:paraId="416B0DB3" w14:textId="082B7262" w:rsidR="00B16B2F" w:rsidRDefault="00B16B2F" w:rsidP="00B16B2F">
      <w:pPr>
        <w:jc w:val="both"/>
        <w:rPr>
          <w:rFonts w:asciiTheme="minorHAnsi" w:hAnsiTheme="minorHAnsi" w:cstheme="minorHAnsi"/>
          <w:sz w:val="22"/>
          <w:szCs w:val="22"/>
          <w:lang w:val="es-MX"/>
        </w:rPr>
      </w:pPr>
    </w:p>
    <w:p w14:paraId="6175116A" w14:textId="70AFBD90" w:rsidR="00871A1F" w:rsidRPr="007F15B8" w:rsidRDefault="00871A1F" w:rsidP="00871A1F">
      <w:pPr>
        <w:jc w:val="both"/>
        <w:rPr>
          <w:rFonts w:asciiTheme="minorHAnsi" w:hAnsiTheme="minorHAnsi" w:cstheme="minorHAnsi"/>
          <w:b/>
          <w:sz w:val="22"/>
          <w:szCs w:val="22"/>
          <w:lang w:val="es-MX"/>
        </w:rPr>
      </w:pPr>
      <w:r w:rsidRPr="007F15B8">
        <w:rPr>
          <w:rFonts w:asciiTheme="minorHAnsi" w:hAnsiTheme="minorHAnsi" w:cstheme="minorHAnsi"/>
          <w:b/>
          <w:sz w:val="22"/>
          <w:szCs w:val="22"/>
          <w:lang w:val="es-MX"/>
        </w:rPr>
        <w:t xml:space="preserve">DIA </w:t>
      </w:r>
      <w:r w:rsidR="001A18A2" w:rsidRPr="007F15B8">
        <w:rPr>
          <w:rFonts w:asciiTheme="minorHAnsi" w:hAnsiTheme="minorHAnsi" w:cstheme="minorHAnsi"/>
          <w:b/>
          <w:sz w:val="22"/>
          <w:szCs w:val="22"/>
          <w:lang w:val="es-MX"/>
        </w:rPr>
        <w:t>1</w:t>
      </w:r>
      <w:r w:rsidRPr="007F15B8">
        <w:rPr>
          <w:rFonts w:asciiTheme="minorHAnsi" w:hAnsiTheme="minorHAnsi" w:cstheme="minorHAnsi"/>
          <w:b/>
          <w:sz w:val="22"/>
          <w:szCs w:val="22"/>
          <w:lang w:val="es-MX"/>
        </w:rPr>
        <w:t xml:space="preserve">. BEIRUT. </w:t>
      </w:r>
    </w:p>
    <w:p w14:paraId="6329F6E8" w14:textId="0EE6AAFC" w:rsidR="00871A1F" w:rsidRPr="007F15B8" w:rsidRDefault="00871A1F" w:rsidP="00871A1F">
      <w:pPr>
        <w:jc w:val="both"/>
        <w:rPr>
          <w:rFonts w:asciiTheme="minorHAnsi" w:hAnsiTheme="minorHAnsi" w:cstheme="minorHAnsi"/>
          <w:sz w:val="22"/>
          <w:szCs w:val="22"/>
          <w:lang w:val="es-MX"/>
        </w:rPr>
      </w:pPr>
      <w:r w:rsidRPr="007F15B8">
        <w:rPr>
          <w:rFonts w:asciiTheme="minorHAnsi" w:hAnsiTheme="minorHAnsi" w:cstheme="minorHAnsi"/>
          <w:sz w:val="22"/>
          <w:szCs w:val="22"/>
          <w:lang w:val="es-MX"/>
        </w:rPr>
        <w:t>Llegada a Beirut. Asistencia. Traslado al hotel. Alojamiento.</w:t>
      </w:r>
    </w:p>
    <w:p w14:paraId="5BF21598" w14:textId="77777777" w:rsidR="00871A1F" w:rsidRPr="007F15B8" w:rsidRDefault="00871A1F" w:rsidP="00871A1F">
      <w:pPr>
        <w:jc w:val="both"/>
        <w:rPr>
          <w:rFonts w:asciiTheme="minorHAnsi" w:hAnsiTheme="minorHAnsi" w:cstheme="minorHAnsi"/>
          <w:sz w:val="22"/>
          <w:szCs w:val="22"/>
          <w:lang w:val="es-MX"/>
        </w:rPr>
      </w:pPr>
    </w:p>
    <w:p w14:paraId="713356F6" w14:textId="18B9F859" w:rsidR="00871A1F" w:rsidRPr="007F15B8" w:rsidRDefault="00871A1F" w:rsidP="00871A1F">
      <w:pPr>
        <w:jc w:val="both"/>
        <w:rPr>
          <w:rFonts w:asciiTheme="minorHAnsi" w:hAnsiTheme="minorHAnsi" w:cstheme="minorHAnsi"/>
          <w:b/>
          <w:sz w:val="22"/>
          <w:szCs w:val="22"/>
          <w:lang w:val="es-MX"/>
        </w:rPr>
      </w:pPr>
      <w:r w:rsidRPr="007F15B8">
        <w:rPr>
          <w:rFonts w:asciiTheme="minorHAnsi" w:hAnsiTheme="minorHAnsi" w:cstheme="minorHAnsi"/>
          <w:b/>
          <w:sz w:val="22"/>
          <w:szCs w:val="22"/>
          <w:lang w:val="es-MX"/>
        </w:rPr>
        <w:t>DIA</w:t>
      </w:r>
      <w:r w:rsidR="001A18A2" w:rsidRPr="007F15B8">
        <w:rPr>
          <w:rFonts w:asciiTheme="minorHAnsi" w:hAnsiTheme="minorHAnsi" w:cstheme="minorHAnsi"/>
          <w:b/>
          <w:sz w:val="22"/>
          <w:szCs w:val="22"/>
          <w:lang w:val="es-MX"/>
        </w:rPr>
        <w:t xml:space="preserve"> 2</w:t>
      </w:r>
      <w:r w:rsidRPr="007F15B8">
        <w:rPr>
          <w:rFonts w:asciiTheme="minorHAnsi" w:hAnsiTheme="minorHAnsi" w:cstheme="minorHAnsi"/>
          <w:b/>
          <w:sz w:val="22"/>
          <w:szCs w:val="22"/>
          <w:lang w:val="es-MX"/>
        </w:rPr>
        <w:t xml:space="preserve">. BEIRUT </w:t>
      </w:r>
      <w:r w:rsidR="001A18A2" w:rsidRPr="007F15B8">
        <w:rPr>
          <w:rFonts w:asciiTheme="minorHAnsi" w:hAnsiTheme="minorHAnsi" w:cstheme="minorHAnsi"/>
          <w:b/>
          <w:sz w:val="22"/>
          <w:szCs w:val="22"/>
          <w:lang w:val="es-MX"/>
        </w:rPr>
        <w:t>–</w:t>
      </w:r>
      <w:r w:rsidRPr="007F15B8">
        <w:rPr>
          <w:rFonts w:asciiTheme="minorHAnsi" w:hAnsiTheme="minorHAnsi" w:cstheme="minorHAnsi"/>
          <w:b/>
          <w:sz w:val="22"/>
          <w:szCs w:val="22"/>
          <w:lang w:val="es-MX"/>
        </w:rPr>
        <w:t xml:space="preserve"> VALLE</w:t>
      </w:r>
      <w:r w:rsidR="001A18A2" w:rsidRPr="007F15B8">
        <w:rPr>
          <w:rFonts w:asciiTheme="minorHAnsi" w:hAnsiTheme="minorHAnsi" w:cstheme="minorHAnsi"/>
          <w:b/>
          <w:sz w:val="22"/>
          <w:szCs w:val="22"/>
          <w:lang w:val="es-MX"/>
        </w:rPr>
        <w:t xml:space="preserve"> </w:t>
      </w:r>
      <w:r w:rsidRPr="007F15B8">
        <w:rPr>
          <w:rFonts w:asciiTheme="minorHAnsi" w:hAnsiTheme="minorHAnsi" w:cstheme="minorHAnsi"/>
          <w:b/>
          <w:sz w:val="22"/>
          <w:szCs w:val="22"/>
          <w:lang w:val="es-MX"/>
        </w:rPr>
        <w:t xml:space="preserve">DE LA BEKAA </w:t>
      </w:r>
      <w:r w:rsidR="001A18A2" w:rsidRPr="007F15B8">
        <w:rPr>
          <w:rFonts w:asciiTheme="minorHAnsi" w:hAnsiTheme="minorHAnsi" w:cstheme="minorHAnsi"/>
          <w:b/>
          <w:sz w:val="22"/>
          <w:szCs w:val="22"/>
          <w:lang w:val="es-MX"/>
        </w:rPr>
        <w:t>–</w:t>
      </w:r>
      <w:r w:rsidRPr="007F15B8">
        <w:rPr>
          <w:rFonts w:asciiTheme="minorHAnsi" w:hAnsiTheme="minorHAnsi" w:cstheme="minorHAnsi"/>
          <w:b/>
          <w:sz w:val="22"/>
          <w:szCs w:val="22"/>
          <w:lang w:val="es-MX"/>
        </w:rPr>
        <w:t xml:space="preserve"> ANJAR</w:t>
      </w:r>
      <w:r w:rsidR="001A18A2" w:rsidRPr="007F15B8">
        <w:rPr>
          <w:rFonts w:asciiTheme="minorHAnsi" w:hAnsiTheme="minorHAnsi" w:cstheme="minorHAnsi"/>
          <w:b/>
          <w:sz w:val="22"/>
          <w:szCs w:val="22"/>
          <w:lang w:val="es-MX"/>
        </w:rPr>
        <w:t xml:space="preserve"> </w:t>
      </w:r>
      <w:r w:rsidRPr="007F15B8">
        <w:rPr>
          <w:rFonts w:asciiTheme="minorHAnsi" w:hAnsiTheme="minorHAnsi" w:cstheme="minorHAnsi"/>
          <w:b/>
          <w:sz w:val="22"/>
          <w:szCs w:val="22"/>
          <w:lang w:val="es-MX"/>
        </w:rPr>
        <w:t xml:space="preserve">– BAALBECK – BEIRUT </w:t>
      </w:r>
    </w:p>
    <w:p w14:paraId="599C070A" w14:textId="65543FF2" w:rsidR="00871A1F" w:rsidRPr="007F15B8" w:rsidRDefault="00871A1F" w:rsidP="00871A1F">
      <w:pPr>
        <w:jc w:val="both"/>
        <w:rPr>
          <w:rFonts w:asciiTheme="minorHAnsi" w:hAnsiTheme="minorHAnsi" w:cstheme="minorHAnsi"/>
          <w:bCs/>
          <w:sz w:val="22"/>
          <w:szCs w:val="22"/>
          <w:lang w:val="es-MX"/>
        </w:rPr>
      </w:pPr>
      <w:r w:rsidRPr="007F15B8">
        <w:rPr>
          <w:rFonts w:asciiTheme="minorHAnsi" w:hAnsiTheme="minorHAnsi" w:cstheme="minorHAnsi"/>
          <w:sz w:val="22"/>
          <w:szCs w:val="22"/>
          <w:lang w:val="es-MX"/>
        </w:rPr>
        <w:t xml:space="preserve">Desayuno y salida de Beirut hacia el valle de la </w:t>
      </w:r>
      <w:proofErr w:type="spellStart"/>
      <w:r w:rsidRPr="007F15B8">
        <w:rPr>
          <w:rFonts w:asciiTheme="minorHAnsi" w:hAnsiTheme="minorHAnsi" w:cstheme="minorHAnsi"/>
          <w:sz w:val="22"/>
          <w:szCs w:val="22"/>
          <w:lang w:val="es-MX"/>
        </w:rPr>
        <w:t>Bekaa</w:t>
      </w:r>
      <w:proofErr w:type="spellEnd"/>
      <w:r w:rsidRPr="007F15B8">
        <w:rPr>
          <w:rFonts w:asciiTheme="minorHAnsi" w:hAnsiTheme="minorHAnsi" w:cstheme="minorHAnsi"/>
          <w:sz w:val="22"/>
          <w:szCs w:val="22"/>
          <w:lang w:val="es-MX"/>
        </w:rPr>
        <w:t xml:space="preserve">, con dirección hacia la población de </w:t>
      </w:r>
      <w:proofErr w:type="spellStart"/>
      <w:r w:rsidRPr="007F15B8">
        <w:rPr>
          <w:rFonts w:asciiTheme="minorHAnsi" w:hAnsiTheme="minorHAnsi" w:cstheme="minorHAnsi"/>
          <w:sz w:val="22"/>
          <w:szCs w:val="22"/>
          <w:lang w:val="es-MX"/>
        </w:rPr>
        <w:t>Anjar</w:t>
      </w:r>
      <w:proofErr w:type="spellEnd"/>
      <w:r w:rsidRPr="007F15B8">
        <w:rPr>
          <w:rFonts w:asciiTheme="minorHAnsi" w:hAnsiTheme="minorHAnsi" w:cstheme="minorHAnsi"/>
          <w:sz w:val="22"/>
          <w:szCs w:val="22"/>
          <w:lang w:val="es-MX"/>
        </w:rPr>
        <w:t xml:space="preserve">. Visita de las ruinas arquitectónicas de la época de los Omeyas y los califas. Continuación a </w:t>
      </w:r>
      <w:proofErr w:type="spellStart"/>
      <w:r w:rsidRPr="007F15B8">
        <w:rPr>
          <w:rFonts w:asciiTheme="minorHAnsi" w:hAnsiTheme="minorHAnsi" w:cstheme="minorHAnsi"/>
          <w:sz w:val="22"/>
          <w:szCs w:val="22"/>
          <w:lang w:val="es-MX"/>
        </w:rPr>
        <w:t>Baalbeck</w:t>
      </w:r>
      <w:proofErr w:type="spellEnd"/>
      <w:r w:rsidRPr="007F15B8">
        <w:rPr>
          <w:rFonts w:asciiTheme="minorHAnsi" w:hAnsiTheme="minorHAnsi" w:cstheme="minorHAnsi"/>
          <w:sz w:val="22"/>
          <w:szCs w:val="22"/>
          <w:lang w:val="es-MX"/>
        </w:rPr>
        <w:t xml:space="preserve">. Visita de las impresionantes y monumentales ruinas romanas. El Templo de Júpiter, el Templo de Venus, el Templo de Baco. Monumentales por su grandiosidad y por su maravilloso estado de conservación. Después de la visita, </w:t>
      </w:r>
      <w:r w:rsidR="007F15B8" w:rsidRPr="007F15B8">
        <w:rPr>
          <w:rFonts w:asciiTheme="minorHAnsi" w:hAnsiTheme="minorHAnsi" w:cstheme="minorHAnsi"/>
          <w:sz w:val="22"/>
          <w:szCs w:val="22"/>
          <w:lang w:val="es-MX"/>
        </w:rPr>
        <w:t xml:space="preserve">regreso a </w:t>
      </w:r>
      <w:r w:rsidRPr="007F15B8">
        <w:rPr>
          <w:rFonts w:asciiTheme="minorHAnsi" w:hAnsiTheme="minorHAnsi" w:cstheme="minorHAnsi"/>
          <w:sz w:val="22"/>
          <w:szCs w:val="22"/>
          <w:lang w:val="es-MX"/>
        </w:rPr>
        <w:t xml:space="preserve">Beirut. </w:t>
      </w:r>
      <w:r w:rsidRPr="007F15B8">
        <w:rPr>
          <w:rFonts w:asciiTheme="minorHAnsi" w:hAnsiTheme="minorHAnsi" w:cstheme="minorHAnsi"/>
          <w:bCs/>
          <w:sz w:val="22"/>
          <w:szCs w:val="22"/>
          <w:lang w:val="es-MX"/>
        </w:rPr>
        <w:t>Alojamiento.</w:t>
      </w:r>
    </w:p>
    <w:p w14:paraId="51C6E538" w14:textId="77777777" w:rsidR="00871A1F" w:rsidRPr="007F15B8" w:rsidRDefault="00871A1F" w:rsidP="00871A1F">
      <w:pPr>
        <w:jc w:val="both"/>
        <w:rPr>
          <w:rFonts w:asciiTheme="minorHAnsi" w:hAnsiTheme="minorHAnsi" w:cstheme="minorHAnsi"/>
          <w:sz w:val="22"/>
          <w:szCs w:val="22"/>
          <w:lang w:val="es-MX"/>
        </w:rPr>
      </w:pPr>
    </w:p>
    <w:p w14:paraId="56548656" w14:textId="34BF42C5" w:rsidR="00871A1F" w:rsidRPr="00406423" w:rsidRDefault="00871A1F" w:rsidP="00871A1F">
      <w:pPr>
        <w:jc w:val="both"/>
        <w:rPr>
          <w:rFonts w:asciiTheme="minorHAnsi" w:hAnsiTheme="minorHAnsi" w:cstheme="minorHAnsi"/>
          <w:b/>
          <w:sz w:val="22"/>
          <w:szCs w:val="22"/>
          <w:lang w:val="es-419"/>
        </w:rPr>
      </w:pPr>
      <w:r w:rsidRPr="00406423">
        <w:rPr>
          <w:rFonts w:asciiTheme="minorHAnsi" w:hAnsiTheme="minorHAnsi" w:cstheme="minorHAnsi"/>
          <w:b/>
          <w:sz w:val="22"/>
          <w:szCs w:val="22"/>
          <w:lang w:val="es-419"/>
        </w:rPr>
        <w:t>D</w:t>
      </w:r>
      <w:r w:rsidR="00CF5F8D">
        <w:rPr>
          <w:rFonts w:asciiTheme="minorHAnsi" w:hAnsiTheme="minorHAnsi" w:cstheme="minorHAnsi"/>
          <w:b/>
          <w:sz w:val="22"/>
          <w:szCs w:val="22"/>
          <w:lang w:val="es-419"/>
        </w:rPr>
        <w:t>I</w:t>
      </w:r>
      <w:r w:rsidRPr="00406423">
        <w:rPr>
          <w:rFonts w:asciiTheme="minorHAnsi" w:hAnsiTheme="minorHAnsi" w:cstheme="minorHAnsi"/>
          <w:b/>
          <w:sz w:val="22"/>
          <w:szCs w:val="22"/>
          <w:lang w:val="es-419"/>
        </w:rPr>
        <w:t xml:space="preserve">A 3. BEIRUT </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CITY</w:t>
      </w:r>
      <w:r w:rsidR="007F15B8" w:rsidRPr="00406423">
        <w:rPr>
          <w:rFonts w:asciiTheme="minorHAnsi" w:hAnsiTheme="minorHAnsi" w:cstheme="minorHAnsi"/>
          <w:b/>
          <w:sz w:val="22"/>
          <w:szCs w:val="22"/>
          <w:lang w:val="es-419"/>
        </w:rPr>
        <w:t xml:space="preserve"> </w:t>
      </w:r>
      <w:r w:rsidRPr="00406423">
        <w:rPr>
          <w:rFonts w:asciiTheme="minorHAnsi" w:hAnsiTheme="minorHAnsi" w:cstheme="minorHAnsi"/>
          <w:b/>
          <w:sz w:val="22"/>
          <w:szCs w:val="22"/>
          <w:lang w:val="es-419"/>
        </w:rPr>
        <w:t xml:space="preserve">TOUR – HARISSA – BYBLOS – BEIRUT </w:t>
      </w:r>
    </w:p>
    <w:p w14:paraId="03B267CA" w14:textId="7B15D294" w:rsidR="00871A1F" w:rsidRPr="007F15B8" w:rsidRDefault="00871A1F" w:rsidP="00871A1F">
      <w:pPr>
        <w:jc w:val="both"/>
        <w:rPr>
          <w:rFonts w:asciiTheme="minorHAnsi" w:hAnsiTheme="minorHAnsi" w:cstheme="minorHAnsi"/>
          <w:b/>
          <w:sz w:val="22"/>
          <w:szCs w:val="22"/>
          <w:u w:val="single"/>
          <w:lang w:val="es-MX"/>
        </w:rPr>
      </w:pPr>
      <w:r w:rsidRPr="007F15B8">
        <w:rPr>
          <w:rFonts w:asciiTheme="minorHAnsi" w:hAnsiTheme="minorHAnsi" w:cstheme="minorHAnsi"/>
          <w:sz w:val="22"/>
          <w:szCs w:val="22"/>
          <w:lang w:val="es-MX"/>
        </w:rPr>
        <w:t xml:space="preserve">Desayuno. Salida para hacer una </w:t>
      </w:r>
      <w:r w:rsidR="007F15B8" w:rsidRPr="007F15B8">
        <w:rPr>
          <w:rFonts w:asciiTheme="minorHAnsi" w:hAnsiTheme="minorHAnsi" w:cstheme="minorHAnsi"/>
          <w:sz w:val="22"/>
          <w:szCs w:val="22"/>
          <w:lang w:val="es-MX"/>
        </w:rPr>
        <w:t>visita panorámica</w:t>
      </w:r>
      <w:r w:rsidRPr="007F15B8">
        <w:rPr>
          <w:rFonts w:asciiTheme="minorHAnsi" w:hAnsiTheme="minorHAnsi" w:cstheme="minorHAnsi"/>
          <w:sz w:val="22"/>
          <w:szCs w:val="22"/>
          <w:lang w:val="es-MX"/>
        </w:rPr>
        <w:t xml:space="preserve"> de la capital de Líbano, Beirut, donde la historia revela las diferentes invasiones de esos territorios. Continuación por la costa para ver las pintorescas “rocas de los pichones”. El centro comercial de la zona de </w:t>
      </w:r>
      <w:proofErr w:type="spellStart"/>
      <w:r w:rsidRPr="007F15B8">
        <w:rPr>
          <w:rFonts w:asciiTheme="minorHAnsi" w:hAnsiTheme="minorHAnsi" w:cstheme="minorHAnsi"/>
          <w:sz w:val="22"/>
          <w:szCs w:val="22"/>
          <w:lang w:val="es-MX"/>
        </w:rPr>
        <w:t>Hamra</w:t>
      </w:r>
      <w:proofErr w:type="spellEnd"/>
      <w:r w:rsidRPr="007F15B8">
        <w:rPr>
          <w:rFonts w:asciiTheme="minorHAnsi" w:hAnsiTheme="minorHAnsi" w:cstheme="minorHAnsi"/>
          <w:sz w:val="22"/>
          <w:szCs w:val="22"/>
          <w:lang w:val="es-MX"/>
        </w:rPr>
        <w:t xml:space="preserve">, hacia el Museo Nacional y la plaza de los Mártires. En ruta visitaremos </w:t>
      </w:r>
      <w:proofErr w:type="spellStart"/>
      <w:r w:rsidRPr="007F15B8">
        <w:rPr>
          <w:rFonts w:asciiTheme="minorHAnsi" w:hAnsiTheme="minorHAnsi" w:cstheme="minorHAnsi"/>
          <w:sz w:val="22"/>
          <w:szCs w:val="22"/>
          <w:lang w:val="es-MX"/>
        </w:rPr>
        <w:t>Harissa</w:t>
      </w:r>
      <w:proofErr w:type="spellEnd"/>
      <w:r w:rsidRPr="007F15B8">
        <w:rPr>
          <w:rFonts w:asciiTheme="minorHAnsi" w:hAnsiTheme="minorHAnsi" w:cstheme="minorHAnsi"/>
          <w:sz w:val="22"/>
          <w:szCs w:val="22"/>
          <w:lang w:val="es-MX"/>
        </w:rPr>
        <w:t xml:space="preserve">, en lo alto de una montaña </w:t>
      </w:r>
      <w:r w:rsidR="007F15B8" w:rsidRPr="007F15B8">
        <w:rPr>
          <w:rFonts w:asciiTheme="minorHAnsi" w:hAnsiTheme="minorHAnsi" w:cstheme="minorHAnsi"/>
          <w:sz w:val="22"/>
          <w:szCs w:val="22"/>
          <w:lang w:val="es-MX"/>
        </w:rPr>
        <w:t xml:space="preserve">se encuentra </w:t>
      </w:r>
      <w:r w:rsidRPr="007F15B8">
        <w:rPr>
          <w:rFonts w:asciiTheme="minorHAnsi" w:hAnsiTheme="minorHAnsi" w:cstheme="minorHAnsi"/>
          <w:sz w:val="22"/>
          <w:szCs w:val="22"/>
          <w:lang w:val="es-MX"/>
        </w:rPr>
        <w:t xml:space="preserve">la iglesia de Nuestra Señora de Líbano. Utilizaremos el teleférico para subir disfrutando de una hermosa vista de la bahía de </w:t>
      </w:r>
      <w:proofErr w:type="spellStart"/>
      <w:r w:rsidRPr="007F15B8">
        <w:rPr>
          <w:rFonts w:asciiTheme="minorHAnsi" w:hAnsiTheme="minorHAnsi" w:cstheme="minorHAnsi"/>
          <w:sz w:val="22"/>
          <w:szCs w:val="22"/>
          <w:lang w:val="es-MX"/>
        </w:rPr>
        <w:t>Junieh</w:t>
      </w:r>
      <w:proofErr w:type="spellEnd"/>
      <w:r w:rsidRPr="007F15B8">
        <w:rPr>
          <w:rFonts w:asciiTheme="minorHAnsi" w:hAnsiTheme="minorHAnsi" w:cstheme="minorHAnsi"/>
          <w:sz w:val="22"/>
          <w:szCs w:val="22"/>
          <w:lang w:val="es-MX"/>
        </w:rPr>
        <w:t xml:space="preserve">. A continuación, </w:t>
      </w:r>
      <w:proofErr w:type="spellStart"/>
      <w:r w:rsidRPr="007F15B8">
        <w:rPr>
          <w:rFonts w:asciiTheme="minorHAnsi" w:hAnsiTheme="minorHAnsi" w:cstheme="minorHAnsi"/>
          <w:sz w:val="22"/>
          <w:szCs w:val="22"/>
          <w:lang w:val="es-MX"/>
        </w:rPr>
        <w:t>Byblos</w:t>
      </w:r>
      <w:proofErr w:type="spellEnd"/>
      <w:r w:rsidRPr="007F15B8">
        <w:rPr>
          <w:rFonts w:asciiTheme="minorHAnsi" w:hAnsiTheme="minorHAnsi" w:cstheme="minorHAnsi"/>
          <w:sz w:val="22"/>
          <w:szCs w:val="22"/>
          <w:lang w:val="es-MX"/>
        </w:rPr>
        <w:t xml:space="preserve">, se dice que es la ciudad habitada más antigua del mundo. Hoy es una pequeña ciudad al borde del Mar Mediterráneo, con un pequeño puerto pesquero y que aún mantiene en pie su ciudadela y su castillo de la época de los cruzados. </w:t>
      </w:r>
      <w:r w:rsidR="007F15B8" w:rsidRPr="007F15B8">
        <w:rPr>
          <w:rFonts w:asciiTheme="minorHAnsi" w:hAnsiTheme="minorHAnsi" w:cstheme="minorHAnsi"/>
          <w:sz w:val="22"/>
          <w:szCs w:val="22"/>
          <w:lang w:val="es-MX"/>
        </w:rPr>
        <w:t xml:space="preserve">Finalizamos visitando </w:t>
      </w:r>
      <w:r w:rsidRPr="007F15B8">
        <w:rPr>
          <w:rFonts w:asciiTheme="minorHAnsi" w:hAnsiTheme="minorHAnsi" w:cstheme="minorHAnsi"/>
          <w:sz w:val="22"/>
          <w:szCs w:val="22"/>
          <w:lang w:val="es-MX"/>
        </w:rPr>
        <w:t>El anfiteatro romano</w:t>
      </w:r>
      <w:r w:rsidR="007F15B8" w:rsidRPr="007F15B8">
        <w:rPr>
          <w:rFonts w:asciiTheme="minorHAnsi" w:hAnsiTheme="minorHAnsi" w:cstheme="minorHAnsi"/>
          <w:sz w:val="22"/>
          <w:szCs w:val="22"/>
          <w:lang w:val="es-MX"/>
        </w:rPr>
        <w:t>. R</w:t>
      </w:r>
      <w:r w:rsidRPr="007F15B8">
        <w:rPr>
          <w:rFonts w:asciiTheme="minorHAnsi" w:hAnsiTheme="minorHAnsi" w:cstheme="minorHAnsi"/>
          <w:sz w:val="22"/>
          <w:szCs w:val="22"/>
          <w:lang w:val="es-MX"/>
        </w:rPr>
        <w:t>egreso a Beirut.</w:t>
      </w:r>
      <w:r w:rsidRPr="007F15B8">
        <w:rPr>
          <w:rFonts w:asciiTheme="minorHAnsi" w:hAnsiTheme="minorHAnsi" w:cstheme="minorHAnsi"/>
          <w:bCs/>
          <w:sz w:val="22"/>
          <w:szCs w:val="22"/>
          <w:lang w:val="es-MX"/>
        </w:rPr>
        <w:t xml:space="preserve"> Alojamiento</w:t>
      </w:r>
      <w:r w:rsidR="0070096B">
        <w:rPr>
          <w:rFonts w:asciiTheme="minorHAnsi" w:hAnsiTheme="minorHAnsi" w:cstheme="minorHAnsi"/>
          <w:bCs/>
          <w:sz w:val="22"/>
          <w:szCs w:val="22"/>
          <w:lang w:val="es-MX"/>
        </w:rPr>
        <w:t>.</w:t>
      </w:r>
    </w:p>
    <w:p w14:paraId="6E445BFD" w14:textId="77777777" w:rsidR="00871A1F" w:rsidRPr="007F15B8" w:rsidRDefault="00871A1F" w:rsidP="00871A1F">
      <w:pPr>
        <w:jc w:val="both"/>
        <w:rPr>
          <w:rFonts w:asciiTheme="minorHAnsi" w:hAnsiTheme="minorHAnsi" w:cstheme="minorHAnsi"/>
          <w:sz w:val="22"/>
          <w:szCs w:val="22"/>
          <w:lang w:val="es-MX"/>
        </w:rPr>
      </w:pPr>
    </w:p>
    <w:p w14:paraId="4F89EE2C" w14:textId="01223501" w:rsidR="00871A1F" w:rsidRPr="007F15B8" w:rsidRDefault="00CF5F8D" w:rsidP="00871A1F">
      <w:pPr>
        <w:jc w:val="both"/>
        <w:rPr>
          <w:rFonts w:asciiTheme="minorHAnsi" w:hAnsiTheme="minorHAnsi" w:cstheme="minorHAnsi"/>
          <w:b/>
          <w:sz w:val="22"/>
          <w:szCs w:val="22"/>
          <w:lang w:val="es-MX"/>
        </w:rPr>
      </w:pPr>
      <w:r w:rsidRPr="00406423">
        <w:rPr>
          <w:rFonts w:asciiTheme="minorHAnsi" w:hAnsiTheme="minorHAnsi" w:cstheme="minorHAnsi"/>
          <w:b/>
          <w:sz w:val="22"/>
          <w:szCs w:val="22"/>
          <w:lang w:val="es-419"/>
        </w:rPr>
        <w:t>D</w:t>
      </w:r>
      <w:r>
        <w:rPr>
          <w:rFonts w:asciiTheme="minorHAnsi" w:hAnsiTheme="minorHAnsi" w:cstheme="minorHAnsi"/>
          <w:b/>
          <w:sz w:val="22"/>
          <w:szCs w:val="22"/>
          <w:lang w:val="es-419"/>
        </w:rPr>
        <w:t>I</w:t>
      </w:r>
      <w:r w:rsidRPr="00406423">
        <w:rPr>
          <w:rFonts w:asciiTheme="minorHAnsi" w:hAnsiTheme="minorHAnsi" w:cstheme="minorHAnsi"/>
          <w:b/>
          <w:sz w:val="22"/>
          <w:szCs w:val="22"/>
          <w:lang w:val="es-419"/>
        </w:rPr>
        <w:t>A</w:t>
      </w:r>
      <w:r w:rsidR="00871A1F" w:rsidRPr="007F15B8">
        <w:rPr>
          <w:rFonts w:asciiTheme="minorHAnsi" w:hAnsiTheme="minorHAnsi" w:cstheme="minorHAnsi"/>
          <w:b/>
          <w:sz w:val="22"/>
          <w:szCs w:val="22"/>
          <w:lang w:val="es-MX"/>
        </w:rPr>
        <w:t xml:space="preserve"> 4. BEIRUT – TIRO – SIDON – ESHMOUN – BEIRUT </w:t>
      </w:r>
    </w:p>
    <w:p w14:paraId="7982F229" w14:textId="6EBFFD02" w:rsidR="00871A1F" w:rsidRPr="007F15B8" w:rsidRDefault="00871A1F" w:rsidP="00871A1F">
      <w:pPr>
        <w:jc w:val="both"/>
        <w:rPr>
          <w:rFonts w:asciiTheme="minorHAnsi" w:hAnsiTheme="minorHAnsi" w:cstheme="minorHAnsi"/>
          <w:sz w:val="22"/>
          <w:szCs w:val="22"/>
          <w:lang w:val="es-MX"/>
        </w:rPr>
      </w:pPr>
      <w:r w:rsidRPr="007F15B8">
        <w:rPr>
          <w:rFonts w:asciiTheme="minorHAnsi" w:hAnsiTheme="minorHAnsi" w:cstheme="minorHAnsi"/>
          <w:sz w:val="22"/>
          <w:szCs w:val="22"/>
          <w:lang w:val="es-MX"/>
        </w:rPr>
        <w:t xml:space="preserve">Desayuno y salida hacia el Sur de Líbano para visitar dos de las ciudades más representativas de la zona y que tan solo pronunciar sus nombres nos transportan </w:t>
      </w:r>
      <w:r w:rsidR="007F15B8">
        <w:rPr>
          <w:rFonts w:asciiTheme="minorHAnsi" w:hAnsiTheme="minorHAnsi" w:cstheme="minorHAnsi"/>
          <w:sz w:val="22"/>
          <w:szCs w:val="22"/>
          <w:lang w:val="es-MX"/>
        </w:rPr>
        <w:t xml:space="preserve">a </w:t>
      </w:r>
      <w:r w:rsidRPr="007F15B8">
        <w:rPr>
          <w:rFonts w:asciiTheme="minorHAnsi" w:hAnsiTheme="minorHAnsi" w:cstheme="minorHAnsi"/>
          <w:sz w:val="22"/>
          <w:szCs w:val="22"/>
          <w:lang w:val="es-MX"/>
        </w:rPr>
        <w:t>muchos siglos atrás.</w:t>
      </w:r>
    </w:p>
    <w:p w14:paraId="2F91097B" w14:textId="17F71F74" w:rsidR="00871A1F" w:rsidRPr="007F15B8" w:rsidRDefault="00871A1F" w:rsidP="00871A1F">
      <w:pPr>
        <w:jc w:val="both"/>
        <w:rPr>
          <w:rFonts w:asciiTheme="minorHAnsi" w:hAnsiTheme="minorHAnsi" w:cstheme="minorHAnsi"/>
          <w:bCs/>
          <w:sz w:val="22"/>
          <w:szCs w:val="22"/>
          <w:lang w:val="es-MX"/>
        </w:rPr>
      </w:pPr>
      <w:r w:rsidRPr="00871A1F">
        <w:rPr>
          <w:rFonts w:asciiTheme="minorHAnsi" w:hAnsiTheme="minorHAnsi" w:cstheme="minorHAnsi"/>
          <w:sz w:val="22"/>
          <w:szCs w:val="22"/>
          <w:lang w:val="es-MX"/>
        </w:rPr>
        <w:lastRenderedPageBreak/>
        <w:t>Tiro, declarada patrimonio de la Humanidad por la UNESCO en 1979 y con una de las más fascinantes ruinas arqueológicas de la época de los romanos, pero también fenicios, griegos y bizantinos. Después de la visita, continuación a Sidón (Saida) visita del castillo de la época de los cruzados, la zona antigua de la ciudad, la zona de los pescadores, el zoco</w:t>
      </w:r>
      <w:r w:rsidR="007F15B8">
        <w:rPr>
          <w:rFonts w:asciiTheme="minorHAnsi" w:hAnsiTheme="minorHAnsi" w:cstheme="minorHAnsi"/>
          <w:sz w:val="22"/>
          <w:szCs w:val="22"/>
          <w:lang w:val="es-MX"/>
        </w:rPr>
        <w:t>,</w:t>
      </w:r>
      <w:r w:rsidRPr="00871A1F">
        <w:rPr>
          <w:rFonts w:asciiTheme="minorHAnsi" w:hAnsiTheme="minorHAnsi" w:cstheme="minorHAnsi"/>
          <w:sz w:val="22"/>
          <w:szCs w:val="22"/>
          <w:lang w:val="es-MX"/>
        </w:rPr>
        <w:t xml:space="preserve"> etc</w:t>
      </w:r>
      <w:r w:rsidR="007F15B8">
        <w:rPr>
          <w:rFonts w:asciiTheme="minorHAnsi" w:hAnsiTheme="minorHAnsi" w:cstheme="minorHAnsi"/>
          <w:sz w:val="22"/>
          <w:szCs w:val="22"/>
          <w:lang w:val="es-MX"/>
        </w:rPr>
        <w:t xml:space="preserve">. </w:t>
      </w:r>
      <w:r w:rsidRPr="00871A1F">
        <w:rPr>
          <w:rFonts w:asciiTheme="minorHAnsi" w:hAnsiTheme="minorHAnsi" w:cstheme="minorHAnsi"/>
          <w:sz w:val="22"/>
          <w:szCs w:val="22"/>
          <w:lang w:val="es-MX"/>
        </w:rPr>
        <w:t xml:space="preserve">Breve visita a </w:t>
      </w:r>
      <w:proofErr w:type="spellStart"/>
      <w:r w:rsidRPr="00871A1F">
        <w:rPr>
          <w:rFonts w:asciiTheme="minorHAnsi" w:hAnsiTheme="minorHAnsi" w:cstheme="minorHAnsi"/>
          <w:sz w:val="22"/>
          <w:szCs w:val="22"/>
          <w:lang w:val="es-MX"/>
        </w:rPr>
        <w:t>Echmoun</w:t>
      </w:r>
      <w:proofErr w:type="spellEnd"/>
      <w:r w:rsidRPr="00871A1F">
        <w:rPr>
          <w:rFonts w:asciiTheme="minorHAnsi" w:hAnsiTheme="minorHAnsi" w:cstheme="minorHAnsi"/>
          <w:sz w:val="22"/>
          <w:szCs w:val="22"/>
          <w:lang w:val="es-MX"/>
        </w:rPr>
        <w:t xml:space="preserve"> para conocer el templo del dios fenicio </w:t>
      </w:r>
      <w:proofErr w:type="spellStart"/>
      <w:r w:rsidRPr="00871A1F">
        <w:rPr>
          <w:rFonts w:asciiTheme="minorHAnsi" w:hAnsiTheme="minorHAnsi" w:cstheme="minorHAnsi"/>
          <w:sz w:val="22"/>
          <w:szCs w:val="22"/>
          <w:lang w:val="es-MX"/>
        </w:rPr>
        <w:t>Aescolapius</w:t>
      </w:r>
      <w:proofErr w:type="spellEnd"/>
      <w:r w:rsidRPr="00871A1F">
        <w:rPr>
          <w:rFonts w:asciiTheme="minorHAnsi" w:hAnsiTheme="minorHAnsi" w:cstheme="minorHAnsi"/>
          <w:sz w:val="22"/>
          <w:szCs w:val="22"/>
          <w:lang w:val="es-MX"/>
        </w:rPr>
        <w:t xml:space="preserve">. Finalizada la visita, regreso a Beirut. </w:t>
      </w:r>
      <w:r w:rsidRPr="007F15B8">
        <w:rPr>
          <w:rFonts w:asciiTheme="minorHAnsi" w:hAnsiTheme="minorHAnsi" w:cstheme="minorHAnsi"/>
          <w:bCs/>
          <w:sz w:val="22"/>
          <w:szCs w:val="22"/>
          <w:lang w:val="es-MX"/>
        </w:rPr>
        <w:t>Alojamiento.</w:t>
      </w:r>
    </w:p>
    <w:p w14:paraId="6A256D73" w14:textId="77777777" w:rsidR="00871A1F" w:rsidRPr="00871A1F" w:rsidRDefault="00871A1F" w:rsidP="00871A1F">
      <w:pPr>
        <w:jc w:val="both"/>
        <w:rPr>
          <w:rFonts w:asciiTheme="minorHAnsi" w:hAnsiTheme="minorHAnsi" w:cstheme="minorHAnsi"/>
          <w:sz w:val="22"/>
          <w:szCs w:val="22"/>
          <w:lang w:val="es-MX"/>
        </w:rPr>
      </w:pPr>
    </w:p>
    <w:p w14:paraId="38E4D6B4" w14:textId="48FF3321" w:rsidR="00871A1F" w:rsidRPr="00406423" w:rsidRDefault="00871A1F" w:rsidP="00871A1F">
      <w:pPr>
        <w:jc w:val="both"/>
        <w:rPr>
          <w:rFonts w:asciiTheme="minorHAnsi" w:hAnsiTheme="minorHAnsi" w:cstheme="minorHAnsi"/>
          <w:b/>
          <w:sz w:val="22"/>
          <w:szCs w:val="22"/>
          <w:lang w:val="es-419"/>
        </w:rPr>
      </w:pPr>
      <w:r w:rsidRPr="00406423">
        <w:rPr>
          <w:rFonts w:asciiTheme="minorHAnsi" w:hAnsiTheme="minorHAnsi" w:cstheme="minorHAnsi"/>
          <w:b/>
          <w:sz w:val="22"/>
          <w:szCs w:val="22"/>
          <w:lang w:val="es-419"/>
        </w:rPr>
        <w:t>DIA 5</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BEIRUT </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REGION</w:t>
      </w:r>
      <w:r w:rsidR="007F15B8" w:rsidRPr="00406423">
        <w:rPr>
          <w:rFonts w:asciiTheme="minorHAnsi" w:hAnsiTheme="minorHAnsi" w:cstheme="minorHAnsi"/>
          <w:b/>
          <w:sz w:val="22"/>
          <w:szCs w:val="22"/>
          <w:lang w:val="es-419"/>
        </w:rPr>
        <w:t xml:space="preserve"> </w:t>
      </w:r>
      <w:r w:rsidRPr="00406423">
        <w:rPr>
          <w:rFonts w:asciiTheme="minorHAnsi" w:hAnsiTheme="minorHAnsi" w:cstheme="minorHAnsi"/>
          <w:b/>
          <w:sz w:val="22"/>
          <w:szCs w:val="22"/>
          <w:lang w:val="es-419"/>
        </w:rPr>
        <w:t xml:space="preserve">DEL CHOUF </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DEIR</w:t>
      </w:r>
      <w:r w:rsidR="007F15B8" w:rsidRPr="00406423">
        <w:rPr>
          <w:rFonts w:asciiTheme="minorHAnsi" w:hAnsiTheme="minorHAnsi" w:cstheme="minorHAnsi"/>
          <w:b/>
          <w:sz w:val="22"/>
          <w:szCs w:val="22"/>
          <w:lang w:val="es-419"/>
        </w:rPr>
        <w:t xml:space="preserve"> </w:t>
      </w:r>
      <w:r w:rsidRPr="00406423">
        <w:rPr>
          <w:rFonts w:asciiTheme="minorHAnsi" w:hAnsiTheme="minorHAnsi" w:cstheme="minorHAnsi"/>
          <w:b/>
          <w:sz w:val="22"/>
          <w:szCs w:val="22"/>
          <w:lang w:val="es-419"/>
        </w:rPr>
        <w:t xml:space="preserve">KAMAL </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BEIT</w:t>
      </w:r>
      <w:r w:rsidR="007F15B8" w:rsidRPr="00406423">
        <w:rPr>
          <w:rFonts w:asciiTheme="minorHAnsi" w:hAnsiTheme="minorHAnsi" w:cstheme="minorHAnsi"/>
          <w:b/>
          <w:sz w:val="22"/>
          <w:szCs w:val="22"/>
          <w:lang w:val="es-419"/>
        </w:rPr>
        <w:t xml:space="preserve"> </w:t>
      </w:r>
      <w:r w:rsidRPr="00406423">
        <w:rPr>
          <w:rFonts w:asciiTheme="minorHAnsi" w:hAnsiTheme="minorHAnsi" w:cstheme="minorHAnsi"/>
          <w:b/>
          <w:sz w:val="22"/>
          <w:szCs w:val="22"/>
          <w:lang w:val="es-419"/>
        </w:rPr>
        <w:t xml:space="preserve">EDDIE </w:t>
      </w:r>
      <w:r w:rsidR="007F15B8" w:rsidRPr="00406423">
        <w:rPr>
          <w:rFonts w:asciiTheme="minorHAnsi" w:hAnsiTheme="minorHAnsi" w:cstheme="minorHAnsi"/>
          <w:b/>
          <w:sz w:val="22"/>
          <w:szCs w:val="22"/>
          <w:lang w:val="es-419"/>
        </w:rPr>
        <w:t>–</w:t>
      </w:r>
      <w:r w:rsidRPr="00406423">
        <w:rPr>
          <w:rFonts w:asciiTheme="minorHAnsi" w:hAnsiTheme="minorHAnsi" w:cstheme="minorHAnsi"/>
          <w:b/>
          <w:sz w:val="22"/>
          <w:szCs w:val="22"/>
          <w:lang w:val="es-419"/>
        </w:rPr>
        <w:t xml:space="preserve"> BEIRUT</w:t>
      </w:r>
    </w:p>
    <w:p w14:paraId="3E0D8FE2" w14:textId="26B4168E" w:rsidR="00871A1F" w:rsidRPr="0070096B" w:rsidRDefault="00871A1F" w:rsidP="00871A1F">
      <w:pPr>
        <w:jc w:val="both"/>
        <w:rPr>
          <w:rFonts w:asciiTheme="minorHAnsi" w:hAnsiTheme="minorHAnsi" w:cstheme="minorHAnsi"/>
          <w:bCs/>
          <w:sz w:val="22"/>
          <w:szCs w:val="22"/>
          <w:lang w:val="es-MX"/>
        </w:rPr>
      </w:pPr>
      <w:r w:rsidRPr="00871A1F">
        <w:rPr>
          <w:rFonts w:asciiTheme="minorHAnsi" w:hAnsiTheme="minorHAnsi" w:cstheme="minorHAnsi"/>
          <w:sz w:val="22"/>
          <w:szCs w:val="22"/>
          <w:lang w:val="es-MX"/>
        </w:rPr>
        <w:t xml:space="preserve">Desayuno y salida hacia la región del </w:t>
      </w:r>
      <w:proofErr w:type="spellStart"/>
      <w:r w:rsidRPr="00871A1F">
        <w:rPr>
          <w:rFonts w:asciiTheme="minorHAnsi" w:hAnsiTheme="minorHAnsi" w:cstheme="minorHAnsi"/>
          <w:sz w:val="22"/>
          <w:szCs w:val="22"/>
          <w:lang w:val="es-MX"/>
        </w:rPr>
        <w:t>Chouf</w:t>
      </w:r>
      <w:proofErr w:type="spellEnd"/>
      <w:r w:rsidRPr="00871A1F">
        <w:rPr>
          <w:rFonts w:asciiTheme="minorHAnsi" w:hAnsiTheme="minorHAnsi" w:cstheme="minorHAnsi"/>
          <w:sz w:val="22"/>
          <w:szCs w:val="22"/>
          <w:lang w:val="es-MX"/>
        </w:rPr>
        <w:t xml:space="preserve">, Monte Líbano, zona montañosa y verde de vegetación. Cruzaremos toda la zona hasta llegar a </w:t>
      </w:r>
      <w:proofErr w:type="spellStart"/>
      <w:r w:rsidRPr="00871A1F">
        <w:rPr>
          <w:rFonts w:asciiTheme="minorHAnsi" w:hAnsiTheme="minorHAnsi" w:cstheme="minorHAnsi"/>
          <w:sz w:val="22"/>
          <w:szCs w:val="22"/>
          <w:lang w:val="es-MX"/>
        </w:rPr>
        <w:t>Deir</w:t>
      </w:r>
      <w:proofErr w:type="spellEnd"/>
      <w:r w:rsidRPr="00871A1F">
        <w:rPr>
          <w:rFonts w:asciiTheme="minorHAnsi" w:hAnsiTheme="minorHAnsi" w:cstheme="minorHAnsi"/>
          <w:sz w:val="22"/>
          <w:szCs w:val="22"/>
          <w:lang w:val="es-MX"/>
        </w:rPr>
        <w:t xml:space="preserve"> </w:t>
      </w:r>
      <w:proofErr w:type="spellStart"/>
      <w:r w:rsidRPr="00871A1F">
        <w:rPr>
          <w:rFonts w:asciiTheme="minorHAnsi" w:hAnsiTheme="minorHAnsi" w:cstheme="minorHAnsi"/>
          <w:sz w:val="22"/>
          <w:szCs w:val="22"/>
          <w:lang w:val="es-MX"/>
        </w:rPr>
        <w:t>Kamal</w:t>
      </w:r>
      <w:proofErr w:type="spellEnd"/>
      <w:r w:rsidRPr="00871A1F">
        <w:rPr>
          <w:rFonts w:asciiTheme="minorHAnsi" w:hAnsiTheme="minorHAnsi" w:cstheme="minorHAnsi"/>
          <w:sz w:val="22"/>
          <w:szCs w:val="22"/>
          <w:lang w:val="es-MX"/>
        </w:rPr>
        <w:t xml:space="preserve">, pequeña ciudad, capital de la zona de Monte Líbano, con sus construcciones en piedra y sus estrechas calles que nos recuerdan la época feudal y una de las más antiguas mezquitas de Líbano, con su minarete octogonal. Después continuación a </w:t>
      </w:r>
      <w:proofErr w:type="spellStart"/>
      <w:r w:rsidRPr="00871A1F">
        <w:rPr>
          <w:rFonts w:asciiTheme="minorHAnsi" w:hAnsiTheme="minorHAnsi" w:cstheme="minorHAnsi"/>
          <w:sz w:val="22"/>
          <w:szCs w:val="22"/>
          <w:lang w:val="es-MX"/>
        </w:rPr>
        <w:t>Beiteddie</w:t>
      </w:r>
      <w:proofErr w:type="spellEnd"/>
      <w:r w:rsidRPr="00871A1F">
        <w:rPr>
          <w:rFonts w:asciiTheme="minorHAnsi" w:hAnsiTheme="minorHAnsi" w:cstheme="minorHAnsi"/>
          <w:sz w:val="22"/>
          <w:szCs w:val="22"/>
          <w:lang w:val="es-MX"/>
        </w:rPr>
        <w:t xml:space="preserve">. Visita del Palacio, completamente incorporado al paisaje natural de la zona. Después de la visita, regreso a Beirut. Visita del centro de la ciudad y el Museo </w:t>
      </w:r>
      <w:r w:rsidR="0070096B">
        <w:rPr>
          <w:rFonts w:asciiTheme="minorHAnsi" w:hAnsiTheme="minorHAnsi" w:cstheme="minorHAnsi"/>
          <w:sz w:val="22"/>
          <w:szCs w:val="22"/>
          <w:lang w:val="es-MX"/>
        </w:rPr>
        <w:t>N</w:t>
      </w:r>
      <w:r w:rsidRPr="00871A1F">
        <w:rPr>
          <w:rFonts w:asciiTheme="minorHAnsi" w:hAnsiTheme="minorHAnsi" w:cstheme="minorHAnsi"/>
          <w:sz w:val="22"/>
          <w:szCs w:val="22"/>
          <w:lang w:val="es-MX"/>
        </w:rPr>
        <w:t xml:space="preserve">acional. Regreso al hotel. </w:t>
      </w:r>
      <w:r w:rsidRPr="0070096B">
        <w:rPr>
          <w:rFonts w:asciiTheme="minorHAnsi" w:hAnsiTheme="minorHAnsi" w:cstheme="minorHAnsi"/>
          <w:bCs/>
          <w:sz w:val="22"/>
          <w:szCs w:val="22"/>
          <w:lang w:val="es-MX"/>
        </w:rPr>
        <w:t>Alojamiento.</w:t>
      </w:r>
    </w:p>
    <w:p w14:paraId="2955986F" w14:textId="77777777" w:rsidR="00871A1F" w:rsidRPr="00871A1F" w:rsidRDefault="00871A1F" w:rsidP="00871A1F">
      <w:pPr>
        <w:jc w:val="both"/>
        <w:rPr>
          <w:rFonts w:asciiTheme="minorHAnsi" w:hAnsiTheme="minorHAnsi" w:cstheme="minorHAnsi"/>
          <w:sz w:val="22"/>
          <w:szCs w:val="22"/>
          <w:lang w:val="es-MX"/>
        </w:rPr>
      </w:pPr>
    </w:p>
    <w:p w14:paraId="53C5B12A" w14:textId="7D40539F" w:rsidR="00871A1F" w:rsidRPr="00871A1F" w:rsidRDefault="00CF5F8D" w:rsidP="00871A1F">
      <w:pPr>
        <w:jc w:val="both"/>
        <w:rPr>
          <w:rFonts w:asciiTheme="minorHAnsi" w:hAnsiTheme="minorHAnsi" w:cstheme="minorHAnsi"/>
          <w:b/>
          <w:sz w:val="22"/>
          <w:szCs w:val="22"/>
          <w:lang w:val="es-MX"/>
        </w:rPr>
      </w:pPr>
      <w:r w:rsidRPr="00406423">
        <w:rPr>
          <w:rFonts w:asciiTheme="minorHAnsi" w:hAnsiTheme="minorHAnsi" w:cstheme="minorHAnsi"/>
          <w:b/>
          <w:sz w:val="22"/>
          <w:szCs w:val="22"/>
          <w:lang w:val="es-419"/>
        </w:rPr>
        <w:t>D</w:t>
      </w:r>
      <w:r>
        <w:rPr>
          <w:rFonts w:asciiTheme="minorHAnsi" w:hAnsiTheme="minorHAnsi" w:cstheme="minorHAnsi"/>
          <w:b/>
          <w:sz w:val="22"/>
          <w:szCs w:val="22"/>
          <w:lang w:val="es-419"/>
        </w:rPr>
        <w:t>I</w:t>
      </w:r>
      <w:r w:rsidRPr="00406423">
        <w:rPr>
          <w:rFonts w:asciiTheme="minorHAnsi" w:hAnsiTheme="minorHAnsi" w:cstheme="minorHAnsi"/>
          <w:b/>
          <w:sz w:val="22"/>
          <w:szCs w:val="22"/>
          <w:lang w:val="es-419"/>
        </w:rPr>
        <w:t>A</w:t>
      </w:r>
      <w:r w:rsidR="00871A1F" w:rsidRPr="00871A1F">
        <w:rPr>
          <w:rFonts w:asciiTheme="minorHAnsi" w:hAnsiTheme="minorHAnsi" w:cstheme="minorHAnsi"/>
          <w:b/>
          <w:sz w:val="22"/>
          <w:szCs w:val="22"/>
          <w:lang w:val="es-MX"/>
        </w:rPr>
        <w:t xml:space="preserve"> </w:t>
      </w:r>
      <w:r w:rsidR="003B3CA8">
        <w:rPr>
          <w:rFonts w:asciiTheme="minorHAnsi" w:hAnsiTheme="minorHAnsi" w:cstheme="minorHAnsi"/>
          <w:b/>
          <w:sz w:val="22"/>
          <w:szCs w:val="22"/>
          <w:lang w:val="es-MX"/>
        </w:rPr>
        <w:t>6</w:t>
      </w:r>
      <w:r w:rsidR="00871A1F" w:rsidRPr="00871A1F">
        <w:rPr>
          <w:rFonts w:asciiTheme="minorHAnsi" w:hAnsiTheme="minorHAnsi" w:cstheme="minorHAnsi"/>
          <w:b/>
          <w:sz w:val="22"/>
          <w:szCs w:val="22"/>
          <w:lang w:val="es-MX"/>
        </w:rPr>
        <w:t>.</w:t>
      </w:r>
      <w:r w:rsidR="00916E3D">
        <w:rPr>
          <w:rFonts w:asciiTheme="minorHAnsi" w:hAnsiTheme="minorHAnsi" w:cstheme="minorHAnsi"/>
          <w:b/>
          <w:sz w:val="22"/>
          <w:szCs w:val="22"/>
          <w:lang w:val="es-MX"/>
        </w:rPr>
        <w:t xml:space="preserve"> </w:t>
      </w:r>
      <w:r w:rsidR="00871A1F" w:rsidRPr="00871A1F">
        <w:rPr>
          <w:rFonts w:asciiTheme="minorHAnsi" w:hAnsiTheme="minorHAnsi" w:cstheme="minorHAnsi"/>
          <w:b/>
          <w:sz w:val="22"/>
          <w:szCs w:val="22"/>
          <w:lang w:val="es-MX"/>
        </w:rPr>
        <w:t xml:space="preserve">BEIRUT </w:t>
      </w:r>
      <w:r w:rsidR="00916E3D">
        <w:rPr>
          <w:rFonts w:asciiTheme="minorHAnsi" w:hAnsiTheme="minorHAnsi" w:cstheme="minorHAnsi"/>
          <w:b/>
          <w:sz w:val="22"/>
          <w:szCs w:val="22"/>
          <w:lang w:val="es-MX"/>
        </w:rPr>
        <w:t>–</w:t>
      </w:r>
      <w:r w:rsidR="00871A1F" w:rsidRPr="00871A1F">
        <w:rPr>
          <w:rFonts w:asciiTheme="minorHAnsi" w:hAnsiTheme="minorHAnsi" w:cstheme="minorHAnsi"/>
          <w:b/>
          <w:sz w:val="22"/>
          <w:szCs w:val="22"/>
          <w:lang w:val="es-MX"/>
        </w:rPr>
        <w:t xml:space="preserve"> REGION DE LOS CEDROS – BECHARRE – TRIPOLI – BEIRUT</w:t>
      </w:r>
    </w:p>
    <w:p w14:paraId="622A861A" w14:textId="0B06A8B9" w:rsidR="00871A1F" w:rsidRPr="001B4162" w:rsidRDefault="00871A1F" w:rsidP="00871A1F">
      <w:pPr>
        <w:jc w:val="both"/>
        <w:rPr>
          <w:rFonts w:asciiTheme="minorHAnsi" w:hAnsiTheme="minorHAnsi" w:cstheme="minorHAnsi"/>
          <w:sz w:val="22"/>
          <w:szCs w:val="22"/>
          <w:lang w:val="es-MX"/>
        </w:rPr>
      </w:pPr>
      <w:r w:rsidRPr="00871A1F">
        <w:rPr>
          <w:rFonts w:asciiTheme="minorHAnsi" w:hAnsiTheme="minorHAnsi" w:cstheme="minorHAnsi"/>
          <w:sz w:val="22"/>
          <w:szCs w:val="22"/>
          <w:lang w:val="es-MX"/>
        </w:rPr>
        <w:t xml:space="preserve">Desayuno y salida hacia el norte, por la carretera de las montañas hasta llegar a una altura de 2000 metros. La región de los </w:t>
      </w:r>
      <w:r w:rsidR="00916E3D" w:rsidRPr="00871A1F">
        <w:rPr>
          <w:rFonts w:asciiTheme="minorHAnsi" w:hAnsiTheme="minorHAnsi" w:cstheme="minorHAnsi"/>
          <w:sz w:val="22"/>
          <w:szCs w:val="22"/>
          <w:lang w:val="es-MX"/>
        </w:rPr>
        <w:t>Cedros</w:t>
      </w:r>
      <w:r w:rsidRPr="00871A1F">
        <w:rPr>
          <w:rFonts w:asciiTheme="minorHAnsi" w:hAnsiTheme="minorHAnsi" w:cstheme="minorHAnsi"/>
          <w:sz w:val="22"/>
          <w:szCs w:val="22"/>
          <w:lang w:val="es-MX"/>
        </w:rPr>
        <w:t xml:space="preserve"> </w:t>
      </w:r>
      <w:r w:rsidR="00916E3D">
        <w:rPr>
          <w:rFonts w:asciiTheme="minorHAnsi" w:hAnsiTheme="minorHAnsi" w:cstheme="minorHAnsi"/>
          <w:sz w:val="22"/>
          <w:szCs w:val="22"/>
          <w:lang w:val="es-MX"/>
        </w:rPr>
        <w:t xml:space="preserve">es </w:t>
      </w:r>
      <w:r w:rsidRPr="00871A1F">
        <w:rPr>
          <w:rFonts w:asciiTheme="minorHAnsi" w:hAnsiTheme="minorHAnsi" w:cstheme="minorHAnsi"/>
          <w:sz w:val="22"/>
          <w:szCs w:val="22"/>
          <w:lang w:val="es-MX"/>
        </w:rPr>
        <w:t>muy importante en el país, hasta el punto de incluirl</w:t>
      </w:r>
      <w:r w:rsidR="00916E3D">
        <w:rPr>
          <w:rFonts w:asciiTheme="minorHAnsi" w:hAnsiTheme="minorHAnsi" w:cstheme="minorHAnsi"/>
          <w:sz w:val="22"/>
          <w:szCs w:val="22"/>
          <w:lang w:val="es-MX"/>
        </w:rPr>
        <w:t>a</w:t>
      </w:r>
      <w:r w:rsidRPr="00871A1F">
        <w:rPr>
          <w:rFonts w:asciiTheme="minorHAnsi" w:hAnsiTheme="minorHAnsi" w:cstheme="minorHAnsi"/>
          <w:sz w:val="22"/>
          <w:szCs w:val="22"/>
          <w:lang w:val="es-MX"/>
        </w:rPr>
        <w:t xml:space="preserve"> en su bandera nacional. Continuación a </w:t>
      </w:r>
      <w:proofErr w:type="spellStart"/>
      <w:r w:rsidRPr="00871A1F">
        <w:rPr>
          <w:rFonts w:asciiTheme="minorHAnsi" w:hAnsiTheme="minorHAnsi" w:cstheme="minorHAnsi"/>
          <w:sz w:val="22"/>
          <w:szCs w:val="22"/>
          <w:lang w:val="es-MX"/>
        </w:rPr>
        <w:t>Becharre</w:t>
      </w:r>
      <w:proofErr w:type="spellEnd"/>
      <w:r w:rsidRPr="00871A1F">
        <w:rPr>
          <w:rFonts w:asciiTheme="minorHAnsi" w:hAnsiTheme="minorHAnsi" w:cstheme="minorHAnsi"/>
          <w:sz w:val="22"/>
          <w:szCs w:val="22"/>
          <w:lang w:val="es-MX"/>
        </w:rPr>
        <w:t xml:space="preserve">, la cuna del famoso poeta </w:t>
      </w:r>
      <w:proofErr w:type="spellStart"/>
      <w:r w:rsidRPr="00871A1F">
        <w:rPr>
          <w:rFonts w:asciiTheme="minorHAnsi" w:hAnsiTheme="minorHAnsi" w:cstheme="minorHAnsi"/>
          <w:sz w:val="22"/>
          <w:szCs w:val="22"/>
          <w:lang w:val="es-MX"/>
        </w:rPr>
        <w:t>libanes</w:t>
      </w:r>
      <w:proofErr w:type="spellEnd"/>
      <w:r w:rsidRPr="00871A1F">
        <w:rPr>
          <w:rFonts w:asciiTheme="minorHAnsi" w:hAnsiTheme="minorHAnsi" w:cstheme="minorHAnsi"/>
          <w:sz w:val="22"/>
          <w:szCs w:val="22"/>
          <w:lang w:val="es-MX"/>
        </w:rPr>
        <w:t xml:space="preserve"> </w:t>
      </w:r>
      <w:proofErr w:type="spellStart"/>
      <w:r w:rsidRPr="00871A1F">
        <w:rPr>
          <w:rFonts w:asciiTheme="minorHAnsi" w:hAnsiTheme="minorHAnsi" w:cstheme="minorHAnsi"/>
          <w:sz w:val="22"/>
          <w:szCs w:val="22"/>
          <w:lang w:val="es-MX"/>
        </w:rPr>
        <w:t>Jubran</w:t>
      </w:r>
      <w:proofErr w:type="spellEnd"/>
      <w:r w:rsidRPr="00871A1F">
        <w:rPr>
          <w:rFonts w:asciiTheme="minorHAnsi" w:hAnsiTheme="minorHAnsi" w:cstheme="minorHAnsi"/>
          <w:sz w:val="22"/>
          <w:szCs w:val="22"/>
          <w:lang w:val="es-MX"/>
        </w:rPr>
        <w:t xml:space="preserve"> Khalil </w:t>
      </w:r>
      <w:proofErr w:type="spellStart"/>
      <w:r w:rsidRPr="00871A1F">
        <w:rPr>
          <w:rFonts w:asciiTheme="minorHAnsi" w:hAnsiTheme="minorHAnsi" w:cstheme="minorHAnsi"/>
          <w:sz w:val="22"/>
          <w:szCs w:val="22"/>
          <w:lang w:val="es-MX"/>
        </w:rPr>
        <w:t>Jibran</w:t>
      </w:r>
      <w:proofErr w:type="spellEnd"/>
      <w:r w:rsidRPr="00871A1F">
        <w:rPr>
          <w:rFonts w:asciiTheme="minorHAnsi" w:hAnsiTheme="minorHAnsi" w:cstheme="minorHAnsi"/>
          <w:sz w:val="22"/>
          <w:szCs w:val="22"/>
          <w:lang w:val="es-MX"/>
        </w:rPr>
        <w:t xml:space="preserve">. Visita del museo. Continuación a </w:t>
      </w:r>
      <w:proofErr w:type="spellStart"/>
      <w:r w:rsidRPr="00871A1F">
        <w:rPr>
          <w:rFonts w:asciiTheme="minorHAnsi" w:hAnsiTheme="minorHAnsi" w:cstheme="minorHAnsi"/>
          <w:sz w:val="22"/>
          <w:szCs w:val="22"/>
          <w:lang w:val="es-MX"/>
        </w:rPr>
        <w:t>Tripoli</w:t>
      </w:r>
      <w:proofErr w:type="spellEnd"/>
      <w:r w:rsidRPr="00871A1F">
        <w:rPr>
          <w:rFonts w:asciiTheme="minorHAnsi" w:hAnsiTheme="minorHAnsi" w:cstheme="minorHAnsi"/>
          <w:sz w:val="22"/>
          <w:szCs w:val="22"/>
          <w:lang w:val="es-MX"/>
        </w:rPr>
        <w:t>, la segunda ciudad de Líbano</w:t>
      </w:r>
      <w:r w:rsidR="001B4162">
        <w:rPr>
          <w:rFonts w:asciiTheme="minorHAnsi" w:hAnsiTheme="minorHAnsi" w:cstheme="minorHAnsi"/>
          <w:sz w:val="22"/>
          <w:szCs w:val="22"/>
          <w:lang w:val="es-MX"/>
        </w:rPr>
        <w:t xml:space="preserve"> y </w:t>
      </w:r>
      <w:r w:rsidRPr="00871A1F">
        <w:rPr>
          <w:rFonts w:asciiTheme="minorHAnsi" w:hAnsiTheme="minorHAnsi" w:cstheme="minorHAnsi"/>
          <w:sz w:val="22"/>
          <w:szCs w:val="22"/>
          <w:lang w:val="es-MX"/>
        </w:rPr>
        <w:t>una de las más antiguas de Oriente Medio</w:t>
      </w:r>
      <w:r w:rsidR="001B4162">
        <w:rPr>
          <w:rFonts w:asciiTheme="minorHAnsi" w:hAnsiTheme="minorHAnsi" w:cstheme="minorHAnsi"/>
          <w:sz w:val="22"/>
          <w:szCs w:val="22"/>
          <w:lang w:val="es-MX"/>
        </w:rPr>
        <w:t>,</w:t>
      </w:r>
      <w:r w:rsidRPr="00871A1F">
        <w:rPr>
          <w:rFonts w:asciiTheme="minorHAnsi" w:hAnsiTheme="minorHAnsi" w:cstheme="minorHAnsi"/>
          <w:sz w:val="22"/>
          <w:szCs w:val="22"/>
          <w:lang w:val="es-MX"/>
        </w:rPr>
        <w:t xml:space="preserve"> en la que se mezcla al mismo tiempo la modernidad del país</w:t>
      </w:r>
      <w:r w:rsidR="001B4162">
        <w:rPr>
          <w:rFonts w:asciiTheme="minorHAnsi" w:hAnsiTheme="minorHAnsi" w:cstheme="minorHAnsi"/>
          <w:sz w:val="22"/>
          <w:szCs w:val="22"/>
          <w:lang w:val="es-MX"/>
        </w:rPr>
        <w:t xml:space="preserve"> y la a</w:t>
      </w:r>
      <w:r w:rsidRPr="00871A1F">
        <w:rPr>
          <w:rFonts w:asciiTheme="minorHAnsi" w:hAnsiTheme="minorHAnsi" w:cstheme="minorHAnsi"/>
          <w:sz w:val="22"/>
          <w:szCs w:val="22"/>
          <w:lang w:val="es-MX"/>
        </w:rPr>
        <w:t>rquitectura medieval, zocos, mezquitas y un castillo de la época de los cruzados, castillo de Raymond Saint Guilles (</w:t>
      </w:r>
      <w:proofErr w:type="spellStart"/>
      <w:r w:rsidRPr="00871A1F">
        <w:rPr>
          <w:rFonts w:asciiTheme="minorHAnsi" w:hAnsiTheme="minorHAnsi" w:cstheme="minorHAnsi"/>
          <w:sz w:val="22"/>
          <w:szCs w:val="22"/>
          <w:lang w:val="es-MX"/>
        </w:rPr>
        <w:t>Sinjil</w:t>
      </w:r>
      <w:proofErr w:type="spellEnd"/>
      <w:r w:rsidRPr="00871A1F">
        <w:rPr>
          <w:rFonts w:asciiTheme="minorHAnsi" w:hAnsiTheme="minorHAnsi" w:cstheme="minorHAnsi"/>
          <w:sz w:val="22"/>
          <w:szCs w:val="22"/>
          <w:lang w:val="es-MX"/>
        </w:rPr>
        <w:t>). Regreso a Beirut</w:t>
      </w:r>
      <w:r w:rsidRPr="001B4162">
        <w:rPr>
          <w:rFonts w:asciiTheme="minorHAnsi" w:hAnsiTheme="minorHAnsi" w:cstheme="minorHAnsi"/>
          <w:sz w:val="22"/>
          <w:szCs w:val="22"/>
          <w:lang w:val="es-MX"/>
        </w:rPr>
        <w:t>. Alojamiento.</w:t>
      </w:r>
    </w:p>
    <w:p w14:paraId="1467783A" w14:textId="77777777" w:rsidR="00871A1F" w:rsidRPr="001B4162" w:rsidRDefault="00871A1F" w:rsidP="00871A1F">
      <w:pPr>
        <w:jc w:val="both"/>
        <w:rPr>
          <w:rFonts w:asciiTheme="minorHAnsi" w:hAnsiTheme="minorHAnsi" w:cstheme="minorHAnsi"/>
          <w:sz w:val="22"/>
          <w:szCs w:val="22"/>
          <w:lang w:val="es-MX"/>
        </w:rPr>
      </w:pPr>
    </w:p>
    <w:p w14:paraId="607C084F" w14:textId="10F4CDB5" w:rsidR="00871A1F" w:rsidRPr="00871A1F" w:rsidRDefault="00CF5F8D" w:rsidP="00871A1F">
      <w:pPr>
        <w:jc w:val="both"/>
        <w:rPr>
          <w:rFonts w:asciiTheme="minorHAnsi" w:hAnsiTheme="minorHAnsi" w:cstheme="minorHAnsi"/>
          <w:b/>
          <w:sz w:val="22"/>
          <w:szCs w:val="22"/>
          <w:lang w:val="es-MX"/>
        </w:rPr>
      </w:pPr>
      <w:r w:rsidRPr="00406423">
        <w:rPr>
          <w:rFonts w:asciiTheme="minorHAnsi" w:hAnsiTheme="minorHAnsi" w:cstheme="minorHAnsi"/>
          <w:b/>
          <w:sz w:val="22"/>
          <w:szCs w:val="22"/>
          <w:lang w:val="es-419"/>
        </w:rPr>
        <w:t>D</w:t>
      </w:r>
      <w:r>
        <w:rPr>
          <w:rFonts w:asciiTheme="minorHAnsi" w:hAnsiTheme="minorHAnsi" w:cstheme="minorHAnsi"/>
          <w:b/>
          <w:sz w:val="22"/>
          <w:szCs w:val="22"/>
          <w:lang w:val="es-419"/>
        </w:rPr>
        <w:t>I</w:t>
      </w:r>
      <w:r w:rsidRPr="00406423">
        <w:rPr>
          <w:rFonts w:asciiTheme="minorHAnsi" w:hAnsiTheme="minorHAnsi" w:cstheme="minorHAnsi"/>
          <w:b/>
          <w:sz w:val="22"/>
          <w:szCs w:val="22"/>
          <w:lang w:val="es-419"/>
        </w:rPr>
        <w:t>A</w:t>
      </w:r>
      <w:r w:rsidR="00871A1F" w:rsidRPr="00871A1F">
        <w:rPr>
          <w:rFonts w:asciiTheme="minorHAnsi" w:hAnsiTheme="minorHAnsi" w:cstheme="minorHAnsi"/>
          <w:b/>
          <w:sz w:val="22"/>
          <w:szCs w:val="22"/>
          <w:lang w:val="es-MX"/>
        </w:rPr>
        <w:t xml:space="preserve"> 7</w:t>
      </w:r>
      <w:r w:rsidR="003B3CA8">
        <w:rPr>
          <w:rFonts w:asciiTheme="minorHAnsi" w:hAnsiTheme="minorHAnsi" w:cstheme="minorHAnsi"/>
          <w:b/>
          <w:sz w:val="22"/>
          <w:szCs w:val="22"/>
          <w:lang w:val="es-MX"/>
        </w:rPr>
        <w:t>.</w:t>
      </w:r>
      <w:r w:rsidR="00871A1F" w:rsidRPr="00871A1F">
        <w:rPr>
          <w:rFonts w:asciiTheme="minorHAnsi" w:hAnsiTheme="minorHAnsi" w:cstheme="minorHAnsi"/>
          <w:b/>
          <w:sz w:val="22"/>
          <w:szCs w:val="22"/>
          <w:lang w:val="es-MX"/>
        </w:rPr>
        <w:t xml:space="preserve"> BEIRUT – JEITA </w:t>
      </w:r>
      <w:r w:rsidR="00916E3D">
        <w:rPr>
          <w:rFonts w:asciiTheme="minorHAnsi" w:hAnsiTheme="minorHAnsi" w:cstheme="minorHAnsi"/>
          <w:b/>
          <w:sz w:val="22"/>
          <w:szCs w:val="22"/>
          <w:lang w:val="es-MX"/>
        </w:rPr>
        <w:t>–</w:t>
      </w:r>
      <w:r w:rsidR="00871A1F" w:rsidRPr="00871A1F">
        <w:rPr>
          <w:rFonts w:asciiTheme="minorHAnsi" w:hAnsiTheme="minorHAnsi" w:cstheme="minorHAnsi"/>
          <w:b/>
          <w:sz w:val="22"/>
          <w:szCs w:val="22"/>
          <w:lang w:val="es-MX"/>
        </w:rPr>
        <w:t xml:space="preserve"> DEIR QLAA – BEIRUT</w:t>
      </w:r>
    </w:p>
    <w:p w14:paraId="1157A43B" w14:textId="197FD90B" w:rsidR="00871A1F" w:rsidRPr="00871A1F" w:rsidRDefault="00871A1F" w:rsidP="00871A1F">
      <w:pPr>
        <w:jc w:val="both"/>
        <w:rPr>
          <w:rFonts w:asciiTheme="minorHAnsi" w:hAnsiTheme="minorHAnsi" w:cstheme="minorHAnsi"/>
          <w:b/>
          <w:sz w:val="22"/>
          <w:szCs w:val="22"/>
          <w:u w:val="single"/>
          <w:lang w:val="es-MX"/>
        </w:rPr>
      </w:pPr>
      <w:r w:rsidRPr="00871A1F">
        <w:rPr>
          <w:rFonts w:asciiTheme="minorHAnsi" w:hAnsiTheme="minorHAnsi" w:cstheme="minorHAnsi"/>
          <w:sz w:val="22"/>
          <w:szCs w:val="22"/>
          <w:lang w:val="es-MX"/>
        </w:rPr>
        <w:t xml:space="preserve">Desayuno y salida hacia la gruta de </w:t>
      </w:r>
      <w:proofErr w:type="spellStart"/>
      <w:r w:rsidRPr="00871A1F">
        <w:rPr>
          <w:rFonts w:asciiTheme="minorHAnsi" w:hAnsiTheme="minorHAnsi" w:cstheme="minorHAnsi"/>
          <w:sz w:val="22"/>
          <w:szCs w:val="22"/>
          <w:lang w:val="es-MX"/>
        </w:rPr>
        <w:t>Jeita</w:t>
      </w:r>
      <w:proofErr w:type="spellEnd"/>
      <w:r w:rsidRPr="00871A1F">
        <w:rPr>
          <w:rFonts w:asciiTheme="minorHAnsi" w:hAnsiTheme="minorHAnsi" w:cstheme="minorHAnsi"/>
          <w:sz w:val="22"/>
          <w:szCs w:val="22"/>
          <w:lang w:val="es-MX"/>
        </w:rPr>
        <w:t xml:space="preserve">, una maravilla de la naturaleza, con su lago interno navegable. Continuación a </w:t>
      </w:r>
      <w:proofErr w:type="spellStart"/>
      <w:r w:rsidRPr="00871A1F">
        <w:rPr>
          <w:rFonts w:asciiTheme="minorHAnsi" w:hAnsiTheme="minorHAnsi" w:cstheme="minorHAnsi"/>
          <w:sz w:val="22"/>
          <w:szCs w:val="22"/>
          <w:lang w:val="es-MX"/>
        </w:rPr>
        <w:t>Fakra</w:t>
      </w:r>
      <w:proofErr w:type="spellEnd"/>
      <w:r w:rsidRPr="00871A1F">
        <w:rPr>
          <w:rFonts w:asciiTheme="minorHAnsi" w:hAnsiTheme="minorHAnsi" w:cstheme="minorHAnsi"/>
          <w:sz w:val="22"/>
          <w:szCs w:val="22"/>
          <w:lang w:val="es-MX"/>
        </w:rPr>
        <w:t xml:space="preserve"> para descubrir sus hermosas ruinas fenicias. Seguimos por los pequeños pueblos de las montañas </w:t>
      </w:r>
      <w:proofErr w:type="spellStart"/>
      <w:r w:rsidRPr="00871A1F">
        <w:rPr>
          <w:rFonts w:asciiTheme="minorHAnsi" w:hAnsiTheme="minorHAnsi" w:cstheme="minorHAnsi"/>
          <w:sz w:val="22"/>
          <w:szCs w:val="22"/>
          <w:lang w:val="es-MX"/>
        </w:rPr>
        <w:t>Kfarbedian</w:t>
      </w:r>
      <w:proofErr w:type="spellEnd"/>
      <w:r w:rsidRPr="00871A1F">
        <w:rPr>
          <w:rFonts w:asciiTheme="minorHAnsi" w:hAnsiTheme="minorHAnsi" w:cstheme="minorHAnsi"/>
          <w:sz w:val="22"/>
          <w:szCs w:val="22"/>
          <w:lang w:val="es-MX"/>
        </w:rPr>
        <w:t xml:space="preserve"> y </w:t>
      </w:r>
      <w:proofErr w:type="spellStart"/>
      <w:r w:rsidRPr="00871A1F">
        <w:rPr>
          <w:rFonts w:asciiTheme="minorHAnsi" w:hAnsiTheme="minorHAnsi" w:cstheme="minorHAnsi"/>
          <w:sz w:val="22"/>
          <w:szCs w:val="22"/>
          <w:lang w:val="es-MX"/>
        </w:rPr>
        <w:t>Bickfaya</w:t>
      </w:r>
      <w:proofErr w:type="spellEnd"/>
      <w:r w:rsidRPr="00871A1F">
        <w:rPr>
          <w:rFonts w:asciiTheme="minorHAnsi" w:hAnsiTheme="minorHAnsi" w:cstheme="minorHAnsi"/>
          <w:sz w:val="22"/>
          <w:szCs w:val="22"/>
          <w:lang w:val="es-MX"/>
        </w:rPr>
        <w:t xml:space="preserve"> hasta </w:t>
      </w:r>
      <w:proofErr w:type="spellStart"/>
      <w:r w:rsidRPr="00871A1F">
        <w:rPr>
          <w:rFonts w:asciiTheme="minorHAnsi" w:hAnsiTheme="minorHAnsi" w:cstheme="minorHAnsi"/>
          <w:sz w:val="22"/>
          <w:szCs w:val="22"/>
          <w:lang w:val="es-MX"/>
        </w:rPr>
        <w:t>Broumana</w:t>
      </w:r>
      <w:proofErr w:type="spellEnd"/>
      <w:r w:rsidRPr="00871A1F">
        <w:rPr>
          <w:rFonts w:asciiTheme="minorHAnsi" w:hAnsiTheme="minorHAnsi" w:cstheme="minorHAnsi"/>
          <w:sz w:val="22"/>
          <w:szCs w:val="22"/>
          <w:lang w:val="es-MX"/>
        </w:rPr>
        <w:t xml:space="preserve">, llegando más tarde a Beit Merry para visitar el monasterio de la ciudadela de </w:t>
      </w:r>
      <w:proofErr w:type="spellStart"/>
      <w:r w:rsidRPr="00871A1F">
        <w:rPr>
          <w:rFonts w:asciiTheme="minorHAnsi" w:hAnsiTheme="minorHAnsi" w:cstheme="minorHAnsi"/>
          <w:sz w:val="22"/>
          <w:szCs w:val="22"/>
          <w:lang w:val="es-MX"/>
        </w:rPr>
        <w:t>Deir-Qalaa</w:t>
      </w:r>
      <w:proofErr w:type="spellEnd"/>
      <w:r w:rsidRPr="00871A1F">
        <w:rPr>
          <w:rFonts w:asciiTheme="minorHAnsi" w:hAnsiTheme="minorHAnsi" w:cstheme="minorHAnsi"/>
          <w:sz w:val="22"/>
          <w:szCs w:val="22"/>
          <w:lang w:val="es-MX"/>
        </w:rPr>
        <w:t>. Finalizada la visita, regreso a Beirut.</w:t>
      </w:r>
      <w:r w:rsidRPr="005247CB">
        <w:rPr>
          <w:rFonts w:asciiTheme="minorHAnsi" w:hAnsiTheme="minorHAnsi" w:cstheme="minorHAnsi"/>
          <w:bCs/>
          <w:sz w:val="22"/>
          <w:szCs w:val="22"/>
          <w:lang w:val="es-MX"/>
        </w:rPr>
        <w:t xml:space="preserve"> Alojamiento</w:t>
      </w:r>
      <w:r w:rsidR="005247CB" w:rsidRPr="005247CB">
        <w:rPr>
          <w:rFonts w:asciiTheme="minorHAnsi" w:hAnsiTheme="minorHAnsi" w:cstheme="minorHAnsi"/>
          <w:bCs/>
          <w:sz w:val="22"/>
          <w:szCs w:val="22"/>
          <w:lang w:val="es-MX"/>
        </w:rPr>
        <w:t>.</w:t>
      </w:r>
    </w:p>
    <w:p w14:paraId="6A4423A1" w14:textId="77777777" w:rsidR="00871A1F" w:rsidRPr="00871A1F" w:rsidRDefault="00871A1F" w:rsidP="00871A1F">
      <w:pPr>
        <w:jc w:val="both"/>
        <w:rPr>
          <w:rFonts w:asciiTheme="minorHAnsi" w:hAnsiTheme="minorHAnsi" w:cstheme="minorHAnsi"/>
          <w:sz w:val="22"/>
          <w:szCs w:val="22"/>
          <w:lang w:val="es-MX"/>
        </w:rPr>
      </w:pPr>
    </w:p>
    <w:p w14:paraId="5317BA2B" w14:textId="0D2DC90E" w:rsidR="00871A1F" w:rsidRPr="00871A1F" w:rsidRDefault="00CF5F8D" w:rsidP="00871A1F">
      <w:pPr>
        <w:jc w:val="both"/>
        <w:rPr>
          <w:rFonts w:asciiTheme="minorHAnsi" w:hAnsiTheme="minorHAnsi" w:cstheme="minorHAnsi"/>
          <w:b/>
          <w:sz w:val="22"/>
          <w:szCs w:val="22"/>
          <w:lang w:val="es-MX"/>
        </w:rPr>
      </w:pPr>
      <w:r w:rsidRPr="00406423">
        <w:rPr>
          <w:rFonts w:asciiTheme="minorHAnsi" w:hAnsiTheme="minorHAnsi" w:cstheme="minorHAnsi"/>
          <w:b/>
          <w:sz w:val="22"/>
          <w:szCs w:val="22"/>
          <w:lang w:val="es-419"/>
        </w:rPr>
        <w:t>D</w:t>
      </w:r>
      <w:r>
        <w:rPr>
          <w:rFonts w:asciiTheme="minorHAnsi" w:hAnsiTheme="minorHAnsi" w:cstheme="minorHAnsi"/>
          <w:b/>
          <w:sz w:val="22"/>
          <w:szCs w:val="22"/>
          <w:lang w:val="es-419"/>
        </w:rPr>
        <w:t>I</w:t>
      </w:r>
      <w:r w:rsidRPr="00406423">
        <w:rPr>
          <w:rFonts w:asciiTheme="minorHAnsi" w:hAnsiTheme="minorHAnsi" w:cstheme="minorHAnsi"/>
          <w:b/>
          <w:sz w:val="22"/>
          <w:szCs w:val="22"/>
          <w:lang w:val="es-419"/>
        </w:rPr>
        <w:t>A</w:t>
      </w:r>
      <w:r w:rsidR="00871A1F" w:rsidRPr="00871A1F">
        <w:rPr>
          <w:rFonts w:asciiTheme="minorHAnsi" w:hAnsiTheme="minorHAnsi" w:cstheme="minorHAnsi"/>
          <w:b/>
          <w:sz w:val="22"/>
          <w:szCs w:val="22"/>
          <w:lang w:val="es-MX"/>
        </w:rPr>
        <w:t xml:space="preserve"> 8</w:t>
      </w:r>
      <w:r w:rsidR="005247CB">
        <w:rPr>
          <w:rFonts w:asciiTheme="minorHAnsi" w:hAnsiTheme="minorHAnsi" w:cstheme="minorHAnsi"/>
          <w:b/>
          <w:sz w:val="22"/>
          <w:szCs w:val="22"/>
          <w:lang w:val="es-MX"/>
        </w:rPr>
        <w:t xml:space="preserve">. </w:t>
      </w:r>
      <w:r w:rsidR="00871A1F" w:rsidRPr="00871A1F">
        <w:rPr>
          <w:rFonts w:asciiTheme="minorHAnsi" w:hAnsiTheme="minorHAnsi" w:cstheme="minorHAnsi"/>
          <w:b/>
          <w:sz w:val="22"/>
          <w:szCs w:val="22"/>
          <w:lang w:val="es-MX"/>
        </w:rPr>
        <w:t xml:space="preserve">BEIRUT </w:t>
      </w:r>
      <w:r w:rsidR="005247CB">
        <w:rPr>
          <w:rFonts w:asciiTheme="minorHAnsi" w:hAnsiTheme="minorHAnsi" w:cstheme="minorHAnsi"/>
          <w:b/>
          <w:sz w:val="22"/>
          <w:szCs w:val="22"/>
          <w:lang w:val="es-MX"/>
        </w:rPr>
        <w:t>–</w:t>
      </w:r>
      <w:r w:rsidR="00871A1F" w:rsidRPr="00871A1F">
        <w:rPr>
          <w:rFonts w:asciiTheme="minorHAnsi" w:hAnsiTheme="minorHAnsi" w:cstheme="minorHAnsi"/>
          <w:b/>
          <w:sz w:val="22"/>
          <w:szCs w:val="22"/>
          <w:lang w:val="es-MX"/>
        </w:rPr>
        <w:t xml:space="preserve"> AEROPUERTO</w:t>
      </w:r>
    </w:p>
    <w:p w14:paraId="504DE5ED" w14:textId="77777777" w:rsidR="00871A1F" w:rsidRPr="00871A1F" w:rsidRDefault="00871A1F" w:rsidP="00871A1F">
      <w:pPr>
        <w:jc w:val="both"/>
        <w:rPr>
          <w:rFonts w:asciiTheme="minorHAnsi" w:hAnsiTheme="minorHAnsi" w:cstheme="minorHAnsi"/>
          <w:sz w:val="22"/>
          <w:szCs w:val="22"/>
          <w:lang w:val="es-MX"/>
        </w:rPr>
      </w:pPr>
      <w:r w:rsidRPr="00871A1F">
        <w:rPr>
          <w:rFonts w:asciiTheme="minorHAnsi" w:hAnsiTheme="minorHAnsi" w:cstheme="minorHAnsi"/>
          <w:sz w:val="22"/>
          <w:szCs w:val="22"/>
          <w:lang w:val="es-MX"/>
        </w:rPr>
        <w:t>Desayuno y a la hora acordada, traslado al aeropuerto.</w:t>
      </w:r>
    </w:p>
    <w:p w14:paraId="44F5E061" w14:textId="77777777" w:rsidR="00AF47CC" w:rsidRPr="0015103D" w:rsidRDefault="00AF47CC" w:rsidP="00A93726">
      <w:pPr>
        <w:jc w:val="both"/>
        <w:rPr>
          <w:rFonts w:asciiTheme="minorHAnsi" w:eastAsiaTheme="minorHAnsi" w:hAnsiTheme="minorHAnsi" w:cstheme="minorHAnsi"/>
          <w:sz w:val="22"/>
          <w:szCs w:val="22"/>
          <w:lang w:val="es-MX" w:eastAsia="en-US"/>
        </w:rPr>
      </w:pPr>
    </w:p>
    <w:p w14:paraId="42DFA249" w14:textId="1689B65C" w:rsidR="00B67BBD" w:rsidRPr="0015103D" w:rsidRDefault="00B60584" w:rsidP="00A93726">
      <w:pPr>
        <w:contextualSpacing/>
        <w:jc w:val="both"/>
        <w:rPr>
          <w:rFonts w:asciiTheme="minorHAnsi" w:eastAsia="Calibri" w:hAnsiTheme="minorHAnsi" w:cstheme="minorHAnsi"/>
          <w:b/>
          <w:sz w:val="22"/>
          <w:szCs w:val="22"/>
          <w:lang w:val="es-MX" w:eastAsia="en-US"/>
        </w:rPr>
      </w:pPr>
      <w:r>
        <w:rPr>
          <w:rFonts w:asciiTheme="minorHAnsi" w:eastAsia="Calibri" w:hAnsiTheme="minorHAnsi" w:cstheme="minorHAnsi"/>
          <w:b/>
          <w:sz w:val="22"/>
          <w:szCs w:val="22"/>
          <w:lang w:val="es-MX" w:eastAsia="en-US"/>
        </w:rPr>
        <w:t xml:space="preserve">FIN DE NUESTROS SERVICIO </w:t>
      </w:r>
    </w:p>
    <w:p w14:paraId="4FB4CA31" w14:textId="7FEB5BDF" w:rsidR="00D22875" w:rsidRPr="0015103D" w:rsidRDefault="00D22875" w:rsidP="00A93726">
      <w:pPr>
        <w:contextualSpacing/>
        <w:jc w:val="both"/>
        <w:rPr>
          <w:rFonts w:asciiTheme="minorHAnsi" w:eastAsia="Calibri" w:hAnsiTheme="minorHAnsi" w:cstheme="minorHAnsi"/>
          <w:b/>
          <w:sz w:val="22"/>
          <w:szCs w:val="22"/>
          <w:lang w:val="es-MX" w:eastAsia="en-US"/>
        </w:rPr>
      </w:pPr>
    </w:p>
    <w:p w14:paraId="033080F6" w14:textId="3C25AB9B" w:rsidR="007D7FAD" w:rsidRDefault="007D7FAD" w:rsidP="00A93726">
      <w:pPr>
        <w:contextualSpacing/>
        <w:jc w:val="both"/>
        <w:rPr>
          <w:rFonts w:asciiTheme="minorHAnsi" w:eastAsia="Calibri" w:hAnsiTheme="minorHAnsi" w:cstheme="minorHAnsi"/>
          <w:b/>
          <w:sz w:val="22"/>
          <w:szCs w:val="22"/>
          <w:lang w:val="es-MX" w:eastAsia="en-US"/>
        </w:rPr>
      </w:pPr>
    </w:p>
    <w:p w14:paraId="0C353E64" w14:textId="71A73713" w:rsidR="00B60584" w:rsidRDefault="00B60584" w:rsidP="00A93726">
      <w:pPr>
        <w:contextualSpacing/>
        <w:jc w:val="both"/>
        <w:rPr>
          <w:rFonts w:asciiTheme="minorHAnsi" w:eastAsia="Calibri" w:hAnsiTheme="minorHAnsi" w:cstheme="minorHAnsi"/>
          <w:b/>
          <w:sz w:val="22"/>
          <w:szCs w:val="22"/>
          <w:lang w:val="es-MX" w:eastAsia="en-US"/>
        </w:rPr>
      </w:pPr>
    </w:p>
    <w:p w14:paraId="36F8CF4F" w14:textId="0235E9D6" w:rsidR="00B60584" w:rsidRDefault="00B60584" w:rsidP="00A93726">
      <w:pPr>
        <w:contextualSpacing/>
        <w:jc w:val="both"/>
        <w:rPr>
          <w:rFonts w:asciiTheme="minorHAnsi" w:eastAsia="Calibri" w:hAnsiTheme="minorHAnsi" w:cstheme="minorHAnsi"/>
          <w:b/>
          <w:sz w:val="22"/>
          <w:szCs w:val="22"/>
          <w:lang w:val="es-MX" w:eastAsia="en-US"/>
        </w:rPr>
      </w:pPr>
    </w:p>
    <w:p w14:paraId="69586BF0" w14:textId="0031D50C" w:rsidR="00B60584" w:rsidRDefault="00B60584" w:rsidP="00A93726">
      <w:pPr>
        <w:contextualSpacing/>
        <w:jc w:val="both"/>
        <w:rPr>
          <w:rFonts w:asciiTheme="minorHAnsi" w:eastAsia="Calibri" w:hAnsiTheme="minorHAnsi" w:cstheme="minorHAnsi"/>
          <w:b/>
          <w:sz w:val="22"/>
          <w:szCs w:val="22"/>
          <w:lang w:val="es-MX" w:eastAsia="en-US"/>
        </w:rPr>
      </w:pPr>
    </w:p>
    <w:p w14:paraId="12C6E555" w14:textId="7358BBA7" w:rsidR="00B60584" w:rsidRDefault="00B60584" w:rsidP="00A93726">
      <w:pPr>
        <w:contextualSpacing/>
        <w:jc w:val="both"/>
        <w:rPr>
          <w:rFonts w:asciiTheme="minorHAnsi" w:eastAsia="Calibri" w:hAnsiTheme="minorHAnsi" w:cstheme="minorHAnsi"/>
          <w:b/>
          <w:sz w:val="22"/>
          <w:szCs w:val="22"/>
          <w:lang w:val="es-MX" w:eastAsia="en-US"/>
        </w:rPr>
      </w:pPr>
    </w:p>
    <w:p w14:paraId="2E23F2B5" w14:textId="3422CB2B" w:rsidR="00B60584" w:rsidRDefault="00B60584" w:rsidP="00A93726">
      <w:pPr>
        <w:contextualSpacing/>
        <w:jc w:val="both"/>
        <w:rPr>
          <w:rFonts w:asciiTheme="minorHAnsi" w:eastAsia="Calibri" w:hAnsiTheme="minorHAnsi" w:cstheme="minorHAnsi"/>
          <w:b/>
          <w:sz w:val="22"/>
          <w:szCs w:val="22"/>
          <w:lang w:val="es-MX" w:eastAsia="en-US"/>
        </w:rPr>
      </w:pPr>
    </w:p>
    <w:p w14:paraId="35D8FA0D" w14:textId="5FFD9EDC" w:rsidR="00B60584" w:rsidRDefault="00B60584" w:rsidP="00A93726">
      <w:pPr>
        <w:contextualSpacing/>
        <w:jc w:val="both"/>
        <w:rPr>
          <w:rFonts w:asciiTheme="minorHAnsi" w:eastAsia="Calibri" w:hAnsiTheme="minorHAnsi" w:cstheme="minorHAnsi"/>
          <w:b/>
          <w:sz w:val="22"/>
          <w:szCs w:val="22"/>
          <w:lang w:val="es-MX" w:eastAsia="en-US"/>
        </w:rPr>
      </w:pPr>
    </w:p>
    <w:p w14:paraId="1FC44B78" w14:textId="48900380" w:rsidR="00B60584" w:rsidRDefault="00B60584" w:rsidP="00A93726">
      <w:pPr>
        <w:contextualSpacing/>
        <w:jc w:val="both"/>
        <w:rPr>
          <w:rFonts w:asciiTheme="minorHAnsi" w:eastAsia="Calibri" w:hAnsiTheme="minorHAnsi" w:cstheme="minorHAnsi"/>
          <w:b/>
          <w:sz w:val="22"/>
          <w:szCs w:val="22"/>
          <w:lang w:val="es-MX" w:eastAsia="en-US"/>
        </w:rPr>
      </w:pPr>
    </w:p>
    <w:p w14:paraId="57E31539" w14:textId="3DB20FBD" w:rsidR="00B60584" w:rsidRDefault="00B60584" w:rsidP="00A93726">
      <w:pPr>
        <w:contextualSpacing/>
        <w:jc w:val="both"/>
        <w:rPr>
          <w:rFonts w:asciiTheme="minorHAnsi" w:eastAsia="Calibri" w:hAnsiTheme="minorHAnsi" w:cstheme="minorHAnsi"/>
          <w:b/>
          <w:sz w:val="22"/>
          <w:szCs w:val="22"/>
          <w:lang w:val="es-MX" w:eastAsia="en-US"/>
        </w:rPr>
      </w:pPr>
    </w:p>
    <w:p w14:paraId="73128BF1" w14:textId="298F84ED" w:rsidR="00B60584" w:rsidRDefault="00B60584" w:rsidP="00A93726">
      <w:pPr>
        <w:contextualSpacing/>
        <w:jc w:val="both"/>
        <w:rPr>
          <w:rFonts w:asciiTheme="minorHAnsi" w:eastAsia="Calibri" w:hAnsiTheme="minorHAnsi" w:cstheme="minorHAnsi"/>
          <w:b/>
          <w:sz w:val="22"/>
          <w:szCs w:val="22"/>
          <w:lang w:val="es-MX" w:eastAsia="en-US"/>
        </w:rPr>
      </w:pPr>
    </w:p>
    <w:p w14:paraId="01EB52FD" w14:textId="3BDB740D" w:rsidR="00B60584" w:rsidRDefault="00B60584" w:rsidP="00A93726">
      <w:pPr>
        <w:contextualSpacing/>
        <w:jc w:val="both"/>
        <w:rPr>
          <w:rFonts w:asciiTheme="minorHAnsi" w:eastAsia="Calibri" w:hAnsiTheme="minorHAnsi" w:cstheme="minorHAnsi"/>
          <w:b/>
          <w:sz w:val="22"/>
          <w:szCs w:val="22"/>
          <w:lang w:val="es-MX" w:eastAsia="en-US"/>
        </w:rPr>
      </w:pPr>
    </w:p>
    <w:p w14:paraId="6CFFDCC8" w14:textId="2EC5CF21" w:rsidR="00B60584" w:rsidRDefault="00B60584" w:rsidP="00A93726">
      <w:pPr>
        <w:contextualSpacing/>
        <w:jc w:val="both"/>
        <w:rPr>
          <w:rFonts w:asciiTheme="minorHAnsi" w:eastAsia="Calibri" w:hAnsiTheme="minorHAnsi" w:cstheme="minorHAnsi"/>
          <w:b/>
          <w:sz w:val="22"/>
          <w:szCs w:val="22"/>
          <w:lang w:val="es-MX" w:eastAsia="en-US"/>
        </w:rPr>
      </w:pPr>
    </w:p>
    <w:p w14:paraId="75A8032C" w14:textId="498E9530" w:rsidR="00B60584" w:rsidRDefault="00B60584" w:rsidP="00A93726">
      <w:pPr>
        <w:contextualSpacing/>
        <w:jc w:val="both"/>
        <w:rPr>
          <w:rFonts w:asciiTheme="minorHAnsi" w:eastAsia="Calibri" w:hAnsiTheme="minorHAnsi" w:cstheme="minorHAnsi"/>
          <w:b/>
          <w:sz w:val="22"/>
          <w:szCs w:val="22"/>
          <w:lang w:val="es-MX" w:eastAsia="en-US"/>
        </w:rPr>
      </w:pPr>
    </w:p>
    <w:p w14:paraId="7DFE22FB" w14:textId="77777777" w:rsidR="00B60584" w:rsidRPr="0015103D" w:rsidRDefault="00B60584" w:rsidP="00A93726">
      <w:pPr>
        <w:contextualSpacing/>
        <w:jc w:val="both"/>
        <w:rPr>
          <w:rFonts w:asciiTheme="minorHAnsi" w:eastAsia="Calibri" w:hAnsiTheme="minorHAnsi" w:cstheme="minorHAnsi"/>
          <w:b/>
          <w:sz w:val="22"/>
          <w:szCs w:val="22"/>
          <w:lang w:val="es-MX" w:eastAsia="en-US"/>
        </w:rPr>
      </w:pPr>
    </w:p>
    <w:p w14:paraId="25D7E6F3" w14:textId="6569C2F0" w:rsidR="004F2038" w:rsidRDefault="004F2038" w:rsidP="004F2038">
      <w:pPr>
        <w:rPr>
          <w:rFonts w:asciiTheme="minorHAnsi" w:hAnsiTheme="minorHAnsi" w:cstheme="minorHAnsi"/>
          <w:b/>
          <w:bCs/>
          <w:color w:val="C00000"/>
          <w:sz w:val="22"/>
          <w:szCs w:val="22"/>
          <w:lang w:val="es-MX"/>
        </w:rPr>
      </w:pPr>
      <w:r w:rsidRPr="0015103D">
        <w:rPr>
          <w:rFonts w:asciiTheme="minorHAnsi" w:hAnsiTheme="minorHAnsi" w:cstheme="minorHAnsi"/>
          <w:b/>
          <w:bCs/>
          <w:color w:val="C00000"/>
          <w:sz w:val="22"/>
          <w:szCs w:val="22"/>
          <w:lang w:val="es-MX"/>
        </w:rPr>
        <w:lastRenderedPageBreak/>
        <w:t xml:space="preserve">TEMPORADA: </w:t>
      </w:r>
      <w:r w:rsidR="005B7FF2" w:rsidRPr="0015103D">
        <w:rPr>
          <w:rFonts w:asciiTheme="minorHAnsi" w:hAnsiTheme="minorHAnsi" w:cstheme="minorHAnsi"/>
          <w:b/>
          <w:bCs/>
          <w:color w:val="C00000"/>
          <w:sz w:val="22"/>
          <w:szCs w:val="22"/>
          <w:lang w:val="es-MX"/>
        </w:rPr>
        <w:t>04 ENERO 2023 AL 06 ENERO 2024</w:t>
      </w:r>
    </w:p>
    <w:p w14:paraId="13554F7C" w14:textId="77777777" w:rsidR="009424F5" w:rsidRPr="002351B6" w:rsidRDefault="00FF7CD0" w:rsidP="004F2038">
      <w:pPr>
        <w:rPr>
          <w:rFonts w:asciiTheme="minorHAnsi" w:hAnsiTheme="minorHAnsi" w:cstheme="minorHAnsi"/>
          <w:b/>
          <w:bCs/>
          <w:sz w:val="22"/>
          <w:szCs w:val="22"/>
          <w:u w:val="single"/>
          <w:lang w:val="es-MX"/>
        </w:rPr>
      </w:pPr>
      <w:r w:rsidRPr="002351B6">
        <w:rPr>
          <w:rFonts w:asciiTheme="minorHAnsi" w:hAnsiTheme="minorHAnsi" w:cstheme="minorHAnsi"/>
          <w:b/>
          <w:bCs/>
          <w:sz w:val="22"/>
          <w:szCs w:val="22"/>
          <w:u w:val="single"/>
          <w:lang w:val="es-MX"/>
        </w:rPr>
        <w:t xml:space="preserve">PRECIO DE SERVICIOS TERRESTRES POR PERSONA EN USD </w:t>
      </w:r>
    </w:p>
    <w:p w14:paraId="25685212" w14:textId="6D0119C5" w:rsidR="00FF7CD0" w:rsidRPr="002351B6" w:rsidRDefault="00FF7CD0" w:rsidP="004F2038">
      <w:pPr>
        <w:rPr>
          <w:rFonts w:asciiTheme="minorHAnsi" w:hAnsiTheme="minorHAnsi" w:cstheme="minorHAnsi"/>
          <w:sz w:val="22"/>
          <w:szCs w:val="22"/>
          <w:lang w:val="es-MX"/>
        </w:rPr>
      </w:pPr>
      <w:r w:rsidRPr="002351B6">
        <w:rPr>
          <w:rFonts w:asciiTheme="minorHAnsi" w:hAnsiTheme="minorHAnsi" w:cstheme="minorHAnsi"/>
          <w:sz w:val="22"/>
          <w:szCs w:val="22"/>
          <w:lang w:val="es-MX"/>
        </w:rPr>
        <w:t>COMPARTIENDO HABITACION DOBLE</w:t>
      </w:r>
      <w:r w:rsidR="009424F5" w:rsidRPr="002351B6">
        <w:rPr>
          <w:rFonts w:asciiTheme="minorHAnsi" w:hAnsiTheme="minorHAnsi" w:cstheme="minorHAnsi"/>
          <w:sz w:val="22"/>
          <w:szCs w:val="22"/>
          <w:lang w:val="es-MX"/>
        </w:rPr>
        <w:t>, VIAJANDO JUNTOS.</w:t>
      </w:r>
    </w:p>
    <w:p w14:paraId="5E4681BE" w14:textId="03DD35D7" w:rsidR="0015087B" w:rsidRPr="002351B6" w:rsidRDefault="0015087B" w:rsidP="004F2038">
      <w:pPr>
        <w:rPr>
          <w:rFonts w:asciiTheme="minorHAnsi" w:hAnsiTheme="minorHAnsi" w:cstheme="minorHAnsi"/>
          <w:color w:val="000000"/>
          <w:sz w:val="22"/>
          <w:szCs w:val="22"/>
          <w:shd w:val="clear" w:color="auto" w:fill="FFFFFF"/>
          <w:lang w:val="es-MX"/>
        </w:rPr>
      </w:pPr>
      <w:r w:rsidRPr="002351B6">
        <w:rPr>
          <w:rFonts w:asciiTheme="minorHAnsi" w:hAnsiTheme="minorHAnsi" w:cstheme="minorHAnsi"/>
          <w:sz w:val="22"/>
          <w:szCs w:val="22"/>
          <w:lang w:val="es-MX"/>
        </w:rPr>
        <w:t xml:space="preserve">TEMPORADA ALTA: </w:t>
      </w:r>
      <w:r w:rsidR="005950C9" w:rsidRPr="002351B6">
        <w:rPr>
          <w:rFonts w:asciiTheme="minorHAnsi" w:hAnsiTheme="minorHAnsi" w:cstheme="minorHAnsi"/>
          <w:sz w:val="22"/>
          <w:szCs w:val="22"/>
          <w:lang w:val="es-MX"/>
        </w:rPr>
        <w:t>21 AL 28 ABR / 27 JUN AL 15</w:t>
      </w:r>
      <w:r w:rsidRPr="002351B6">
        <w:rPr>
          <w:rFonts w:asciiTheme="minorHAnsi" w:hAnsiTheme="minorHAnsi" w:cstheme="minorHAnsi"/>
          <w:color w:val="000000"/>
          <w:sz w:val="22"/>
          <w:szCs w:val="22"/>
          <w:shd w:val="clear" w:color="auto" w:fill="FFFFFF"/>
          <w:lang w:val="es-MX"/>
        </w:rPr>
        <w:t xml:space="preserve"> SEP</w:t>
      </w:r>
      <w:r w:rsidR="005950C9" w:rsidRPr="002351B6">
        <w:rPr>
          <w:rFonts w:asciiTheme="minorHAnsi" w:hAnsiTheme="minorHAnsi" w:cstheme="minorHAnsi"/>
          <w:color w:val="000000"/>
          <w:sz w:val="22"/>
          <w:szCs w:val="22"/>
          <w:shd w:val="clear" w:color="auto" w:fill="FFFFFF"/>
          <w:lang w:val="es-MX"/>
        </w:rPr>
        <w:t xml:space="preserve"> / 28 </w:t>
      </w:r>
      <w:r w:rsidRPr="002351B6">
        <w:rPr>
          <w:rFonts w:asciiTheme="minorHAnsi" w:hAnsiTheme="minorHAnsi" w:cstheme="minorHAnsi"/>
          <w:color w:val="000000"/>
          <w:sz w:val="22"/>
          <w:szCs w:val="22"/>
          <w:shd w:val="clear" w:color="auto" w:fill="FFFFFF"/>
          <w:lang w:val="es-MX"/>
        </w:rPr>
        <w:t>DIC 2023 AL 0</w:t>
      </w:r>
      <w:r w:rsidR="005950C9" w:rsidRPr="002351B6">
        <w:rPr>
          <w:rFonts w:asciiTheme="minorHAnsi" w:hAnsiTheme="minorHAnsi" w:cstheme="minorHAnsi"/>
          <w:color w:val="000000"/>
          <w:sz w:val="22"/>
          <w:szCs w:val="22"/>
          <w:shd w:val="clear" w:color="auto" w:fill="FFFFFF"/>
          <w:lang w:val="es-MX"/>
        </w:rPr>
        <w:t>3</w:t>
      </w:r>
      <w:r w:rsidRPr="002351B6">
        <w:rPr>
          <w:rFonts w:asciiTheme="minorHAnsi" w:hAnsiTheme="minorHAnsi" w:cstheme="minorHAnsi"/>
          <w:color w:val="000000"/>
          <w:sz w:val="22"/>
          <w:szCs w:val="22"/>
          <w:shd w:val="clear" w:color="auto" w:fill="FFFFFF"/>
          <w:lang w:val="es-MX"/>
        </w:rPr>
        <w:t xml:space="preserve"> ENE 2024</w:t>
      </w:r>
    </w:p>
    <w:p w14:paraId="629D40AA" w14:textId="45C697CB" w:rsidR="00FF7CD0" w:rsidRDefault="00FF7CD0" w:rsidP="004F2038">
      <w:pPr>
        <w:rPr>
          <w:rFonts w:asciiTheme="minorHAnsi" w:hAnsiTheme="minorHAnsi" w:cstheme="minorHAnsi"/>
          <w:b/>
          <w:bCs/>
          <w:sz w:val="22"/>
          <w:szCs w:val="22"/>
          <w:lang w:val="es-MX"/>
        </w:rPr>
      </w:pPr>
    </w:p>
    <w:tbl>
      <w:tblPr>
        <w:tblStyle w:val="Tablaconcuadrcula"/>
        <w:tblW w:w="0" w:type="auto"/>
        <w:tblLook w:val="04A0" w:firstRow="1" w:lastRow="0" w:firstColumn="1" w:lastColumn="0" w:noHBand="0" w:noVBand="1"/>
      </w:tblPr>
      <w:tblGrid>
        <w:gridCol w:w="1437"/>
        <w:gridCol w:w="1438"/>
        <w:gridCol w:w="1439"/>
        <w:gridCol w:w="1439"/>
        <w:gridCol w:w="1439"/>
        <w:gridCol w:w="1439"/>
        <w:gridCol w:w="1439"/>
      </w:tblGrid>
      <w:tr w:rsidR="009424F5" w14:paraId="1C994DEE" w14:textId="77777777" w:rsidTr="002351B6">
        <w:trPr>
          <w:trHeight w:val="183"/>
        </w:trPr>
        <w:tc>
          <w:tcPr>
            <w:tcW w:w="1437" w:type="dxa"/>
            <w:vMerge w:val="restart"/>
            <w:shd w:val="clear" w:color="auto" w:fill="E7E6E6" w:themeFill="background2"/>
            <w:vAlign w:val="center"/>
          </w:tcPr>
          <w:p w14:paraId="59DA5B42" w14:textId="1E371F4B"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NUM</w:t>
            </w:r>
            <w:r w:rsidR="002351B6">
              <w:rPr>
                <w:rFonts w:asciiTheme="minorHAnsi" w:hAnsiTheme="minorHAnsi" w:cstheme="minorHAnsi"/>
                <w:b/>
                <w:bCs/>
                <w:sz w:val="22"/>
                <w:szCs w:val="22"/>
                <w:lang w:val="es-MX"/>
              </w:rPr>
              <w:t>E</w:t>
            </w:r>
            <w:r>
              <w:rPr>
                <w:rFonts w:asciiTheme="minorHAnsi" w:hAnsiTheme="minorHAnsi" w:cstheme="minorHAnsi"/>
                <w:b/>
                <w:bCs/>
                <w:sz w:val="22"/>
                <w:szCs w:val="22"/>
                <w:lang w:val="es-MX"/>
              </w:rPr>
              <w:t>RO DE PASAJEROS</w:t>
            </w:r>
          </w:p>
        </w:tc>
        <w:tc>
          <w:tcPr>
            <w:tcW w:w="8633" w:type="dxa"/>
            <w:gridSpan w:val="6"/>
            <w:shd w:val="clear" w:color="auto" w:fill="E7E6E6" w:themeFill="background2"/>
            <w:vAlign w:val="center"/>
          </w:tcPr>
          <w:p w14:paraId="7F4531ED" w14:textId="444F2136"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CATEGORIA DE HOTELES</w:t>
            </w:r>
          </w:p>
        </w:tc>
      </w:tr>
      <w:tr w:rsidR="009424F5" w14:paraId="11DB8464" w14:textId="77777777" w:rsidTr="002351B6">
        <w:trPr>
          <w:trHeight w:val="182"/>
        </w:trPr>
        <w:tc>
          <w:tcPr>
            <w:tcW w:w="1437" w:type="dxa"/>
            <w:vMerge/>
            <w:shd w:val="clear" w:color="auto" w:fill="E7E6E6" w:themeFill="background2"/>
            <w:vAlign w:val="center"/>
          </w:tcPr>
          <w:p w14:paraId="3AFD5D85" w14:textId="77777777" w:rsidR="009424F5" w:rsidRDefault="009424F5" w:rsidP="009424F5">
            <w:pPr>
              <w:jc w:val="center"/>
              <w:rPr>
                <w:rFonts w:asciiTheme="minorHAnsi" w:hAnsiTheme="minorHAnsi" w:cstheme="minorHAnsi"/>
                <w:b/>
                <w:bCs/>
                <w:sz w:val="22"/>
                <w:szCs w:val="22"/>
                <w:lang w:val="es-MX"/>
              </w:rPr>
            </w:pPr>
          </w:p>
        </w:tc>
        <w:tc>
          <w:tcPr>
            <w:tcW w:w="1438" w:type="dxa"/>
            <w:shd w:val="clear" w:color="auto" w:fill="E7E6E6" w:themeFill="background2"/>
            <w:vAlign w:val="center"/>
          </w:tcPr>
          <w:p w14:paraId="4512F5BD" w14:textId="651B92E1"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BRONZE 4*</w:t>
            </w:r>
          </w:p>
        </w:tc>
        <w:tc>
          <w:tcPr>
            <w:tcW w:w="1439" w:type="dxa"/>
            <w:shd w:val="clear" w:color="auto" w:fill="E7E6E6" w:themeFill="background2"/>
            <w:vAlign w:val="center"/>
          </w:tcPr>
          <w:p w14:paraId="036A26D6" w14:textId="39CAA0A3"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SILVER 4*</w:t>
            </w:r>
          </w:p>
        </w:tc>
        <w:tc>
          <w:tcPr>
            <w:tcW w:w="1439" w:type="dxa"/>
            <w:shd w:val="clear" w:color="auto" w:fill="E7E6E6" w:themeFill="background2"/>
            <w:vAlign w:val="center"/>
          </w:tcPr>
          <w:p w14:paraId="1A6084AF" w14:textId="5A031942"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GOLD 4*</w:t>
            </w:r>
          </w:p>
        </w:tc>
        <w:tc>
          <w:tcPr>
            <w:tcW w:w="1439" w:type="dxa"/>
            <w:shd w:val="clear" w:color="auto" w:fill="E7E6E6" w:themeFill="background2"/>
            <w:vAlign w:val="center"/>
          </w:tcPr>
          <w:p w14:paraId="03CEF61C" w14:textId="22E3E447"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BRONZE 5*</w:t>
            </w:r>
          </w:p>
        </w:tc>
        <w:tc>
          <w:tcPr>
            <w:tcW w:w="1439" w:type="dxa"/>
            <w:shd w:val="clear" w:color="auto" w:fill="E7E6E6" w:themeFill="background2"/>
            <w:vAlign w:val="center"/>
          </w:tcPr>
          <w:p w14:paraId="35C43D0E" w14:textId="2A19C39A"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SILVER 5*</w:t>
            </w:r>
          </w:p>
        </w:tc>
        <w:tc>
          <w:tcPr>
            <w:tcW w:w="1439" w:type="dxa"/>
            <w:shd w:val="clear" w:color="auto" w:fill="E7E6E6" w:themeFill="background2"/>
            <w:vAlign w:val="center"/>
          </w:tcPr>
          <w:p w14:paraId="24F97A74" w14:textId="5A02026F" w:rsidR="009424F5" w:rsidRDefault="009424F5" w:rsidP="009424F5">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GOLD 5*</w:t>
            </w:r>
          </w:p>
        </w:tc>
      </w:tr>
      <w:tr w:rsidR="0071297A" w:rsidRPr="009424F5" w14:paraId="2B9FD2CC" w14:textId="77777777" w:rsidTr="0071297A">
        <w:tc>
          <w:tcPr>
            <w:tcW w:w="1437" w:type="dxa"/>
            <w:vAlign w:val="center"/>
          </w:tcPr>
          <w:p w14:paraId="404F6E9D" w14:textId="72066895" w:rsidR="0071297A" w:rsidRPr="009424F5" w:rsidRDefault="0071297A" w:rsidP="0071297A">
            <w:pPr>
              <w:jc w:val="center"/>
              <w:rPr>
                <w:rFonts w:asciiTheme="minorHAnsi" w:hAnsiTheme="minorHAnsi" w:cstheme="minorHAnsi"/>
                <w:sz w:val="22"/>
                <w:szCs w:val="22"/>
                <w:lang w:val="es-MX"/>
              </w:rPr>
            </w:pPr>
            <w:r w:rsidRPr="009424F5">
              <w:rPr>
                <w:rFonts w:asciiTheme="minorHAnsi" w:hAnsiTheme="minorHAnsi" w:cstheme="minorHAnsi"/>
                <w:sz w:val="22"/>
                <w:szCs w:val="22"/>
                <w:lang w:val="es-MX"/>
              </w:rPr>
              <w:t>2</w:t>
            </w:r>
          </w:p>
        </w:tc>
        <w:tc>
          <w:tcPr>
            <w:tcW w:w="1438" w:type="dxa"/>
            <w:vAlign w:val="center"/>
          </w:tcPr>
          <w:p w14:paraId="42535DFE" w14:textId="51EF4ADF"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1,730</w:t>
            </w:r>
          </w:p>
        </w:tc>
        <w:tc>
          <w:tcPr>
            <w:tcW w:w="1439" w:type="dxa"/>
            <w:vAlign w:val="center"/>
          </w:tcPr>
          <w:p w14:paraId="1349B4C4" w14:textId="34ECB4BC"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1,810</w:t>
            </w:r>
          </w:p>
        </w:tc>
        <w:tc>
          <w:tcPr>
            <w:tcW w:w="1439" w:type="dxa"/>
            <w:vAlign w:val="center"/>
          </w:tcPr>
          <w:p w14:paraId="0DA86E5D" w14:textId="53B8B1D6"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1,950</w:t>
            </w:r>
          </w:p>
        </w:tc>
        <w:tc>
          <w:tcPr>
            <w:tcW w:w="1439" w:type="dxa"/>
            <w:vAlign w:val="center"/>
          </w:tcPr>
          <w:p w14:paraId="119EB13E" w14:textId="3ED2ED44"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2,050</w:t>
            </w:r>
          </w:p>
        </w:tc>
        <w:tc>
          <w:tcPr>
            <w:tcW w:w="1439" w:type="dxa"/>
            <w:vAlign w:val="center"/>
          </w:tcPr>
          <w:p w14:paraId="100247A1" w14:textId="34E26CD7"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2,380</w:t>
            </w:r>
          </w:p>
        </w:tc>
        <w:tc>
          <w:tcPr>
            <w:tcW w:w="1439" w:type="dxa"/>
            <w:vAlign w:val="center"/>
          </w:tcPr>
          <w:p w14:paraId="4282B67E" w14:textId="30858981"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2,970</w:t>
            </w:r>
          </w:p>
        </w:tc>
      </w:tr>
      <w:tr w:rsidR="0071297A" w:rsidRPr="009424F5" w14:paraId="2D04D274" w14:textId="77777777" w:rsidTr="0071297A">
        <w:tc>
          <w:tcPr>
            <w:tcW w:w="1437" w:type="dxa"/>
            <w:vAlign w:val="center"/>
          </w:tcPr>
          <w:p w14:paraId="2D66997A" w14:textId="6E0DE5EC" w:rsidR="0071297A" w:rsidRPr="009424F5" w:rsidRDefault="0071297A" w:rsidP="0071297A">
            <w:pPr>
              <w:jc w:val="center"/>
              <w:rPr>
                <w:rFonts w:asciiTheme="minorHAnsi" w:hAnsiTheme="minorHAnsi" w:cstheme="minorHAnsi"/>
                <w:sz w:val="22"/>
                <w:szCs w:val="22"/>
                <w:lang w:val="es-MX"/>
              </w:rPr>
            </w:pPr>
            <w:r w:rsidRPr="009424F5">
              <w:rPr>
                <w:rFonts w:asciiTheme="minorHAnsi" w:hAnsiTheme="minorHAnsi" w:cstheme="minorHAnsi"/>
                <w:sz w:val="22"/>
                <w:szCs w:val="22"/>
                <w:lang w:val="es-MX"/>
              </w:rPr>
              <w:t>3-4</w:t>
            </w:r>
          </w:p>
        </w:tc>
        <w:tc>
          <w:tcPr>
            <w:tcW w:w="1438" w:type="dxa"/>
            <w:vAlign w:val="center"/>
          </w:tcPr>
          <w:p w14:paraId="541AAE18" w14:textId="5B5F7761"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1,410</w:t>
            </w:r>
          </w:p>
        </w:tc>
        <w:tc>
          <w:tcPr>
            <w:tcW w:w="1439" w:type="dxa"/>
            <w:vAlign w:val="center"/>
          </w:tcPr>
          <w:p w14:paraId="1E95A138" w14:textId="1E6AB807"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1,510</w:t>
            </w:r>
          </w:p>
        </w:tc>
        <w:tc>
          <w:tcPr>
            <w:tcW w:w="1439" w:type="dxa"/>
            <w:vAlign w:val="center"/>
          </w:tcPr>
          <w:p w14:paraId="6D56944B" w14:textId="1BB3F576"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1,650</w:t>
            </w:r>
          </w:p>
        </w:tc>
        <w:tc>
          <w:tcPr>
            <w:tcW w:w="1439" w:type="dxa"/>
            <w:vAlign w:val="center"/>
          </w:tcPr>
          <w:p w14:paraId="2D83EEDE" w14:textId="639BED18"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1,750</w:t>
            </w:r>
          </w:p>
        </w:tc>
        <w:tc>
          <w:tcPr>
            <w:tcW w:w="1439" w:type="dxa"/>
            <w:vAlign w:val="center"/>
          </w:tcPr>
          <w:p w14:paraId="396F8A99" w14:textId="0C6D814D"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2,110</w:t>
            </w:r>
          </w:p>
        </w:tc>
        <w:tc>
          <w:tcPr>
            <w:tcW w:w="1439" w:type="dxa"/>
            <w:vAlign w:val="center"/>
          </w:tcPr>
          <w:p w14:paraId="0724E228" w14:textId="46DA2591"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2,650</w:t>
            </w:r>
          </w:p>
        </w:tc>
      </w:tr>
      <w:tr w:rsidR="0071297A" w:rsidRPr="009424F5" w14:paraId="2417F44C" w14:textId="77777777" w:rsidTr="0071297A">
        <w:tc>
          <w:tcPr>
            <w:tcW w:w="1437" w:type="dxa"/>
            <w:vAlign w:val="center"/>
          </w:tcPr>
          <w:p w14:paraId="2D0A6F47" w14:textId="01F63698" w:rsidR="0071297A" w:rsidRPr="009424F5" w:rsidRDefault="0071297A" w:rsidP="0071297A">
            <w:pPr>
              <w:jc w:val="center"/>
              <w:rPr>
                <w:rFonts w:asciiTheme="minorHAnsi" w:hAnsiTheme="minorHAnsi" w:cstheme="minorHAnsi"/>
                <w:sz w:val="22"/>
                <w:szCs w:val="22"/>
                <w:lang w:val="es-MX"/>
              </w:rPr>
            </w:pPr>
            <w:r w:rsidRPr="009424F5">
              <w:rPr>
                <w:rFonts w:asciiTheme="minorHAnsi" w:hAnsiTheme="minorHAnsi" w:cstheme="minorHAnsi"/>
                <w:sz w:val="22"/>
                <w:szCs w:val="22"/>
                <w:lang w:val="es-MX"/>
              </w:rPr>
              <w:t>5-7</w:t>
            </w:r>
          </w:p>
        </w:tc>
        <w:tc>
          <w:tcPr>
            <w:tcW w:w="1438" w:type="dxa"/>
            <w:vAlign w:val="center"/>
          </w:tcPr>
          <w:p w14:paraId="045BC70C" w14:textId="662CA2C1"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1,130</w:t>
            </w:r>
          </w:p>
        </w:tc>
        <w:tc>
          <w:tcPr>
            <w:tcW w:w="1439" w:type="dxa"/>
            <w:vAlign w:val="center"/>
          </w:tcPr>
          <w:p w14:paraId="4FEFB914" w14:textId="05C1D1AB"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1,250</w:t>
            </w:r>
          </w:p>
        </w:tc>
        <w:tc>
          <w:tcPr>
            <w:tcW w:w="1439" w:type="dxa"/>
            <w:vAlign w:val="center"/>
          </w:tcPr>
          <w:p w14:paraId="3A9C0411" w14:textId="70E83CF0"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1,350</w:t>
            </w:r>
          </w:p>
        </w:tc>
        <w:tc>
          <w:tcPr>
            <w:tcW w:w="1439" w:type="dxa"/>
            <w:vAlign w:val="center"/>
          </w:tcPr>
          <w:p w14:paraId="0E54C4D0" w14:textId="6E451A23"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1,460</w:t>
            </w:r>
          </w:p>
        </w:tc>
        <w:tc>
          <w:tcPr>
            <w:tcW w:w="1439" w:type="dxa"/>
            <w:vAlign w:val="center"/>
          </w:tcPr>
          <w:p w14:paraId="650F21B9" w14:textId="328F3F49"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1,810</w:t>
            </w:r>
          </w:p>
        </w:tc>
        <w:tc>
          <w:tcPr>
            <w:tcW w:w="1439" w:type="dxa"/>
            <w:vAlign w:val="center"/>
          </w:tcPr>
          <w:p w14:paraId="108D9EF6" w14:textId="167BB35F"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2,380</w:t>
            </w:r>
          </w:p>
        </w:tc>
      </w:tr>
      <w:tr w:rsidR="0071297A" w:rsidRPr="009424F5" w14:paraId="1624BD25" w14:textId="77777777" w:rsidTr="0071297A">
        <w:tc>
          <w:tcPr>
            <w:tcW w:w="1437" w:type="dxa"/>
            <w:vAlign w:val="center"/>
          </w:tcPr>
          <w:p w14:paraId="4603D28A" w14:textId="3034BB69" w:rsidR="0071297A" w:rsidRPr="002351B6" w:rsidRDefault="0071297A" w:rsidP="0071297A">
            <w:pPr>
              <w:jc w:val="center"/>
              <w:rPr>
                <w:rFonts w:asciiTheme="minorHAnsi" w:hAnsiTheme="minorHAnsi" w:cstheme="minorHAnsi"/>
                <w:b/>
                <w:bCs/>
                <w:sz w:val="18"/>
                <w:szCs w:val="18"/>
                <w:lang w:val="es-MX"/>
              </w:rPr>
            </w:pPr>
            <w:r w:rsidRPr="002351B6">
              <w:rPr>
                <w:rFonts w:asciiTheme="minorHAnsi" w:hAnsiTheme="minorHAnsi" w:cstheme="minorHAnsi"/>
                <w:b/>
                <w:bCs/>
                <w:sz w:val="18"/>
                <w:szCs w:val="18"/>
                <w:lang w:val="es-MX"/>
              </w:rPr>
              <w:t>SUPLEMENTO HAB. SENCILLA</w:t>
            </w:r>
          </w:p>
        </w:tc>
        <w:tc>
          <w:tcPr>
            <w:tcW w:w="1438" w:type="dxa"/>
            <w:vAlign w:val="center"/>
          </w:tcPr>
          <w:p w14:paraId="1BB0C430" w14:textId="1FE965AE"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300</w:t>
            </w:r>
          </w:p>
        </w:tc>
        <w:tc>
          <w:tcPr>
            <w:tcW w:w="1439" w:type="dxa"/>
            <w:vAlign w:val="center"/>
          </w:tcPr>
          <w:p w14:paraId="676326EC" w14:textId="35759BE7"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350</w:t>
            </w:r>
          </w:p>
        </w:tc>
        <w:tc>
          <w:tcPr>
            <w:tcW w:w="1439" w:type="dxa"/>
            <w:vAlign w:val="center"/>
          </w:tcPr>
          <w:p w14:paraId="61D9227E" w14:textId="2C486ABD"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5600F1">
              <w:rPr>
                <w:rFonts w:asciiTheme="minorHAnsi" w:hAnsiTheme="minorHAnsi" w:cstheme="minorHAnsi"/>
                <w:sz w:val="22"/>
                <w:szCs w:val="22"/>
                <w:lang w:val="es-MX"/>
              </w:rPr>
              <w:t>470</w:t>
            </w:r>
          </w:p>
        </w:tc>
        <w:tc>
          <w:tcPr>
            <w:tcW w:w="1439" w:type="dxa"/>
            <w:vAlign w:val="center"/>
          </w:tcPr>
          <w:p w14:paraId="620D3827" w14:textId="7C68F993"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470</w:t>
            </w:r>
          </w:p>
        </w:tc>
        <w:tc>
          <w:tcPr>
            <w:tcW w:w="1439" w:type="dxa"/>
            <w:vAlign w:val="center"/>
          </w:tcPr>
          <w:p w14:paraId="30301E17" w14:textId="6D6D1BFD"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870</w:t>
            </w:r>
          </w:p>
        </w:tc>
        <w:tc>
          <w:tcPr>
            <w:tcW w:w="1439" w:type="dxa"/>
            <w:vAlign w:val="center"/>
          </w:tcPr>
          <w:p w14:paraId="40FF1DBD" w14:textId="26C16A83" w:rsidR="0071297A" w:rsidRPr="009424F5" w:rsidRDefault="0071297A" w:rsidP="0071297A">
            <w:pPr>
              <w:jc w:val="center"/>
              <w:rPr>
                <w:rFonts w:asciiTheme="minorHAnsi" w:hAnsiTheme="minorHAnsi" w:cstheme="minorHAnsi"/>
                <w:sz w:val="22"/>
                <w:szCs w:val="22"/>
                <w:lang w:val="es-MX"/>
              </w:rPr>
            </w:pPr>
            <w:r w:rsidRPr="00046598">
              <w:rPr>
                <w:rFonts w:asciiTheme="minorHAnsi" w:hAnsiTheme="minorHAnsi" w:cstheme="minorHAnsi"/>
                <w:sz w:val="22"/>
                <w:szCs w:val="22"/>
                <w:lang w:val="es-MX"/>
              </w:rPr>
              <w:t>$</w:t>
            </w:r>
            <w:r w:rsidR="0015087B">
              <w:rPr>
                <w:rFonts w:asciiTheme="minorHAnsi" w:hAnsiTheme="minorHAnsi" w:cstheme="minorHAnsi"/>
                <w:sz w:val="22"/>
                <w:szCs w:val="22"/>
                <w:lang w:val="es-MX"/>
              </w:rPr>
              <w:t>1,320</w:t>
            </w:r>
          </w:p>
        </w:tc>
      </w:tr>
      <w:tr w:rsidR="0015087B" w:rsidRPr="009424F5" w14:paraId="260588F2" w14:textId="77777777" w:rsidTr="0071297A">
        <w:tc>
          <w:tcPr>
            <w:tcW w:w="1437" w:type="dxa"/>
            <w:vAlign w:val="center"/>
          </w:tcPr>
          <w:p w14:paraId="7589C3B4" w14:textId="3BE3A4E8" w:rsidR="0015087B" w:rsidRPr="002351B6" w:rsidRDefault="0015087B" w:rsidP="0071297A">
            <w:pPr>
              <w:jc w:val="center"/>
              <w:rPr>
                <w:rFonts w:asciiTheme="minorHAnsi" w:hAnsiTheme="minorHAnsi" w:cstheme="minorHAnsi"/>
                <w:b/>
                <w:bCs/>
                <w:sz w:val="18"/>
                <w:szCs w:val="18"/>
                <w:lang w:val="es-MX"/>
              </w:rPr>
            </w:pPr>
            <w:r w:rsidRPr="002351B6">
              <w:rPr>
                <w:rFonts w:asciiTheme="minorHAnsi" w:hAnsiTheme="minorHAnsi" w:cstheme="minorHAnsi"/>
                <w:b/>
                <w:bCs/>
                <w:sz w:val="18"/>
                <w:szCs w:val="18"/>
                <w:lang w:val="es-MX"/>
              </w:rPr>
              <w:t xml:space="preserve">SUPLEMENTO </w:t>
            </w:r>
            <w:r w:rsidR="005950C9" w:rsidRPr="002351B6">
              <w:rPr>
                <w:rFonts w:asciiTheme="minorHAnsi" w:hAnsiTheme="minorHAnsi" w:cstheme="minorHAnsi"/>
                <w:b/>
                <w:bCs/>
                <w:sz w:val="18"/>
                <w:szCs w:val="18"/>
                <w:lang w:val="es-MX"/>
              </w:rPr>
              <w:t>TEMP. ALTA</w:t>
            </w:r>
          </w:p>
        </w:tc>
        <w:tc>
          <w:tcPr>
            <w:tcW w:w="1438" w:type="dxa"/>
            <w:vAlign w:val="center"/>
          </w:tcPr>
          <w:p w14:paraId="4125C08F" w14:textId="2015324D"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$110</w:t>
            </w:r>
          </w:p>
        </w:tc>
        <w:tc>
          <w:tcPr>
            <w:tcW w:w="1439" w:type="dxa"/>
            <w:vAlign w:val="center"/>
          </w:tcPr>
          <w:p w14:paraId="605904A4" w14:textId="03D9020B"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$110</w:t>
            </w:r>
          </w:p>
        </w:tc>
        <w:tc>
          <w:tcPr>
            <w:tcW w:w="1439" w:type="dxa"/>
            <w:vAlign w:val="center"/>
          </w:tcPr>
          <w:p w14:paraId="5213E77C" w14:textId="7B75D289"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$170</w:t>
            </w:r>
          </w:p>
        </w:tc>
        <w:tc>
          <w:tcPr>
            <w:tcW w:w="1439" w:type="dxa"/>
            <w:vAlign w:val="center"/>
          </w:tcPr>
          <w:p w14:paraId="60A46D11" w14:textId="5F31AC8C"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$170</w:t>
            </w:r>
          </w:p>
        </w:tc>
        <w:tc>
          <w:tcPr>
            <w:tcW w:w="1439" w:type="dxa"/>
            <w:vAlign w:val="center"/>
          </w:tcPr>
          <w:p w14:paraId="1EF90A08" w14:textId="6B4DB220"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$170</w:t>
            </w:r>
          </w:p>
        </w:tc>
        <w:tc>
          <w:tcPr>
            <w:tcW w:w="1439" w:type="dxa"/>
            <w:vAlign w:val="center"/>
          </w:tcPr>
          <w:p w14:paraId="53029B1D" w14:textId="701CB3B5" w:rsidR="0015087B" w:rsidRPr="00046598" w:rsidRDefault="005950C9" w:rsidP="0071297A">
            <w:pPr>
              <w:jc w:val="center"/>
              <w:rPr>
                <w:rFonts w:asciiTheme="minorHAnsi" w:hAnsiTheme="minorHAnsi" w:cstheme="minorHAnsi"/>
                <w:sz w:val="22"/>
                <w:szCs w:val="22"/>
                <w:lang w:val="es-MX"/>
              </w:rPr>
            </w:pPr>
            <w:r>
              <w:rPr>
                <w:rFonts w:asciiTheme="minorHAnsi" w:hAnsiTheme="minorHAnsi" w:cstheme="minorHAnsi"/>
                <w:sz w:val="22"/>
                <w:szCs w:val="22"/>
                <w:lang w:val="es-MX"/>
              </w:rPr>
              <w:t>$300</w:t>
            </w:r>
          </w:p>
        </w:tc>
      </w:tr>
    </w:tbl>
    <w:p w14:paraId="34BF42B5" w14:textId="77777777" w:rsidR="000B2673" w:rsidRPr="0015103D" w:rsidRDefault="000B2673" w:rsidP="006D4302">
      <w:pPr>
        <w:rPr>
          <w:rFonts w:asciiTheme="minorHAnsi" w:hAnsiTheme="minorHAnsi" w:cstheme="minorHAnsi"/>
          <w:sz w:val="22"/>
          <w:szCs w:val="22"/>
          <w:lang w:val="es-MX"/>
        </w:rPr>
      </w:pPr>
    </w:p>
    <w:p w14:paraId="03D2B40E" w14:textId="12D5F25B" w:rsidR="00B67BBD" w:rsidRPr="0015103D" w:rsidRDefault="00B67BBD" w:rsidP="006D4302">
      <w:pPr>
        <w:rPr>
          <w:rFonts w:asciiTheme="minorHAnsi" w:hAnsiTheme="minorHAnsi" w:cstheme="minorHAnsi"/>
          <w:b/>
          <w:bCs/>
          <w:sz w:val="22"/>
          <w:szCs w:val="22"/>
          <w:u w:val="single"/>
          <w:lang w:val="es-MX"/>
        </w:rPr>
      </w:pPr>
      <w:r w:rsidRPr="0015103D">
        <w:rPr>
          <w:rFonts w:asciiTheme="minorHAnsi" w:hAnsiTheme="minorHAnsi" w:cstheme="minorHAnsi"/>
          <w:b/>
          <w:bCs/>
          <w:sz w:val="22"/>
          <w:szCs w:val="22"/>
          <w:u w:val="single"/>
          <w:lang w:val="es-MX"/>
        </w:rPr>
        <w:t>EL PRECIO DEL VIAJE INCLUYE</w:t>
      </w:r>
    </w:p>
    <w:p w14:paraId="1F07C7C8" w14:textId="6A1DBF0D" w:rsidR="00D84145" w:rsidRPr="0015103D" w:rsidRDefault="008816B7" w:rsidP="00E0413E">
      <w:pPr>
        <w:numPr>
          <w:ilvl w:val="0"/>
          <w:numId w:val="41"/>
        </w:numPr>
        <w:rPr>
          <w:rFonts w:asciiTheme="minorHAnsi" w:hAnsiTheme="minorHAnsi" w:cstheme="minorHAnsi"/>
          <w:sz w:val="22"/>
          <w:szCs w:val="22"/>
          <w:lang w:val="es-MX"/>
        </w:rPr>
      </w:pPr>
      <w:r>
        <w:rPr>
          <w:rFonts w:asciiTheme="minorHAnsi" w:hAnsiTheme="minorHAnsi" w:cstheme="minorHAnsi"/>
          <w:sz w:val="22"/>
          <w:szCs w:val="22"/>
          <w:lang w:val="es-MX"/>
        </w:rPr>
        <w:t>7</w:t>
      </w:r>
      <w:r w:rsidR="00B82805" w:rsidRPr="0015103D">
        <w:rPr>
          <w:rFonts w:asciiTheme="minorHAnsi" w:hAnsiTheme="minorHAnsi" w:cstheme="minorHAnsi"/>
          <w:sz w:val="22"/>
          <w:szCs w:val="22"/>
          <w:lang w:val="es-MX"/>
        </w:rPr>
        <w:t xml:space="preserve"> noches de a</w:t>
      </w:r>
      <w:r w:rsidR="00D84145" w:rsidRPr="0015103D">
        <w:rPr>
          <w:rFonts w:asciiTheme="minorHAnsi" w:hAnsiTheme="minorHAnsi" w:cstheme="minorHAnsi"/>
          <w:sz w:val="22"/>
          <w:szCs w:val="22"/>
          <w:lang w:val="es-MX"/>
        </w:rPr>
        <w:t xml:space="preserve">lojamiento </w:t>
      </w:r>
      <w:r w:rsidR="00D72567">
        <w:rPr>
          <w:rFonts w:asciiTheme="minorHAnsi" w:hAnsiTheme="minorHAnsi" w:cstheme="minorHAnsi"/>
          <w:sz w:val="22"/>
          <w:szCs w:val="22"/>
          <w:lang w:val="es-MX"/>
        </w:rPr>
        <w:t>y</w:t>
      </w:r>
      <w:r>
        <w:rPr>
          <w:rFonts w:asciiTheme="minorHAnsi" w:hAnsiTheme="minorHAnsi" w:cstheme="minorHAnsi"/>
          <w:sz w:val="22"/>
          <w:szCs w:val="22"/>
          <w:lang w:val="es-MX"/>
        </w:rPr>
        <w:t xml:space="preserve"> desayuno, </w:t>
      </w:r>
      <w:r w:rsidR="00D84145" w:rsidRPr="0015103D">
        <w:rPr>
          <w:rFonts w:asciiTheme="minorHAnsi" w:hAnsiTheme="minorHAnsi" w:cstheme="minorHAnsi"/>
          <w:sz w:val="22"/>
          <w:szCs w:val="22"/>
          <w:lang w:val="es-MX"/>
        </w:rPr>
        <w:t>en los hoteles previstos o similares</w:t>
      </w:r>
      <w:r w:rsidR="002C1EC2" w:rsidRPr="0015103D">
        <w:rPr>
          <w:rFonts w:asciiTheme="minorHAnsi" w:hAnsiTheme="minorHAnsi" w:cstheme="minorHAnsi"/>
          <w:sz w:val="22"/>
          <w:szCs w:val="22"/>
          <w:lang w:val="es-MX"/>
        </w:rPr>
        <w:t>.</w:t>
      </w:r>
    </w:p>
    <w:p w14:paraId="1381E48C" w14:textId="10A9C57B" w:rsidR="008816B7" w:rsidRDefault="00D84145" w:rsidP="00E0413E">
      <w:pPr>
        <w:numPr>
          <w:ilvl w:val="0"/>
          <w:numId w:val="41"/>
        </w:numPr>
        <w:rPr>
          <w:rFonts w:asciiTheme="minorHAnsi" w:hAnsiTheme="minorHAnsi" w:cstheme="minorHAnsi"/>
          <w:sz w:val="22"/>
          <w:szCs w:val="22"/>
          <w:lang w:val="es-MX" w:eastAsia="en-US"/>
        </w:rPr>
      </w:pPr>
      <w:r w:rsidRPr="0015103D">
        <w:rPr>
          <w:rFonts w:asciiTheme="minorHAnsi" w:hAnsiTheme="minorHAnsi" w:cstheme="minorHAnsi"/>
          <w:sz w:val="22"/>
          <w:szCs w:val="22"/>
          <w:lang w:val="es-MX"/>
        </w:rPr>
        <w:t>Traslados</w:t>
      </w:r>
      <w:r w:rsidR="008816B7">
        <w:rPr>
          <w:rFonts w:asciiTheme="minorHAnsi" w:hAnsiTheme="minorHAnsi" w:cstheme="minorHAnsi"/>
          <w:sz w:val="22"/>
          <w:szCs w:val="22"/>
          <w:lang w:val="es-MX"/>
        </w:rPr>
        <w:t xml:space="preserve"> en Beirut, solo con conductor.</w:t>
      </w:r>
    </w:p>
    <w:p w14:paraId="11A90A54" w14:textId="6A242BAC" w:rsidR="00D84145" w:rsidRPr="0015103D" w:rsidRDefault="00D72567" w:rsidP="00E0413E">
      <w:pPr>
        <w:numPr>
          <w:ilvl w:val="0"/>
          <w:numId w:val="41"/>
        </w:numPr>
        <w:rPr>
          <w:rFonts w:asciiTheme="minorHAnsi" w:hAnsiTheme="minorHAnsi" w:cstheme="minorHAnsi"/>
          <w:sz w:val="22"/>
          <w:szCs w:val="22"/>
          <w:lang w:val="es-MX" w:eastAsia="en-US"/>
        </w:rPr>
      </w:pPr>
      <w:r>
        <w:rPr>
          <w:rFonts w:asciiTheme="minorHAnsi" w:hAnsiTheme="minorHAnsi" w:cstheme="minorHAnsi"/>
          <w:sz w:val="22"/>
          <w:szCs w:val="22"/>
          <w:lang w:val="es-MX"/>
        </w:rPr>
        <w:t>V</w:t>
      </w:r>
      <w:r w:rsidR="005D691B" w:rsidRPr="0015103D">
        <w:rPr>
          <w:rFonts w:asciiTheme="minorHAnsi" w:hAnsiTheme="minorHAnsi" w:cstheme="minorHAnsi"/>
          <w:sz w:val="22"/>
          <w:szCs w:val="22"/>
          <w:lang w:val="es-MX"/>
        </w:rPr>
        <w:t>isitas y entradas indicadas en el itinerario</w:t>
      </w:r>
      <w:r w:rsidR="00D84145" w:rsidRPr="0015103D">
        <w:rPr>
          <w:rFonts w:asciiTheme="minorHAnsi" w:hAnsiTheme="minorHAnsi" w:cstheme="minorHAnsi"/>
          <w:sz w:val="22"/>
          <w:szCs w:val="22"/>
          <w:lang w:val="es-MX"/>
        </w:rPr>
        <w:t>.</w:t>
      </w:r>
    </w:p>
    <w:p w14:paraId="4E13B474" w14:textId="29EA986C" w:rsidR="00D64E55" w:rsidRPr="0015103D" w:rsidRDefault="005D691B" w:rsidP="00E0413E">
      <w:pPr>
        <w:numPr>
          <w:ilvl w:val="0"/>
          <w:numId w:val="41"/>
        </w:numPr>
        <w:rPr>
          <w:rFonts w:asciiTheme="minorHAnsi" w:hAnsiTheme="minorHAnsi" w:cstheme="minorHAnsi"/>
          <w:sz w:val="22"/>
          <w:szCs w:val="22"/>
          <w:lang w:val="es-MX"/>
        </w:rPr>
      </w:pPr>
      <w:r w:rsidRPr="0015103D">
        <w:rPr>
          <w:rFonts w:asciiTheme="minorHAnsi" w:hAnsiTheme="minorHAnsi" w:cstheme="minorHAnsi"/>
          <w:sz w:val="22"/>
          <w:szCs w:val="22"/>
          <w:lang w:val="es-MX"/>
        </w:rPr>
        <w:t>Guía en español</w:t>
      </w:r>
      <w:r w:rsidR="00D72567">
        <w:rPr>
          <w:rFonts w:asciiTheme="minorHAnsi" w:hAnsiTheme="minorHAnsi" w:cstheme="minorHAnsi"/>
          <w:sz w:val="22"/>
          <w:szCs w:val="22"/>
          <w:lang w:val="es-MX"/>
        </w:rPr>
        <w:t>.</w:t>
      </w:r>
    </w:p>
    <w:p w14:paraId="1571E732" w14:textId="77777777" w:rsidR="00D64E55" w:rsidRPr="0015103D" w:rsidRDefault="00D64E55" w:rsidP="00D84145">
      <w:pPr>
        <w:ind w:left="360"/>
        <w:rPr>
          <w:rFonts w:asciiTheme="minorHAnsi" w:hAnsiTheme="minorHAnsi" w:cstheme="minorHAnsi"/>
          <w:sz w:val="22"/>
          <w:szCs w:val="22"/>
          <w:lang w:val="es-MX"/>
        </w:rPr>
      </w:pPr>
    </w:p>
    <w:p w14:paraId="26F53034" w14:textId="248A3065" w:rsidR="00B67BBD" w:rsidRPr="0015103D" w:rsidRDefault="00B67BBD" w:rsidP="00B67BBD">
      <w:pPr>
        <w:rPr>
          <w:rFonts w:asciiTheme="minorHAnsi" w:hAnsiTheme="minorHAnsi" w:cstheme="minorHAnsi"/>
          <w:b/>
          <w:bCs/>
          <w:sz w:val="22"/>
          <w:szCs w:val="22"/>
          <w:u w:val="single"/>
          <w:lang w:val="es-MX"/>
        </w:rPr>
      </w:pPr>
      <w:r w:rsidRPr="0015103D">
        <w:rPr>
          <w:rFonts w:asciiTheme="minorHAnsi" w:hAnsiTheme="minorHAnsi" w:cstheme="minorHAnsi"/>
          <w:b/>
          <w:bCs/>
          <w:sz w:val="22"/>
          <w:szCs w:val="22"/>
          <w:u w:val="single"/>
          <w:lang w:val="es-MX"/>
        </w:rPr>
        <w:t>EL PRECIO DEL VIAJE NO INCLUYE:</w:t>
      </w:r>
    </w:p>
    <w:p w14:paraId="0FDB6E0F" w14:textId="44687ABE" w:rsidR="0089292B" w:rsidRPr="0015103D" w:rsidRDefault="0089292B" w:rsidP="00E0413E">
      <w:pPr>
        <w:pStyle w:val="Prrafodelista"/>
        <w:numPr>
          <w:ilvl w:val="0"/>
          <w:numId w:val="42"/>
        </w:numPr>
        <w:rPr>
          <w:rFonts w:eastAsia="Times New Roman" w:cstheme="minorHAnsi"/>
          <w:color w:val="000000"/>
          <w:lang w:eastAsia="es-MX"/>
        </w:rPr>
      </w:pPr>
      <w:r w:rsidRPr="0015103D">
        <w:rPr>
          <w:rFonts w:eastAsia="Times New Roman" w:cstheme="minorHAnsi"/>
          <w:color w:val="000000"/>
          <w:lang w:eastAsia="es-MX"/>
        </w:rPr>
        <w:t>Tarifas aéreas de vuelos internacionales</w:t>
      </w:r>
      <w:r w:rsidR="00280BD6" w:rsidRPr="0015103D">
        <w:rPr>
          <w:rFonts w:eastAsia="Times New Roman" w:cstheme="minorHAnsi"/>
          <w:color w:val="000000"/>
          <w:lang w:eastAsia="es-MX"/>
        </w:rPr>
        <w:t xml:space="preserve"> para llegar y salir del aeropuerto de</w:t>
      </w:r>
      <w:r w:rsidR="00D72567">
        <w:rPr>
          <w:rFonts w:eastAsia="Times New Roman" w:cstheme="minorHAnsi"/>
          <w:color w:val="000000"/>
          <w:lang w:eastAsia="es-MX"/>
        </w:rPr>
        <w:t xml:space="preserve"> Beirut</w:t>
      </w:r>
      <w:r w:rsidR="00276867" w:rsidRPr="0015103D">
        <w:rPr>
          <w:rFonts w:eastAsia="Times New Roman" w:cstheme="minorHAnsi"/>
          <w:color w:val="000000"/>
          <w:lang w:eastAsia="es-MX"/>
        </w:rPr>
        <w:t xml:space="preserve">, </w:t>
      </w:r>
      <w:r w:rsidR="00D72567">
        <w:rPr>
          <w:rFonts w:eastAsia="Times New Roman" w:cstheme="minorHAnsi"/>
          <w:color w:val="000000"/>
          <w:lang w:eastAsia="es-MX"/>
        </w:rPr>
        <w:t>Líbano</w:t>
      </w:r>
      <w:r w:rsidR="00280BD6" w:rsidRPr="0015103D">
        <w:rPr>
          <w:rFonts w:eastAsia="Times New Roman" w:cstheme="minorHAnsi"/>
          <w:color w:val="000000"/>
          <w:lang w:eastAsia="es-MX"/>
        </w:rPr>
        <w:t>.</w:t>
      </w:r>
      <w:r w:rsidRPr="0015103D">
        <w:rPr>
          <w:rFonts w:eastAsia="Times New Roman" w:cstheme="minorHAnsi"/>
          <w:color w:val="000000"/>
          <w:lang w:eastAsia="es-MX"/>
        </w:rPr>
        <w:t xml:space="preserve"> </w:t>
      </w:r>
    </w:p>
    <w:p w14:paraId="51CE6213" w14:textId="4E6CAC99" w:rsidR="00D956BC" w:rsidRPr="0015103D" w:rsidRDefault="00D956BC" w:rsidP="00E0413E">
      <w:pPr>
        <w:pStyle w:val="Prrafodelista"/>
        <w:numPr>
          <w:ilvl w:val="0"/>
          <w:numId w:val="42"/>
        </w:numPr>
        <w:rPr>
          <w:rFonts w:eastAsia="Times New Roman" w:cstheme="minorHAnsi"/>
          <w:color w:val="000000"/>
          <w:lang w:eastAsia="es-MX"/>
        </w:rPr>
      </w:pPr>
      <w:r w:rsidRPr="0015103D">
        <w:rPr>
          <w:rFonts w:eastAsia="Times New Roman" w:cstheme="minorHAnsi"/>
          <w:color w:val="000000"/>
          <w:lang w:eastAsia="es-MX"/>
        </w:rPr>
        <w:t>Gastos de carácter personal, como bebidas, suvenires, lavandería, etc.</w:t>
      </w:r>
    </w:p>
    <w:p w14:paraId="7595580D" w14:textId="6A2BC9F0" w:rsidR="00D956BC" w:rsidRPr="0015103D" w:rsidRDefault="00D956BC" w:rsidP="00E0413E">
      <w:pPr>
        <w:pStyle w:val="Prrafodelista"/>
        <w:numPr>
          <w:ilvl w:val="0"/>
          <w:numId w:val="42"/>
        </w:numPr>
        <w:rPr>
          <w:rFonts w:eastAsia="Times New Roman" w:cstheme="minorHAnsi"/>
          <w:color w:val="000000"/>
          <w:lang w:eastAsia="es-MX"/>
        </w:rPr>
      </w:pPr>
      <w:r w:rsidRPr="0015103D">
        <w:rPr>
          <w:rFonts w:eastAsia="Times New Roman" w:cstheme="minorHAnsi"/>
          <w:color w:val="000000"/>
          <w:lang w:eastAsia="es-MX"/>
        </w:rPr>
        <w:t>Otras comidas que no están especificadas en el itinerario.</w:t>
      </w:r>
    </w:p>
    <w:p w14:paraId="7D5FF32A" w14:textId="77399C2B" w:rsidR="00D956BC" w:rsidRPr="0015103D" w:rsidRDefault="00D956BC" w:rsidP="00E0413E">
      <w:pPr>
        <w:pStyle w:val="Prrafodelista"/>
        <w:numPr>
          <w:ilvl w:val="0"/>
          <w:numId w:val="42"/>
        </w:numPr>
        <w:rPr>
          <w:rFonts w:eastAsia="Times New Roman" w:cstheme="minorHAnsi"/>
          <w:color w:val="000000"/>
          <w:lang w:eastAsia="es-MX"/>
        </w:rPr>
      </w:pPr>
      <w:r w:rsidRPr="0015103D">
        <w:rPr>
          <w:rFonts w:eastAsia="Times New Roman" w:cstheme="minorHAnsi"/>
          <w:color w:val="000000"/>
          <w:lang w:eastAsia="es-MX"/>
        </w:rPr>
        <w:t xml:space="preserve">Propinas </w:t>
      </w:r>
      <w:r w:rsidR="00276867" w:rsidRPr="0015103D">
        <w:rPr>
          <w:rFonts w:eastAsia="Times New Roman" w:cstheme="minorHAnsi"/>
          <w:color w:val="000000"/>
          <w:lang w:eastAsia="es-MX"/>
        </w:rPr>
        <w:t>en hoteles, guía conductor</w:t>
      </w:r>
      <w:r w:rsidR="00D72567">
        <w:rPr>
          <w:rFonts w:eastAsia="Times New Roman" w:cstheme="minorHAnsi"/>
          <w:color w:val="000000"/>
          <w:lang w:eastAsia="es-MX"/>
        </w:rPr>
        <w:t>, etc</w:t>
      </w:r>
      <w:r w:rsidR="00280BD6" w:rsidRPr="0015103D">
        <w:rPr>
          <w:rFonts w:eastAsia="Times New Roman" w:cstheme="minorHAnsi"/>
          <w:color w:val="000000"/>
          <w:lang w:eastAsia="es-MX"/>
        </w:rPr>
        <w:t>.</w:t>
      </w:r>
    </w:p>
    <w:p w14:paraId="4E8FB4F0" w14:textId="1FF82887" w:rsidR="00B82805" w:rsidRPr="0015103D" w:rsidRDefault="00276867" w:rsidP="00E0413E">
      <w:pPr>
        <w:pStyle w:val="Prrafodelista"/>
        <w:numPr>
          <w:ilvl w:val="0"/>
          <w:numId w:val="42"/>
        </w:numPr>
        <w:rPr>
          <w:rFonts w:eastAsia="Times New Roman" w:cstheme="minorHAnsi"/>
          <w:color w:val="000000"/>
          <w:lang w:eastAsia="es-MX"/>
        </w:rPr>
      </w:pPr>
      <w:r w:rsidRPr="0015103D">
        <w:rPr>
          <w:rFonts w:eastAsia="Times New Roman" w:cstheme="minorHAnsi"/>
          <w:color w:val="000000"/>
          <w:lang w:eastAsia="es-MX"/>
        </w:rPr>
        <w:t>Tasas y visados</w:t>
      </w:r>
      <w:r w:rsidR="00280BD6" w:rsidRPr="0015103D">
        <w:rPr>
          <w:rFonts w:eastAsia="Times New Roman" w:cstheme="minorHAnsi"/>
          <w:color w:val="000000"/>
          <w:lang w:eastAsia="es-MX"/>
        </w:rPr>
        <w:t>.</w:t>
      </w:r>
      <w:bookmarkStart w:id="0" w:name="_Hlk120608570"/>
      <w:bookmarkStart w:id="1" w:name="_Hlk120612521"/>
    </w:p>
    <w:p w14:paraId="50A4443D" w14:textId="7A1D32C7" w:rsidR="00280BD6" w:rsidRPr="0015103D" w:rsidRDefault="00280BD6" w:rsidP="00E0413E">
      <w:pPr>
        <w:pStyle w:val="Prrafodelista"/>
        <w:numPr>
          <w:ilvl w:val="0"/>
          <w:numId w:val="42"/>
        </w:numPr>
        <w:rPr>
          <w:rFonts w:eastAsia="Times New Roman" w:cstheme="minorHAnsi"/>
          <w:color w:val="000000"/>
          <w:lang w:eastAsia="es-MX"/>
        </w:rPr>
      </w:pPr>
      <w:r w:rsidRPr="0015103D">
        <w:rPr>
          <w:rFonts w:cstheme="minorHAnsi"/>
        </w:rPr>
        <w:t xml:space="preserve">Seguro de asistencia en viaje, </w:t>
      </w:r>
      <w:r w:rsidRPr="0015103D">
        <w:rPr>
          <w:rFonts w:cstheme="minorHAnsi"/>
          <w:color w:val="000000"/>
          <w:lang w:eastAsia="es-MX"/>
        </w:rPr>
        <w:t>sugerimos adquirir uno, al momento de iniciar la reserva de su viaje</w:t>
      </w:r>
      <w:r w:rsidRPr="0015103D">
        <w:rPr>
          <w:rFonts w:cstheme="minorHAnsi"/>
        </w:rPr>
        <w:t>.</w:t>
      </w:r>
      <w:bookmarkEnd w:id="0"/>
    </w:p>
    <w:p w14:paraId="12A2BA12" w14:textId="77777777" w:rsidR="00583FA4" w:rsidRPr="0015103D" w:rsidRDefault="00583FA4" w:rsidP="00B82805">
      <w:pPr>
        <w:rPr>
          <w:rFonts w:asciiTheme="minorHAnsi" w:hAnsiTheme="minorHAnsi" w:cstheme="minorHAnsi"/>
          <w:color w:val="000000"/>
          <w:sz w:val="22"/>
          <w:szCs w:val="22"/>
          <w:lang w:val="es-MX" w:eastAsia="es-MX"/>
        </w:rPr>
      </w:pPr>
    </w:p>
    <w:bookmarkEnd w:id="1"/>
    <w:p w14:paraId="419EB1A0" w14:textId="78ACE73A" w:rsidR="00A32E57" w:rsidRPr="0015103D" w:rsidRDefault="00B67BBD" w:rsidP="00A32E57">
      <w:pPr>
        <w:ind w:firstLine="360"/>
        <w:jc w:val="both"/>
        <w:rPr>
          <w:rFonts w:asciiTheme="minorHAnsi" w:hAnsiTheme="minorHAnsi" w:cstheme="minorHAnsi"/>
          <w:b/>
          <w:bCs/>
          <w:sz w:val="22"/>
          <w:szCs w:val="22"/>
          <w:u w:val="single"/>
          <w:lang w:val="es-MX"/>
        </w:rPr>
      </w:pPr>
      <w:r w:rsidRPr="0015103D">
        <w:rPr>
          <w:rFonts w:asciiTheme="minorHAnsi" w:hAnsiTheme="minorHAnsi" w:cstheme="minorHAnsi"/>
          <w:b/>
          <w:bCs/>
          <w:sz w:val="22"/>
          <w:szCs w:val="22"/>
          <w:u w:val="single"/>
          <w:lang w:val="es-MX"/>
        </w:rPr>
        <w:t>HOTELES PREVISTOS O SIMILARES</w:t>
      </w:r>
    </w:p>
    <w:tbl>
      <w:tblPr>
        <w:tblW w:w="3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5184"/>
      </w:tblGrid>
      <w:tr w:rsidR="00452312" w:rsidRPr="0015103D" w14:paraId="60E1DD5E" w14:textId="77777777" w:rsidTr="00452312">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93D359" w14:textId="7D613106" w:rsidR="00452312" w:rsidRPr="0015103D" w:rsidRDefault="00452312">
            <w:pPr>
              <w:spacing w:line="264" w:lineRule="auto"/>
              <w:jc w:val="center"/>
              <w:rPr>
                <w:rFonts w:asciiTheme="minorHAnsi" w:hAnsiTheme="minorHAnsi" w:cstheme="minorHAnsi"/>
                <w:b/>
                <w:bCs/>
                <w:sz w:val="22"/>
                <w:szCs w:val="22"/>
                <w:lang w:val="es-MX" w:eastAsia="en-US"/>
              </w:rPr>
            </w:pPr>
            <w:r w:rsidRPr="0015103D">
              <w:rPr>
                <w:rFonts w:asciiTheme="minorHAnsi" w:hAnsiTheme="minorHAnsi" w:cstheme="minorHAnsi"/>
                <w:b/>
                <w:bCs/>
                <w:sz w:val="22"/>
                <w:szCs w:val="22"/>
                <w:lang w:val="es-MX"/>
              </w:rPr>
              <w:t>C</w:t>
            </w:r>
            <w:r>
              <w:rPr>
                <w:rFonts w:asciiTheme="minorHAnsi" w:hAnsiTheme="minorHAnsi" w:cstheme="minorHAnsi"/>
                <w:b/>
                <w:bCs/>
                <w:sz w:val="22"/>
                <w:szCs w:val="22"/>
                <w:lang w:val="es-MX"/>
              </w:rPr>
              <w:t>ATEGORIA</w:t>
            </w:r>
          </w:p>
        </w:tc>
        <w:tc>
          <w:tcPr>
            <w:tcW w:w="364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9D0F8B3" w14:textId="697165E3" w:rsidR="00452312" w:rsidRPr="0015103D" w:rsidRDefault="00452312" w:rsidP="00B26CCB">
            <w:pPr>
              <w:spacing w:line="264" w:lineRule="auto"/>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HOTELES EN BEIRUT</w:t>
            </w:r>
          </w:p>
        </w:tc>
      </w:tr>
      <w:tr w:rsidR="00A32E57" w:rsidRPr="0015103D" w14:paraId="7BF62840"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5BDCF5F9" w14:textId="130DD133" w:rsidR="00A32E57" w:rsidRPr="00A32E57" w:rsidRDefault="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BRONZE 4*</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46D53244" w14:textId="564781C1"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Gems Hotel / Casador</w:t>
            </w:r>
          </w:p>
        </w:tc>
      </w:tr>
      <w:tr w:rsidR="00A32E57" w:rsidRPr="0015103D" w14:paraId="15707171"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50BC38CD" w14:textId="21851841" w:rsidR="00A32E57" w:rsidRPr="00A32E57" w:rsidRDefault="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SILVER 4*</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5FDBFC71" w14:textId="0A4B81E4"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Commodores/ Cavalier</w:t>
            </w:r>
          </w:p>
        </w:tc>
      </w:tr>
      <w:tr w:rsidR="00A32E57" w:rsidRPr="0015103D" w14:paraId="0BDBA671"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1430614F" w14:textId="3BE298DC" w:rsidR="00A32E57" w:rsidRPr="00A32E57" w:rsidRDefault="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GOLD 4*</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1F11E06E" w14:textId="6E27A525"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Arjan Rotana /Four Points</w:t>
            </w:r>
          </w:p>
        </w:tc>
      </w:tr>
      <w:tr w:rsidR="00A32E57" w:rsidRPr="0015103D" w14:paraId="55B83BF8"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075AB70A" w14:textId="15094EB2" w:rsidR="00A32E57" w:rsidRPr="00A32E57" w:rsidRDefault="00A32E57" w:rsidP="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BRONZE 5*</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3E2CBF6B" w14:textId="53DAB0B3"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Radisson SAS Martinez</w:t>
            </w:r>
          </w:p>
        </w:tc>
      </w:tr>
      <w:tr w:rsidR="00A32E57" w:rsidRPr="0015103D" w14:paraId="5FEC2CA8"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497E0DCC" w14:textId="5F060277" w:rsidR="00A32E57" w:rsidRPr="00A32E57" w:rsidRDefault="00A32E57" w:rsidP="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SILVER 5*</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03E41451" w14:textId="6226A2EC"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Hiltion habtoor Grand</w:t>
            </w:r>
          </w:p>
        </w:tc>
      </w:tr>
      <w:tr w:rsidR="00A32E57" w:rsidRPr="0015103D" w14:paraId="08D2E9FD" w14:textId="77777777" w:rsidTr="00A32E57">
        <w:trPr>
          <w:trHeight w:val="204"/>
          <w:jc w:val="center"/>
        </w:trPr>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38D97A2C" w14:textId="3FC43D87" w:rsidR="00A32E57" w:rsidRPr="00A32E57" w:rsidRDefault="00A32E57" w:rsidP="00A32E57">
            <w:pPr>
              <w:spacing w:line="264" w:lineRule="auto"/>
              <w:jc w:val="center"/>
              <w:rPr>
                <w:rFonts w:asciiTheme="minorHAnsi" w:hAnsiTheme="minorHAnsi" w:cstheme="minorHAnsi"/>
                <w:sz w:val="22"/>
                <w:szCs w:val="22"/>
                <w:lang w:val="es-MX"/>
              </w:rPr>
            </w:pPr>
            <w:r w:rsidRPr="00A32E57">
              <w:rPr>
                <w:rFonts w:asciiTheme="minorHAnsi" w:hAnsiTheme="minorHAnsi" w:cstheme="minorHAnsi"/>
                <w:sz w:val="22"/>
                <w:szCs w:val="22"/>
                <w:lang w:val="es-MX"/>
              </w:rPr>
              <w:t>GOLD 5*</w:t>
            </w:r>
          </w:p>
        </w:tc>
        <w:tc>
          <w:tcPr>
            <w:tcW w:w="3643" w:type="pct"/>
            <w:tcBorders>
              <w:top w:val="single" w:sz="4" w:space="0" w:color="auto"/>
              <w:left w:val="single" w:sz="4" w:space="0" w:color="auto"/>
              <w:bottom w:val="single" w:sz="4" w:space="0" w:color="auto"/>
              <w:right w:val="single" w:sz="4" w:space="0" w:color="auto"/>
            </w:tcBorders>
            <w:shd w:val="clear" w:color="auto" w:fill="auto"/>
            <w:vAlign w:val="center"/>
          </w:tcPr>
          <w:p w14:paraId="0A30AFBF" w14:textId="3E205014" w:rsidR="00A32E57" w:rsidRPr="00A32E57" w:rsidRDefault="00A32E57" w:rsidP="00A32E57">
            <w:pPr>
              <w:jc w:val="center"/>
              <w:rPr>
                <w:rFonts w:asciiTheme="minorHAnsi" w:hAnsiTheme="minorHAnsi" w:cstheme="minorHAnsi"/>
              </w:rPr>
            </w:pPr>
            <w:r w:rsidRPr="00A32E57">
              <w:rPr>
                <w:rFonts w:asciiTheme="minorHAnsi" w:hAnsiTheme="minorHAnsi" w:cstheme="minorHAnsi"/>
                <w:rtl/>
              </w:rPr>
              <w:t>Phenicia Intercontinenta</w:t>
            </w:r>
          </w:p>
        </w:tc>
      </w:tr>
    </w:tbl>
    <w:p w14:paraId="16D6A180" w14:textId="160215FE" w:rsidR="007B4F2C" w:rsidRPr="0015103D" w:rsidRDefault="007B4F2C" w:rsidP="00D34917">
      <w:pPr>
        <w:rPr>
          <w:rFonts w:asciiTheme="minorHAnsi" w:hAnsiTheme="minorHAnsi" w:cstheme="minorHAnsi"/>
          <w:sz w:val="22"/>
          <w:szCs w:val="22"/>
          <w:lang w:val="es-MX"/>
        </w:rPr>
      </w:pPr>
      <w:r w:rsidRPr="0015103D">
        <w:rPr>
          <w:rFonts w:asciiTheme="minorHAnsi" w:hAnsiTheme="minorHAnsi" w:cstheme="minorHAnsi"/>
          <w:b/>
          <w:sz w:val="22"/>
          <w:szCs w:val="22"/>
          <w:lang w:val="es-MX"/>
        </w:rPr>
        <w:t>Notas</w:t>
      </w:r>
      <w:r w:rsidR="00D34917" w:rsidRPr="0015103D">
        <w:rPr>
          <w:rFonts w:asciiTheme="minorHAnsi" w:hAnsiTheme="minorHAnsi" w:cstheme="minorHAnsi"/>
          <w:b/>
          <w:sz w:val="22"/>
          <w:szCs w:val="22"/>
          <w:lang w:val="es-MX"/>
        </w:rPr>
        <w:t xml:space="preserve">. </w:t>
      </w:r>
      <w:r w:rsidRPr="0015103D">
        <w:rPr>
          <w:rFonts w:asciiTheme="minorHAnsi" w:hAnsiTheme="minorHAnsi" w:cstheme="minorHAnsi"/>
          <w:sz w:val="22"/>
          <w:szCs w:val="22"/>
          <w:lang w:val="es-MX"/>
        </w:rPr>
        <w:t>Todas las clasificaciones de los hoteles están determinadas de acuerdo con las autoridades locales.</w:t>
      </w:r>
    </w:p>
    <w:p w14:paraId="3450390A" w14:textId="77777777" w:rsidR="00280BD6" w:rsidRPr="0015103D" w:rsidRDefault="00280BD6" w:rsidP="00AF47CC">
      <w:pPr>
        <w:rPr>
          <w:rFonts w:asciiTheme="minorHAnsi" w:hAnsiTheme="minorHAnsi" w:cstheme="minorHAnsi"/>
          <w:b/>
          <w:bCs/>
          <w:sz w:val="22"/>
          <w:szCs w:val="22"/>
          <w:lang w:val="es-MX"/>
        </w:rPr>
      </w:pPr>
    </w:p>
    <w:p w14:paraId="14F87D17" w14:textId="77777777" w:rsidR="00556E27" w:rsidRPr="0015103D" w:rsidRDefault="00556E27" w:rsidP="00556E27">
      <w:pPr>
        <w:spacing w:line="259" w:lineRule="auto"/>
        <w:ind w:left="-5"/>
        <w:rPr>
          <w:rFonts w:asciiTheme="minorHAnsi" w:hAnsiTheme="minorHAnsi" w:cstheme="minorHAnsi"/>
          <w:sz w:val="22"/>
          <w:szCs w:val="22"/>
          <w:lang w:val="es-MX"/>
        </w:rPr>
      </w:pPr>
      <w:r w:rsidRPr="0015103D">
        <w:rPr>
          <w:rFonts w:asciiTheme="minorHAnsi" w:hAnsiTheme="minorHAnsi" w:cstheme="minorHAnsi"/>
          <w:b/>
          <w:sz w:val="22"/>
          <w:szCs w:val="22"/>
          <w:lang w:val="es-MX"/>
        </w:rPr>
        <w:t>POLITICA PARA LOS NIÑOS (Servicios terrestres):</w:t>
      </w:r>
    </w:p>
    <w:p w14:paraId="1BE38D43" w14:textId="4EB8A74D" w:rsidR="00556E27" w:rsidRPr="0015103D" w:rsidRDefault="00D34917" w:rsidP="00681355">
      <w:pPr>
        <w:pStyle w:val="Prrafodelista"/>
        <w:numPr>
          <w:ilvl w:val="0"/>
          <w:numId w:val="40"/>
        </w:numPr>
        <w:spacing w:after="4" w:line="251" w:lineRule="auto"/>
        <w:jc w:val="both"/>
        <w:rPr>
          <w:rFonts w:cstheme="minorHAnsi"/>
        </w:rPr>
      </w:pPr>
      <w:r w:rsidRPr="0015103D">
        <w:rPr>
          <w:rFonts w:cstheme="minorHAnsi"/>
        </w:rPr>
        <w:t>Menor</w:t>
      </w:r>
      <w:r w:rsidR="0015103D">
        <w:rPr>
          <w:rFonts w:cstheme="minorHAnsi"/>
        </w:rPr>
        <w:t>es</w:t>
      </w:r>
      <w:r w:rsidRPr="0015103D">
        <w:rPr>
          <w:rFonts w:cstheme="minorHAnsi"/>
        </w:rPr>
        <w:t xml:space="preserve"> de 12 </w:t>
      </w:r>
      <w:r w:rsidR="00556E27" w:rsidRPr="0015103D">
        <w:rPr>
          <w:rFonts w:cstheme="minorHAnsi"/>
        </w:rPr>
        <w:t>años</w:t>
      </w:r>
      <w:r w:rsidRPr="0015103D">
        <w:rPr>
          <w:rFonts w:cstheme="minorHAnsi"/>
        </w:rPr>
        <w:t xml:space="preserve">, </w:t>
      </w:r>
      <w:r w:rsidR="00556E27" w:rsidRPr="0015103D">
        <w:rPr>
          <w:rFonts w:cstheme="minorHAnsi"/>
        </w:rPr>
        <w:t>comparti</w:t>
      </w:r>
      <w:r w:rsidRPr="0015103D">
        <w:rPr>
          <w:rFonts w:cstheme="minorHAnsi"/>
        </w:rPr>
        <w:t>endo ha</w:t>
      </w:r>
      <w:r w:rsidR="00556E27" w:rsidRPr="0015103D">
        <w:rPr>
          <w:rFonts w:cstheme="minorHAnsi"/>
        </w:rPr>
        <w:t xml:space="preserve">bitación con </w:t>
      </w:r>
      <w:r w:rsidRPr="0015103D">
        <w:rPr>
          <w:rFonts w:cstheme="minorHAnsi"/>
        </w:rPr>
        <w:t xml:space="preserve">dos adultos (con las camas existentes), obtiene el 15% de descuento sobre el precio del adulto. Solo se </w:t>
      </w:r>
      <w:r w:rsidR="0015103D" w:rsidRPr="0015103D">
        <w:rPr>
          <w:rFonts w:cstheme="minorHAnsi"/>
        </w:rPr>
        <w:t>permite</w:t>
      </w:r>
      <w:r w:rsidRPr="0015103D">
        <w:rPr>
          <w:rFonts w:cstheme="minorHAnsi"/>
        </w:rPr>
        <w:t xml:space="preserve"> un menor por </w:t>
      </w:r>
      <w:r w:rsidR="0015103D" w:rsidRPr="0015103D">
        <w:rPr>
          <w:rFonts w:cstheme="minorHAnsi"/>
        </w:rPr>
        <w:t>habitación</w:t>
      </w:r>
      <w:r w:rsidR="00556E27" w:rsidRPr="0015103D">
        <w:rPr>
          <w:rFonts w:cstheme="minorHAnsi"/>
        </w:rPr>
        <w:t>.</w:t>
      </w:r>
    </w:p>
    <w:p w14:paraId="2F707EF1" w14:textId="49F7E570" w:rsidR="00D34917" w:rsidRPr="0015103D" w:rsidRDefault="00D34917" w:rsidP="00681355">
      <w:pPr>
        <w:pStyle w:val="Prrafodelista"/>
        <w:numPr>
          <w:ilvl w:val="0"/>
          <w:numId w:val="40"/>
        </w:numPr>
        <w:spacing w:after="4" w:line="251" w:lineRule="auto"/>
        <w:jc w:val="both"/>
        <w:rPr>
          <w:rFonts w:cstheme="minorHAnsi"/>
        </w:rPr>
      </w:pPr>
      <w:r w:rsidRPr="0015103D">
        <w:rPr>
          <w:rFonts w:cstheme="minorHAnsi"/>
        </w:rPr>
        <w:t xml:space="preserve">Menor de 12 años compartiendo </w:t>
      </w:r>
      <w:r w:rsidR="0015103D" w:rsidRPr="0015103D">
        <w:rPr>
          <w:rFonts w:cstheme="minorHAnsi"/>
        </w:rPr>
        <w:t>habitación</w:t>
      </w:r>
      <w:r w:rsidRPr="0015103D">
        <w:rPr>
          <w:rFonts w:cstheme="minorHAnsi"/>
        </w:rPr>
        <w:t xml:space="preserve"> con un adulto, no hay descuento.</w:t>
      </w:r>
    </w:p>
    <w:p w14:paraId="6A174368" w14:textId="5C418EDE" w:rsidR="00556E27" w:rsidRPr="0015103D" w:rsidRDefault="00556E27" w:rsidP="00681355">
      <w:pPr>
        <w:pStyle w:val="Prrafodelista"/>
        <w:numPr>
          <w:ilvl w:val="0"/>
          <w:numId w:val="40"/>
        </w:numPr>
        <w:spacing w:after="4" w:line="251" w:lineRule="auto"/>
        <w:jc w:val="both"/>
        <w:rPr>
          <w:rFonts w:cstheme="minorHAnsi"/>
        </w:rPr>
      </w:pPr>
      <w:r w:rsidRPr="0015103D">
        <w:rPr>
          <w:rFonts w:cstheme="minorHAnsi"/>
        </w:rPr>
        <w:t xml:space="preserve">Niños </w:t>
      </w:r>
      <w:r w:rsidR="00C2535C" w:rsidRPr="0015103D">
        <w:rPr>
          <w:rFonts w:cstheme="minorHAnsi"/>
        </w:rPr>
        <w:t xml:space="preserve">mayores </w:t>
      </w:r>
      <w:r w:rsidRPr="0015103D">
        <w:rPr>
          <w:rFonts w:cstheme="minorHAnsi"/>
        </w:rPr>
        <w:t>de 12 años: Precio de adulto</w:t>
      </w:r>
    </w:p>
    <w:p w14:paraId="63161B37" w14:textId="77777777" w:rsidR="00280BD6" w:rsidRPr="0015103D" w:rsidRDefault="00280BD6" w:rsidP="00556E27">
      <w:pPr>
        <w:spacing w:line="259" w:lineRule="auto"/>
        <w:ind w:left="-5"/>
        <w:rPr>
          <w:rFonts w:asciiTheme="minorHAnsi" w:hAnsiTheme="minorHAnsi" w:cstheme="minorHAnsi"/>
          <w:sz w:val="22"/>
          <w:szCs w:val="22"/>
          <w:lang w:val="es-MX"/>
        </w:rPr>
      </w:pPr>
    </w:p>
    <w:p w14:paraId="1981D981" w14:textId="04A90449" w:rsidR="00556E27" w:rsidRPr="0015103D" w:rsidRDefault="00556E27" w:rsidP="00556E27">
      <w:pPr>
        <w:spacing w:line="259" w:lineRule="auto"/>
        <w:ind w:left="-5"/>
        <w:rPr>
          <w:rFonts w:asciiTheme="minorHAnsi" w:hAnsiTheme="minorHAnsi" w:cstheme="minorHAnsi"/>
          <w:sz w:val="22"/>
          <w:szCs w:val="22"/>
          <w:lang w:val="es-MX"/>
        </w:rPr>
      </w:pPr>
      <w:r w:rsidRPr="0015103D">
        <w:rPr>
          <w:rFonts w:asciiTheme="minorHAnsi" w:hAnsiTheme="minorHAnsi" w:cstheme="minorHAnsi"/>
          <w:b/>
          <w:sz w:val="22"/>
          <w:szCs w:val="22"/>
          <w:lang w:val="es-MX"/>
        </w:rPr>
        <w:lastRenderedPageBreak/>
        <w:t>GASTOS DE CANCELACION:</w:t>
      </w:r>
    </w:p>
    <w:p w14:paraId="182EA0FC" w14:textId="77777777" w:rsidR="00406423" w:rsidRPr="0015103D" w:rsidRDefault="00406423" w:rsidP="00406423">
      <w:pPr>
        <w:jc w:val="both"/>
        <w:rPr>
          <w:rFonts w:asciiTheme="minorHAnsi" w:hAnsiTheme="minorHAnsi" w:cstheme="minorHAnsi"/>
          <w:bCs/>
          <w:sz w:val="22"/>
          <w:szCs w:val="22"/>
          <w:lang w:val="es-MX"/>
        </w:rPr>
      </w:pPr>
      <w:r w:rsidRPr="0015103D">
        <w:rPr>
          <w:rFonts w:asciiTheme="minorHAnsi" w:hAnsiTheme="minorHAnsi" w:cstheme="minorHAnsi"/>
          <w:sz w:val="22"/>
          <w:szCs w:val="22"/>
          <w:lang w:val="es-MX"/>
        </w:rPr>
        <w:t xml:space="preserve">Toda reservación confirmada, </w:t>
      </w:r>
      <w:r w:rsidRPr="0015103D">
        <w:rPr>
          <w:rFonts w:asciiTheme="minorHAnsi" w:hAnsiTheme="minorHAnsi" w:cstheme="minorHAnsi"/>
          <w:bCs/>
          <w:sz w:val="22"/>
          <w:szCs w:val="22"/>
          <w:lang w:val="es-MX"/>
        </w:rPr>
        <w:t>conlleva gastos de 70 USD por apertura y cancelación de expediente.</w:t>
      </w:r>
    </w:p>
    <w:p w14:paraId="4FE295D3" w14:textId="77777777" w:rsidR="00406423" w:rsidRPr="0015103D" w:rsidRDefault="00406423" w:rsidP="00406423">
      <w:pPr>
        <w:pStyle w:val="Prrafodelista"/>
        <w:numPr>
          <w:ilvl w:val="0"/>
          <w:numId w:val="36"/>
        </w:numPr>
        <w:jc w:val="both"/>
        <w:rPr>
          <w:rFonts w:cstheme="minorHAnsi"/>
          <w:bCs/>
        </w:rPr>
      </w:pPr>
      <w:r w:rsidRPr="0015103D">
        <w:rPr>
          <w:rFonts w:cstheme="minorHAnsi"/>
          <w:bCs/>
        </w:rPr>
        <w:t xml:space="preserve">Cancelaciones en Temporada ALTA con menos de </w:t>
      </w:r>
      <w:r>
        <w:rPr>
          <w:rFonts w:cstheme="minorHAnsi"/>
          <w:bCs/>
        </w:rPr>
        <w:t>3</w:t>
      </w:r>
      <w:r w:rsidRPr="0015103D">
        <w:rPr>
          <w:rFonts w:cstheme="minorHAnsi"/>
          <w:bCs/>
        </w:rPr>
        <w:t>1 días de antelación 50%</w:t>
      </w:r>
    </w:p>
    <w:p w14:paraId="429A94EC" w14:textId="77777777" w:rsidR="00406423" w:rsidRPr="0015103D" w:rsidRDefault="00406423" w:rsidP="00406423">
      <w:pPr>
        <w:pStyle w:val="Prrafodelista"/>
        <w:numPr>
          <w:ilvl w:val="0"/>
          <w:numId w:val="36"/>
        </w:numPr>
        <w:jc w:val="both"/>
        <w:rPr>
          <w:rFonts w:cstheme="minorHAnsi"/>
          <w:bCs/>
        </w:rPr>
      </w:pPr>
      <w:r w:rsidRPr="0015103D">
        <w:rPr>
          <w:rFonts w:cstheme="minorHAnsi"/>
          <w:bCs/>
        </w:rPr>
        <w:t xml:space="preserve">Cancelaciones en Temporada BAJA con menos de </w:t>
      </w:r>
      <w:r>
        <w:rPr>
          <w:rFonts w:cstheme="minorHAnsi"/>
          <w:bCs/>
        </w:rPr>
        <w:t>2</w:t>
      </w:r>
      <w:r w:rsidRPr="0015103D">
        <w:rPr>
          <w:rFonts w:cstheme="minorHAnsi"/>
          <w:bCs/>
        </w:rPr>
        <w:t>0 días de antelación 50 %</w:t>
      </w:r>
    </w:p>
    <w:p w14:paraId="3F4FF056" w14:textId="77777777" w:rsidR="00406423" w:rsidRPr="0015103D" w:rsidRDefault="00406423" w:rsidP="00406423">
      <w:pPr>
        <w:pStyle w:val="Prrafodelista"/>
        <w:numPr>
          <w:ilvl w:val="0"/>
          <w:numId w:val="36"/>
        </w:numPr>
        <w:spacing w:after="0" w:line="240" w:lineRule="auto"/>
        <w:jc w:val="both"/>
        <w:rPr>
          <w:rFonts w:cstheme="minorHAnsi"/>
          <w:bCs/>
        </w:rPr>
      </w:pPr>
      <w:r w:rsidRPr="0015103D">
        <w:rPr>
          <w:rFonts w:cstheme="minorHAnsi"/>
          <w:bCs/>
        </w:rPr>
        <w:t xml:space="preserve">Cancelaciones con </w:t>
      </w:r>
      <w:r>
        <w:rPr>
          <w:rFonts w:cstheme="minorHAnsi"/>
          <w:bCs/>
        </w:rPr>
        <w:t>5 días</w:t>
      </w:r>
      <w:r w:rsidRPr="0015103D">
        <w:rPr>
          <w:rFonts w:cstheme="minorHAnsi"/>
          <w:bCs/>
        </w:rPr>
        <w:t xml:space="preserve"> y/o No presentación 100%</w:t>
      </w:r>
    </w:p>
    <w:p w14:paraId="78C3DB78" w14:textId="77777777" w:rsidR="00406423" w:rsidRPr="0015103D" w:rsidRDefault="00406423" w:rsidP="00406423">
      <w:pPr>
        <w:rPr>
          <w:rFonts w:asciiTheme="minorHAnsi" w:hAnsiTheme="minorHAnsi" w:cstheme="minorHAnsi"/>
          <w:b/>
          <w:sz w:val="22"/>
          <w:szCs w:val="22"/>
          <w:u w:val="single" w:color="C7862B"/>
          <w:lang w:val="es-MX"/>
        </w:rPr>
      </w:pPr>
    </w:p>
    <w:p w14:paraId="1469BB2E" w14:textId="77777777" w:rsidR="00556E27" w:rsidRPr="0015103D" w:rsidRDefault="00556E27" w:rsidP="000A1835">
      <w:pPr>
        <w:ind w:left="-6"/>
        <w:rPr>
          <w:rFonts w:asciiTheme="minorHAnsi" w:hAnsiTheme="minorHAnsi" w:cstheme="minorHAnsi"/>
          <w:sz w:val="22"/>
          <w:szCs w:val="22"/>
          <w:lang w:val="es-MX"/>
        </w:rPr>
      </w:pPr>
      <w:r w:rsidRPr="0015103D">
        <w:rPr>
          <w:rFonts w:asciiTheme="minorHAnsi" w:hAnsiTheme="minorHAnsi" w:cstheme="minorHAnsi"/>
          <w:b/>
          <w:sz w:val="22"/>
          <w:szCs w:val="22"/>
          <w:lang w:val="es-MX"/>
        </w:rPr>
        <w:t>NOTAS IMPORTANTES</w:t>
      </w:r>
    </w:p>
    <w:p w14:paraId="12B986C6" w14:textId="41E70158" w:rsidR="00556E27" w:rsidRPr="0015103D" w:rsidRDefault="00D36833" w:rsidP="00D36833">
      <w:pPr>
        <w:pStyle w:val="Prrafodelista"/>
        <w:numPr>
          <w:ilvl w:val="0"/>
          <w:numId w:val="37"/>
        </w:numPr>
        <w:jc w:val="both"/>
        <w:rPr>
          <w:rFonts w:cstheme="minorHAnsi"/>
        </w:rPr>
      </w:pPr>
      <w:r w:rsidRPr="0015103D">
        <w:rPr>
          <w:rFonts w:cstheme="minorHAnsi"/>
        </w:rPr>
        <w:t xml:space="preserve">Precios vigentes, sujetos a disponibilidad y cambios. </w:t>
      </w:r>
      <w:r w:rsidR="00F44DFC" w:rsidRPr="0015103D">
        <w:rPr>
          <w:rFonts w:cstheme="minorHAnsi"/>
        </w:rPr>
        <w:t>Debido a la inflación y al continuo incremento en precios, n</w:t>
      </w:r>
      <w:r w:rsidR="00861EA7" w:rsidRPr="0015103D">
        <w:rPr>
          <w:rFonts w:cstheme="minorHAnsi"/>
        </w:rPr>
        <w:t xml:space="preserve">os </w:t>
      </w:r>
      <w:r w:rsidR="00556E27" w:rsidRPr="0015103D">
        <w:rPr>
          <w:rFonts w:cstheme="minorHAnsi"/>
        </w:rPr>
        <w:t>reserva</w:t>
      </w:r>
      <w:r w:rsidR="00861EA7" w:rsidRPr="0015103D">
        <w:rPr>
          <w:rFonts w:cstheme="minorHAnsi"/>
        </w:rPr>
        <w:t>mos</w:t>
      </w:r>
      <w:r w:rsidR="00556E27" w:rsidRPr="0015103D">
        <w:rPr>
          <w:rFonts w:cstheme="minorHAnsi"/>
        </w:rPr>
        <w:t xml:space="preserve"> el derecho de modificar las tarifas en caso de </w:t>
      </w:r>
      <w:r w:rsidR="00F44DFC" w:rsidRPr="0015103D">
        <w:rPr>
          <w:rFonts w:cstheme="minorHAnsi"/>
        </w:rPr>
        <w:t xml:space="preserve">aumento en los hoteles, los combustibles, entradas u otros servicios incluidos en este programa. </w:t>
      </w:r>
      <w:r w:rsidR="00861EA7" w:rsidRPr="0015103D">
        <w:rPr>
          <w:rFonts w:cstheme="minorHAnsi"/>
        </w:rPr>
        <w:t>Si esto ocurriera, se</w:t>
      </w:r>
      <w:r w:rsidR="00556E27" w:rsidRPr="0015103D">
        <w:rPr>
          <w:rFonts w:cstheme="minorHAnsi"/>
        </w:rPr>
        <w:t xml:space="preserve"> les informaría por escrito de la aplicación del nuevo precio.</w:t>
      </w:r>
    </w:p>
    <w:p w14:paraId="562B641C" w14:textId="06EC56D2" w:rsidR="00F44DFC" w:rsidRPr="0015103D" w:rsidRDefault="00F44DFC" w:rsidP="00D36833">
      <w:pPr>
        <w:pStyle w:val="Prrafodelista"/>
        <w:numPr>
          <w:ilvl w:val="0"/>
          <w:numId w:val="37"/>
        </w:numPr>
        <w:jc w:val="both"/>
        <w:rPr>
          <w:rFonts w:cstheme="minorHAnsi"/>
        </w:rPr>
      </w:pPr>
      <w:r w:rsidRPr="0015103D">
        <w:rPr>
          <w:rFonts w:cstheme="minorHAnsi"/>
        </w:rPr>
        <w:t>Este programa es un circuito regular con salidas garantizadas, es decir</w:t>
      </w:r>
      <w:r w:rsidR="00D5379D" w:rsidRPr="0015103D">
        <w:rPr>
          <w:rFonts w:cstheme="minorHAnsi"/>
        </w:rPr>
        <w:t>,</w:t>
      </w:r>
      <w:r w:rsidRPr="0015103D">
        <w:rPr>
          <w:rFonts w:cstheme="minorHAnsi"/>
        </w:rPr>
        <w:t xml:space="preserve"> en servicio compartido con otras personas, no es modificable. En caso de solicitar cambios se manejaría como servicios privados aplicando otros costos y cargos.</w:t>
      </w:r>
    </w:p>
    <w:p w14:paraId="2A6E7396" w14:textId="0419A4C5" w:rsidR="00F44DFC" w:rsidRDefault="00D5379D" w:rsidP="00681355">
      <w:pPr>
        <w:pStyle w:val="Prrafodelista"/>
        <w:numPr>
          <w:ilvl w:val="0"/>
          <w:numId w:val="37"/>
        </w:numPr>
        <w:jc w:val="both"/>
        <w:rPr>
          <w:rFonts w:cstheme="minorHAnsi"/>
        </w:rPr>
      </w:pPr>
      <w:r w:rsidRPr="0015103D">
        <w:rPr>
          <w:rFonts w:cstheme="minorHAnsi"/>
        </w:rPr>
        <w:t>La lista de hoteles previstos, son con los que se trabaja habitualmente</w:t>
      </w:r>
      <w:r w:rsidR="00D36BC8" w:rsidRPr="0015103D">
        <w:rPr>
          <w:rFonts w:cstheme="minorHAnsi"/>
        </w:rPr>
        <w:t xml:space="preserve">. Los hoteles </w:t>
      </w:r>
      <w:r w:rsidRPr="0015103D">
        <w:rPr>
          <w:rFonts w:cstheme="minorHAnsi"/>
        </w:rPr>
        <w:t xml:space="preserve">se </w:t>
      </w:r>
      <w:r w:rsidR="00681355" w:rsidRPr="0015103D">
        <w:rPr>
          <w:rFonts w:cstheme="minorHAnsi"/>
        </w:rPr>
        <w:t>confirmarán</w:t>
      </w:r>
      <w:r w:rsidRPr="0015103D">
        <w:rPr>
          <w:rFonts w:cstheme="minorHAnsi"/>
        </w:rPr>
        <w:t xml:space="preserve"> </w:t>
      </w:r>
      <w:r w:rsidR="00D36BC8" w:rsidRPr="0015103D">
        <w:rPr>
          <w:rFonts w:cstheme="minorHAnsi"/>
        </w:rPr>
        <w:t>de acuerdo con</w:t>
      </w:r>
      <w:r w:rsidRPr="0015103D">
        <w:rPr>
          <w:rFonts w:cstheme="minorHAnsi"/>
        </w:rPr>
        <w:t xml:space="preserve"> la disponibilidad en cada salida ya sea</w:t>
      </w:r>
      <w:r w:rsidR="00D36BC8" w:rsidRPr="0015103D">
        <w:rPr>
          <w:rFonts w:cstheme="minorHAnsi"/>
        </w:rPr>
        <w:t xml:space="preserve"> alguno de los mencionados en la lista </w:t>
      </w:r>
      <w:r w:rsidRPr="0015103D">
        <w:rPr>
          <w:rFonts w:cstheme="minorHAnsi"/>
        </w:rPr>
        <w:t xml:space="preserve">o similares. </w:t>
      </w:r>
      <w:r w:rsidR="00F44DFC" w:rsidRPr="0015103D">
        <w:rPr>
          <w:rFonts w:cstheme="minorHAnsi"/>
        </w:rPr>
        <w:t xml:space="preserve">Les recordamos elección final del hotel en cada salida es única y exclusivamente de </w:t>
      </w:r>
      <w:r w:rsidR="00D36BC8" w:rsidRPr="0015103D">
        <w:rPr>
          <w:rFonts w:cstheme="minorHAnsi"/>
        </w:rPr>
        <w:t>nuestro proveedor local</w:t>
      </w:r>
      <w:r w:rsidR="00F44DFC" w:rsidRPr="0015103D">
        <w:rPr>
          <w:rFonts w:cstheme="minorHAnsi"/>
        </w:rPr>
        <w:t xml:space="preserve">. Si desean </w:t>
      </w:r>
      <w:r w:rsidR="00D36BC8" w:rsidRPr="0015103D">
        <w:rPr>
          <w:rFonts w:cstheme="minorHAnsi"/>
        </w:rPr>
        <w:t>un hotel en específico, los servicios se cotizarán en servicio privado aplicando otros costos y cargos</w:t>
      </w:r>
      <w:r w:rsidR="00681355" w:rsidRPr="0015103D">
        <w:rPr>
          <w:rFonts w:cstheme="minorHAnsi"/>
        </w:rPr>
        <w:t>.</w:t>
      </w:r>
    </w:p>
    <w:p w14:paraId="66D2C805" w14:textId="0EA5375B" w:rsidR="004040F1" w:rsidRPr="004040F1" w:rsidRDefault="004040F1" w:rsidP="004040F1">
      <w:pPr>
        <w:pStyle w:val="Prrafodelista"/>
        <w:numPr>
          <w:ilvl w:val="0"/>
          <w:numId w:val="37"/>
        </w:numPr>
        <w:spacing w:after="0" w:line="240" w:lineRule="auto"/>
        <w:jc w:val="both"/>
        <w:rPr>
          <w:rFonts w:cstheme="minorHAnsi"/>
          <w:bCs/>
        </w:rPr>
      </w:pPr>
      <w:r w:rsidRPr="001166BF">
        <w:rPr>
          <w:rFonts w:cstheme="minorHAnsi"/>
          <w:bCs/>
        </w:rPr>
        <w:t xml:space="preserve">Les informamos que algunas excursiones incluidas en nuestros </w:t>
      </w:r>
      <w:r w:rsidR="004E3399" w:rsidRPr="001166BF">
        <w:rPr>
          <w:rFonts w:cstheme="minorHAnsi"/>
          <w:bCs/>
        </w:rPr>
        <w:t>programas</w:t>
      </w:r>
      <w:r w:rsidRPr="001166BF">
        <w:rPr>
          <w:rFonts w:cstheme="minorHAnsi"/>
          <w:bCs/>
        </w:rPr>
        <w:t xml:space="preserve"> pueden ser modificadas en sus horarios y/o día de operación, según considere el guía o el departamento de operaciones. En invierno anochece muy pronto y en verano más tarde, esto marcara los horarios de la programación, además del tamaño y puntualidad del grupo. Nuestro objetivo será siempre buscar lo mejor, lo más cómodo y lo más atractivo para nuestros clientes.</w:t>
      </w:r>
    </w:p>
    <w:p w14:paraId="23B463E9" w14:textId="77777777" w:rsidR="00681355" w:rsidRPr="0015103D" w:rsidRDefault="00681355" w:rsidP="00681355">
      <w:pPr>
        <w:jc w:val="both"/>
        <w:rPr>
          <w:rFonts w:asciiTheme="minorHAnsi" w:hAnsiTheme="minorHAnsi" w:cstheme="minorHAnsi"/>
          <w:sz w:val="22"/>
          <w:szCs w:val="22"/>
          <w:lang w:val="es-MX"/>
        </w:rPr>
      </w:pPr>
    </w:p>
    <w:p w14:paraId="0F8B0859" w14:textId="77777777" w:rsidR="00BF25A1" w:rsidRPr="0015103D" w:rsidRDefault="00BF25A1" w:rsidP="00BF25A1">
      <w:pPr>
        <w:jc w:val="both"/>
        <w:rPr>
          <w:rFonts w:asciiTheme="minorHAnsi" w:hAnsiTheme="minorHAnsi" w:cstheme="minorHAnsi"/>
          <w:b/>
          <w:bCs/>
          <w:sz w:val="22"/>
          <w:szCs w:val="22"/>
          <w:lang w:val="es-MX" w:eastAsia="es-419"/>
        </w:rPr>
      </w:pPr>
      <w:r w:rsidRPr="0015103D">
        <w:rPr>
          <w:rFonts w:asciiTheme="minorHAnsi" w:hAnsiTheme="minorHAnsi" w:cstheme="minorHAnsi"/>
          <w:b/>
          <w:bCs/>
          <w:sz w:val="22"/>
          <w:szCs w:val="22"/>
          <w:lang w:val="es-MX" w:eastAsia="es-419"/>
        </w:rPr>
        <w:t>LEGALES:</w:t>
      </w:r>
    </w:p>
    <w:p w14:paraId="63CBEAEA" w14:textId="774D4EAE" w:rsidR="00BF25A1" w:rsidRPr="0015103D" w:rsidRDefault="00BF25A1" w:rsidP="00B60584">
      <w:pPr>
        <w:pStyle w:val="Prrafodelista"/>
        <w:numPr>
          <w:ilvl w:val="0"/>
          <w:numId w:val="43"/>
        </w:numPr>
        <w:spacing w:after="0" w:line="240" w:lineRule="auto"/>
        <w:jc w:val="both"/>
        <w:rPr>
          <w:rFonts w:cstheme="minorHAnsi"/>
          <w:lang w:eastAsia="es-419"/>
        </w:rPr>
      </w:pPr>
      <w:r w:rsidRPr="0015103D">
        <w:rPr>
          <w:rFonts w:cstheme="minorHAnsi"/>
          <w:lang w:eastAsia="es-419"/>
        </w:rPr>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rsidR="00E856ED" w:rsidRPr="0015103D">
        <w:rPr>
          <w:rFonts w:cstheme="minorHAnsi"/>
          <w:lang w:eastAsia="es-419"/>
        </w:rPr>
        <w:t>.</w:t>
      </w:r>
    </w:p>
    <w:p w14:paraId="20FFEFC5" w14:textId="77777777" w:rsidR="00BF25A1" w:rsidRPr="0015103D" w:rsidRDefault="00BF25A1" w:rsidP="00BF25A1">
      <w:pPr>
        <w:jc w:val="both"/>
        <w:rPr>
          <w:rFonts w:asciiTheme="minorHAnsi" w:hAnsiTheme="minorHAnsi" w:cstheme="minorHAnsi"/>
          <w:sz w:val="22"/>
          <w:szCs w:val="22"/>
          <w:lang w:val="es-MX" w:eastAsia="es-419"/>
        </w:rPr>
      </w:pPr>
    </w:p>
    <w:p w14:paraId="159E2D77" w14:textId="6D1C232F" w:rsidR="00BF25A1" w:rsidRPr="00B60584" w:rsidRDefault="00BF25A1" w:rsidP="00B60584">
      <w:pPr>
        <w:pStyle w:val="Prrafodelista"/>
        <w:numPr>
          <w:ilvl w:val="0"/>
          <w:numId w:val="43"/>
        </w:numPr>
        <w:jc w:val="both"/>
        <w:rPr>
          <w:rFonts w:cstheme="minorHAnsi"/>
          <w:lang w:eastAsia="es-419"/>
        </w:rPr>
      </w:pPr>
      <w:r w:rsidRPr="00B60584">
        <w:rPr>
          <w:rFonts w:cstheme="minorHAnsi"/>
          <w:lang w:eastAsia="es-419"/>
        </w:rPr>
        <w:t>Itinerario valido hasta el</w:t>
      </w:r>
      <w:r w:rsidR="00E856ED" w:rsidRPr="00B60584">
        <w:rPr>
          <w:rFonts w:cstheme="minorHAnsi"/>
          <w:lang w:eastAsia="es-419"/>
        </w:rPr>
        <w:t xml:space="preserve"> 06</w:t>
      </w:r>
      <w:r w:rsidRPr="00B60584">
        <w:rPr>
          <w:rFonts w:cstheme="minorHAnsi"/>
          <w:lang w:eastAsia="es-419"/>
        </w:rPr>
        <w:t xml:space="preserve"> de </w:t>
      </w:r>
      <w:r w:rsidR="00E856ED" w:rsidRPr="00B60584">
        <w:rPr>
          <w:rFonts w:cstheme="minorHAnsi"/>
          <w:lang w:eastAsia="es-419"/>
        </w:rPr>
        <w:t>enero</w:t>
      </w:r>
      <w:r w:rsidRPr="00B60584">
        <w:rPr>
          <w:rFonts w:cstheme="minorHAnsi"/>
          <w:lang w:eastAsia="es-419"/>
        </w:rPr>
        <w:t xml:space="preserve"> del 202</w:t>
      </w:r>
      <w:r w:rsidR="00E856ED" w:rsidRPr="00B60584">
        <w:rPr>
          <w:rFonts w:cstheme="minorHAnsi"/>
          <w:lang w:eastAsia="es-419"/>
        </w:rPr>
        <w:t>4</w:t>
      </w:r>
      <w:r w:rsidRPr="00B60584">
        <w:rPr>
          <w:rFonts w:cstheme="minorHAnsi"/>
          <w:lang w:eastAsia="es-419"/>
        </w:rPr>
        <w:t>, aplican salidas programadas.</w:t>
      </w:r>
    </w:p>
    <w:p w14:paraId="7042D9FC" w14:textId="77777777" w:rsidR="00BF25A1" w:rsidRPr="0015103D" w:rsidRDefault="00BF25A1" w:rsidP="00BF25A1">
      <w:pPr>
        <w:jc w:val="both"/>
        <w:rPr>
          <w:rFonts w:asciiTheme="minorHAnsi" w:hAnsiTheme="minorHAnsi" w:cstheme="minorHAnsi"/>
          <w:sz w:val="22"/>
          <w:szCs w:val="22"/>
          <w:lang w:val="es-MX" w:eastAsia="es-419"/>
        </w:rPr>
      </w:pPr>
    </w:p>
    <w:p w14:paraId="4FB19BBF" w14:textId="4C04001C" w:rsidR="00BF25A1" w:rsidRPr="00B60584" w:rsidRDefault="00BF25A1" w:rsidP="00B60584">
      <w:pPr>
        <w:pStyle w:val="Prrafodelista"/>
        <w:numPr>
          <w:ilvl w:val="0"/>
          <w:numId w:val="43"/>
        </w:numPr>
        <w:jc w:val="both"/>
        <w:rPr>
          <w:rFonts w:cstheme="minorHAnsi"/>
          <w:lang w:eastAsia="es-419"/>
        </w:rPr>
      </w:pPr>
      <w:r w:rsidRPr="00B60584">
        <w:rPr>
          <w:rFonts w:cstheme="minorHAnsi"/>
          <w:lang w:eastAsia="es-419"/>
        </w:rPr>
        <w:t>Precio aplica viajando dos pasajeros juntos.</w:t>
      </w:r>
    </w:p>
    <w:p w14:paraId="6BB0CA52" w14:textId="77777777" w:rsidR="00BF25A1" w:rsidRPr="0015103D" w:rsidRDefault="00BF25A1" w:rsidP="00BF25A1">
      <w:pPr>
        <w:jc w:val="both"/>
        <w:rPr>
          <w:rFonts w:asciiTheme="minorHAnsi" w:hAnsiTheme="minorHAnsi" w:cstheme="minorHAnsi"/>
          <w:sz w:val="22"/>
          <w:szCs w:val="22"/>
          <w:lang w:val="es-MX" w:eastAsia="es-419"/>
        </w:rPr>
      </w:pPr>
    </w:p>
    <w:p w14:paraId="784EA71E" w14:textId="1670C235" w:rsidR="00BF25A1" w:rsidRPr="00B60584" w:rsidRDefault="00BF25A1" w:rsidP="00B60584">
      <w:pPr>
        <w:pStyle w:val="Prrafodelista"/>
        <w:numPr>
          <w:ilvl w:val="0"/>
          <w:numId w:val="43"/>
        </w:numPr>
        <w:jc w:val="both"/>
        <w:rPr>
          <w:rFonts w:cstheme="minorHAnsi"/>
          <w:lang w:eastAsia="es-419"/>
        </w:rPr>
      </w:pPr>
      <w:r w:rsidRPr="00B60584">
        <w:rPr>
          <w:rFonts w:cstheme="minorHAnsi"/>
          <w:lang w:eastAsia="es-419"/>
        </w:rPr>
        <w:t>Es obligación del pasajero tener toda su documentación de viaje en regla, pasaporte, visas, prueba PCR, vacunas y demás requisitos que pudieran exigir las autoridades migratorias y sanitarias de cada país.</w:t>
      </w:r>
      <w:r w:rsidR="004E3399" w:rsidRPr="00B60584">
        <w:rPr>
          <w:rFonts w:cstheme="minorHAnsi"/>
          <w:lang w:eastAsia="es-419"/>
        </w:rPr>
        <w:t xml:space="preserve"> Se requiere visa para </w:t>
      </w:r>
      <w:r w:rsidR="00452312" w:rsidRPr="00B60584">
        <w:rPr>
          <w:rFonts w:cstheme="minorHAnsi"/>
          <w:lang w:eastAsia="es-419"/>
        </w:rPr>
        <w:t>Líbano</w:t>
      </w:r>
      <w:r w:rsidR="004E3399" w:rsidRPr="00B60584">
        <w:rPr>
          <w:rFonts w:cstheme="minorHAnsi"/>
          <w:lang w:eastAsia="es-419"/>
        </w:rPr>
        <w:t>.</w:t>
      </w:r>
    </w:p>
    <w:p w14:paraId="7C6E297F" w14:textId="77777777" w:rsidR="00BF25A1" w:rsidRPr="0015103D" w:rsidRDefault="00BF25A1" w:rsidP="00BF25A1">
      <w:pPr>
        <w:jc w:val="both"/>
        <w:rPr>
          <w:rFonts w:asciiTheme="minorHAnsi" w:hAnsiTheme="minorHAnsi" w:cstheme="minorHAnsi"/>
          <w:sz w:val="22"/>
          <w:szCs w:val="22"/>
          <w:lang w:val="es-MX" w:eastAsia="es-419"/>
        </w:rPr>
      </w:pPr>
    </w:p>
    <w:p w14:paraId="293AFA3A" w14:textId="1B8F7078" w:rsidR="00BF25A1" w:rsidRDefault="00BF25A1" w:rsidP="00B60584">
      <w:pPr>
        <w:pStyle w:val="Prrafodelista"/>
        <w:numPr>
          <w:ilvl w:val="0"/>
          <w:numId w:val="43"/>
        </w:numPr>
        <w:jc w:val="both"/>
        <w:rPr>
          <w:rFonts w:cstheme="minorHAnsi"/>
          <w:lang w:eastAsia="es-419"/>
        </w:rPr>
      </w:pPr>
      <w:r w:rsidRPr="00B60584">
        <w:rPr>
          <w:rFonts w:cstheme="minorHAnsi"/>
          <w:lang w:eastAsia="es-419"/>
        </w:rPr>
        <w:t>Para pasajeros con pasaporte mexicano es requisito tener pasaporte con una vigencia mínima de 6 meses posteriores a la fecha de regreso.</w:t>
      </w:r>
    </w:p>
    <w:p w14:paraId="1DA8F9C3" w14:textId="77777777" w:rsidR="00B60584" w:rsidRPr="00B60584" w:rsidRDefault="00B60584" w:rsidP="00B60584">
      <w:pPr>
        <w:pStyle w:val="Prrafodelista"/>
        <w:rPr>
          <w:rFonts w:cstheme="minorHAnsi"/>
          <w:lang w:eastAsia="es-419"/>
        </w:rPr>
      </w:pPr>
    </w:p>
    <w:p w14:paraId="68DA66DC" w14:textId="6B6F4C7F" w:rsidR="00B60584" w:rsidRDefault="00B60584" w:rsidP="00B60584">
      <w:pPr>
        <w:jc w:val="both"/>
        <w:rPr>
          <w:rFonts w:cstheme="minorHAnsi"/>
          <w:lang w:eastAsia="es-419"/>
        </w:rPr>
      </w:pPr>
    </w:p>
    <w:p w14:paraId="27D68792" w14:textId="77777777" w:rsidR="00B60584" w:rsidRPr="00B60584" w:rsidRDefault="00B60584" w:rsidP="00B60584">
      <w:pPr>
        <w:jc w:val="both"/>
        <w:rPr>
          <w:rFonts w:cstheme="minorHAnsi"/>
          <w:lang w:eastAsia="es-419"/>
        </w:rPr>
      </w:pPr>
    </w:p>
    <w:p w14:paraId="569E5E1B" w14:textId="77777777" w:rsidR="00BF25A1" w:rsidRPr="0015103D" w:rsidRDefault="00BF25A1" w:rsidP="00BF25A1">
      <w:pPr>
        <w:jc w:val="both"/>
        <w:rPr>
          <w:rFonts w:asciiTheme="minorHAnsi" w:hAnsiTheme="minorHAnsi" w:cstheme="minorHAnsi"/>
          <w:sz w:val="22"/>
          <w:szCs w:val="22"/>
          <w:lang w:val="es-MX" w:eastAsia="es-419"/>
        </w:rPr>
      </w:pPr>
    </w:p>
    <w:p w14:paraId="148D2640" w14:textId="6ECEA418" w:rsidR="00BF25A1" w:rsidRDefault="00BF25A1" w:rsidP="00B60584">
      <w:pPr>
        <w:pStyle w:val="Prrafodelista"/>
        <w:numPr>
          <w:ilvl w:val="0"/>
          <w:numId w:val="43"/>
        </w:numPr>
        <w:jc w:val="both"/>
        <w:rPr>
          <w:rFonts w:cstheme="minorHAnsi"/>
          <w:lang w:eastAsia="es-419"/>
        </w:rPr>
      </w:pPr>
      <w:r w:rsidRPr="00B60584">
        <w:rPr>
          <w:rFonts w:cstheme="minorHAnsi"/>
          <w:lang w:eastAsia="es-419"/>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87A2B5A" w14:textId="77777777" w:rsidR="00A6171A" w:rsidRDefault="00A6171A" w:rsidP="00A6171A">
      <w:pPr>
        <w:pStyle w:val="Prrafodelista"/>
        <w:jc w:val="both"/>
        <w:rPr>
          <w:rFonts w:cstheme="minorHAnsi"/>
          <w:lang w:eastAsia="es-419"/>
        </w:rPr>
      </w:pPr>
    </w:p>
    <w:p w14:paraId="347E5D50" w14:textId="630CE506" w:rsidR="00A6171A" w:rsidRDefault="00A6171A" w:rsidP="00B60584">
      <w:pPr>
        <w:pStyle w:val="Prrafodelista"/>
        <w:numPr>
          <w:ilvl w:val="0"/>
          <w:numId w:val="43"/>
        </w:numPr>
        <w:jc w:val="both"/>
        <w:rPr>
          <w:rFonts w:cstheme="minorHAnsi"/>
          <w:lang w:eastAsia="es-419"/>
        </w:rPr>
      </w:pPr>
      <w:r w:rsidRPr="00A6171A">
        <w:rPr>
          <w:rFonts w:cstheme="minorHAnsi"/>
          <w:lang w:eastAsia="es-419"/>
        </w:rPr>
        <w:t>Los costos presentados en este itinerario aplican únicamente para pago en depósito o transferencia.</w:t>
      </w:r>
    </w:p>
    <w:p w14:paraId="72B465C5" w14:textId="77777777" w:rsidR="00B60584" w:rsidRDefault="00B60584" w:rsidP="00B60584">
      <w:pPr>
        <w:pStyle w:val="Prrafodelista"/>
        <w:jc w:val="both"/>
        <w:rPr>
          <w:rFonts w:cstheme="minorHAnsi"/>
          <w:lang w:eastAsia="es-419"/>
        </w:rPr>
      </w:pPr>
    </w:p>
    <w:p w14:paraId="35C90F09" w14:textId="77777777" w:rsidR="00B60584" w:rsidRDefault="00B60584" w:rsidP="00B60584">
      <w:pPr>
        <w:pStyle w:val="Prrafodelista"/>
        <w:numPr>
          <w:ilvl w:val="0"/>
          <w:numId w:val="43"/>
        </w:numPr>
        <w:spacing w:after="0" w:line="256" w:lineRule="auto"/>
      </w:pPr>
      <w:r>
        <w:t xml:space="preserve">Se recomienda adquirir un </w:t>
      </w:r>
      <w:r>
        <w:rPr>
          <w:b/>
          <w:bCs/>
        </w:rPr>
        <w:t>SEGURO DE ASISTENCIA EN VIAJE</w:t>
      </w:r>
      <w:r>
        <w:t xml:space="preserve"> de cobertura amplia. Consulte a su asesor experto.</w:t>
      </w:r>
    </w:p>
    <w:p w14:paraId="7AFCDA09" w14:textId="77777777" w:rsidR="00B60584" w:rsidRPr="00B60584" w:rsidRDefault="00B60584" w:rsidP="00B60584">
      <w:pPr>
        <w:pStyle w:val="Prrafodelista"/>
        <w:jc w:val="both"/>
        <w:rPr>
          <w:rFonts w:cstheme="minorHAnsi"/>
          <w:lang w:eastAsia="es-419"/>
        </w:rPr>
      </w:pPr>
    </w:p>
    <w:p w14:paraId="06012312" w14:textId="734957C0" w:rsidR="00BF25A1" w:rsidRDefault="00BF25A1" w:rsidP="00BF25A1">
      <w:pPr>
        <w:jc w:val="both"/>
        <w:rPr>
          <w:rFonts w:asciiTheme="minorHAnsi" w:hAnsiTheme="minorHAnsi" w:cstheme="minorHAnsi"/>
          <w:sz w:val="22"/>
          <w:szCs w:val="22"/>
          <w:lang w:val="es-MX"/>
        </w:rPr>
      </w:pPr>
    </w:p>
    <w:p w14:paraId="5FB85BB5" w14:textId="77777777" w:rsidR="004E3399" w:rsidRPr="0015103D" w:rsidRDefault="004E3399" w:rsidP="00BF25A1">
      <w:pPr>
        <w:jc w:val="both"/>
        <w:rPr>
          <w:rFonts w:asciiTheme="minorHAnsi" w:hAnsiTheme="minorHAnsi" w:cstheme="minorHAnsi"/>
          <w:sz w:val="22"/>
          <w:szCs w:val="22"/>
          <w:lang w:val="es-MX"/>
        </w:rPr>
      </w:pPr>
    </w:p>
    <w:sectPr w:rsidR="004E3399" w:rsidRPr="0015103D"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6ED0" w14:textId="77777777" w:rsidR="00015F3B" w:rsidRDefault="00015F3B" w:rsidP="00075CFE">
      <w:r>
        <w:separator/>
      </w:r>
    </w:p>
  </w:endnote>
  <w:endnote w:type="continuationSeparator" w:id="0">
    <w:p w14:paraId="3A21B9C6" w14:textId="77777777" w:rsidR="00015F3B" w:rsidRDefault="00015F3B"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BDFE" w14:textId="77777777" w:rsidR="00015F3B" w:rsidRDefault="00015F3B" w:rsidP="00075CFE">
      <w:r>
        <w:separator/>
      </w:r>
    </w:p>
  </w:footnote>
  <w:footnote w:type="continuationSeparator" w:id="0">
    <w:p w14:paraId="3327C702" w14:textId="77777777" w:rsidR="00015F3B" w:rsidRDefault="00015F3B"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C6C39"/>
    <w:multiLevelType w:val="hybridMultilevel"/>
    <w:tmpl w:val="EA544E84"/>
    <w:lvl w:ilvl="0" w:tplc="00000001">
      <w:start w:val="1"/>
      <w:numFmt w:val="bullet"/>
      <w:lvlText w:val="•"/>
      <w:lvlJc w:val="left"/>
      <w:pPr>
        <w:ind w:left="720"/>
      </w:pPr>
      <w:rPr>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 w15:restartNumberingAfterBreak="0">
    <w:nsid w:val="04CF290B"/>
    <w:multiLevelType w:val="hybridMultilevel"/>
    <w:tmpl w:val="AC908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F74602"/>
    <w:multiLevelType w:val="hybridMultilevel"/>
    <w:tmpl w:val="635E7C2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E91F7D"/>
    <w:multiLevelType w:val="hybridMultilevel"/>
    <w:tmpl w:val="7D7456F0"/>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622A37"/>
    <w:multiLevelType w:val="hybridMultilevel"/>
    <w:tmpl w:val="93C0B338"/>
    <w:lvl w:ilvl="0" w:tplc="00000001">
      <w:start w:val="1"/>
      <w:numFmt w:val="bullet"/>
      <w:lvlText w:val="•"/>
      <w:lvlJc w:val="left"/>
      <w:pPr>
        <w:ind w:left="720" w:hanging="360"/>
      </w:p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2BB166E5"/>
    <w:multiLevelType w:val="hybridMultilevel"/>
    <w:tmpl w:val="4F4C9C5C"/>
    <w:lvl w:ilvl="0" w:tplc="6BC495F0">
      <w:start w:val="1"/>
      <w:numFmt w:val="bullet"/>
      <w:lvlText w:val="•"/>
      <w:lvlJc w:val="left"/>
      <w:pPr>
        <w:tabs>
          <w:tab w:val="num" w:pos="720"/>
        </w:tabs>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0"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3F97342F"/>
    <w:multiLevelType w:val="hybridMultilevel"/>
    <w:tmpl w:val="BBDEC594"/>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A62DBA"/>
    <w:multiLevelType w:val="hybridMultilevel"/>
    <w:tmpl w:val="FFE0C764"/>
    <w:lvl w:ilvl="0" w:tplc="00000001">
      <w:start w:val="1"/>
      <w:numFmt w:val="bullet"/>
      <w:lvlText w:val="•"/>
      <w:lvlJc w:val="left"/>
      <w:pPr>
        <w:ind w:left="720" w:hanging="360"/>
      </w:p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7A361C"/>
    <w:multiLevelType w:val="hybridMultilevel"/>
    <w:tmpl w:val="B0D0C33C"/>
    <w:lvl w:ilvl="0" w:tplc="B86ECD4C">
      <w:start w:val="1"/>
      <w:numFmt w:val="bullet"/>
      <w:lvlText w:val="•"/>
      <w:lvlJc w:val="left"/>
      <w:pPr>
        <w:tabs>
          <w:tab w:val="num" w:pos="720"/>
        </w:tabs>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1"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E58EF"/>
    <w:multiLevelType w:val="hybridMultilevel"/>
    <w:tmpl w:val="1CA2E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CF36F5"/>
    <w:multiLevelType w:val="hybridMultilevel"/>
    <w:tmpl w:val="ACD4B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974F8D"/>
    <w:multiLevelType w:val="hybridMultilevel"/>
    <w:tmpl w:val="49523D3E"/>
    <w:lvl w:ilvl="0" w:tplc="00000001">
      <w:start w:val="1"/>
      <w:numFmt w:val="bullet"/>
      <w:lvlText w:val="•"/>
      <w:lvlJc w:val="left"/>
      <w:pPr>
        <w:ind w:left="730" w:hanging="360"/>
      </w:pPr>
    </w:lvl>
    <w:lvl w:ilvl="1" w:tplc="580A0003" w:tentative="1">
      <w:start w:val="1"/>
      <w:numFmt w:val="bullet"/>
      <w:lvlText w:val="o"/>
      <w:lvlJc w:val="left"/>
      <w:pPr>
        <w:ind w:left="1450" w:hanging="360"/>
      </w:pPr>
      <w:rPr>
        <w:rFonts w:ascii="Courier New" w:hAnsi="Courier New" w:cs="Courier New" w:hint="default"/>
      </w:rPr>
    </w:lvl>
    <w:lvl w:ilvl="2" w:tplc="580A0005" w:tentative="1">
      <w:start w:val="1"/>
      <w:numFmt w:val="bullet"/>
      <w:lvlText w:val=""/>
      <w:lvlJc w:val="left"/>
      <w:pPr>
        <w:ind w:left="2170" w:hanging="360"/>
      </w:pPr>
      <w:rPr>
        <w:rFonts w:ascii="Wingdings" w:hAnsi="Wingdings" w:hint="default"/>
      </w:rPr>
    </w:lvl>
    <w:lvl w:ilvl="3" w:tplc="580A0001" w:tentative="1">
      <w:start w:val="1"/>
      <w:numFmt w:val="bullet"/>
      <w:lvlText w:val=""/>
      <w:lvlJc w:val="left"/>
      <w:pPr>
        <w:ind w:left="2890" w:hanging="360"/>
      </w:pPr>
      <w:rPr>
        <w:rFonts w:ascii="Symbol" w:hAnsi="Symbol" w:hint="default"/>
      </w:rPr>
    </w:lvl>
    <w:lvl w:ilvl="4" w:tplc="580A0003" w:tentative="1">
      <w:start w:val="1"/>
      <w:numFmt w:val="bullet"/>
      <w:lvlText w:val="o"/>
      <w:lvlJc w:val="left"/>
      <w:pPr>
        <w:ind w:left="3610" w:hanging="360"/>
      </w:pPr>
      <w:rPr>
        <w:rFonts w:ascii="Courier New" w:hAnsi="Courier New" w:cs="Courier New" w:hint="default"/>
      </w:rPr>
    </w:lvl>
    <w:lvl w:ilvl="5" w:tplc="580A0005" w:tentative="1">
      <w:start w:val="1"/>
      <w:numFmt w:val="bullet"/>
      <w:lvlText w:val=""/>
      <w:lvlJc w:val="left"/>
      <w:pPr>
        <w:ind w:left="4330" w:hanging="360"/>
      </w:pPr>
      <w:rPr>
        <w:rFonts w:ascii="Wingdings" w:hAnsi="Wingdings" w:hint="default"/>
      </w:rPr>
    </w:lvl>
    <w:lvl w:ilvl="6" w:tplc="580A0001" w:tentative="1">
      <w:start w:val="1"/>
      <w:numFmt w:val="bullet"/>
      <w:lvlText w:val=""/>
      <w:lvlJc w:val="left"/>
      <w:pPr>
        <w:ind w:left="5050" w:hanging="360"/>
      </w:pPr>
      <w:rPr>
        <w:rFonts w:ascii="Symbol" w:hAnsi="Symbol" w:hint="default"/>
      </w:rPr>
    </w:lvl>
    <w:lvl w:ilvl="7" w:tplc="580A0003" w:tentative="1">
      <w:start w:val="1"/>
      <w:numFmt w:val="bullet"/>
      <w:lvlText w:val="o"/>
      <w:lvlJc w:val="left"/>
      <w:pPr>
        <w:ind w:left="5770" w:hanging="360"/>
      </w:pPr>
      <w:rPr>
        <w:rFonts w:ascii="Courier New" w:hAnsi="Courier New" w:cs="Courier New" w:hint="default"/>
      </w:rPr>
    </w:lvl>
    <w:lvl w:ilvl="8" w:tplc="580A0005" w:tentative="1">
      <w:start w:val="1"/>
      <w:numFmt w:val="bullet"/>
      <w:lvlText w:val=""/>
      <w:lvlJc w:val="left"/>
      <w:pPr>
        <w:ind w:left="6490" w:hanging="360"/>
      </w:pPr>
      <w:rPr>
        <w:rFonts w:ascii="Wingdings" w:hAnsi="Wingdings" w:hint="default"/>
      </w:rPr>
    </w:lvl>
  </w:abstractNum>
  <w:abstractNum w:abstractNumId="42" w15:restartNumberingAfterBreak="0">
    <w:nsid w:val="7CB50757"/>
    <w:multiLevelType w:val="hybridMultilevel"/>
    <w:tmpl w:val="2BB6675C"/>
    <w:lvl w:ilvl="0" w:tplc="00000001">
      <w:start w:val="1"/>
      <w:numFmt w:val="bullet"/>
      <w:lvlText w:val="•"/>
      <w:lvlJc w:val="left"/>
      <w:pPr>
        <w:ind w:left="720"/>
      </w:pPr>
      <w:rPr>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4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17"/>
  </w:num>
  <w:num w:numId="4">
    <w:abstractNumId w:val="7"/>
  </w:num>
  <w:num w:numId="5">
    <w:abstractNumId w:val="40"/>
  </w:num>
  <w:num w:numId="6">
    <w:abstractNumId w:val="20"/>
  </w:num>
  <w:num w:numId="7">
    <w:abstractNumId w:val="39"/>
  </w:num>
  <w:num w:numId="8">
    <w:abstractNumId w:val="32"/>
  </w:num>
  <w:num w:numId="9">
    <w:abstractNumId w:val="26"/>
  </w:num>
  <w:num w:numId="10">
    <w:abstractNumId w:val="24"/>
  </w:num>
  <w:num w:numId="11">
    <w:abstractNumId w:val="35"/>
  </w:num>
  <w:num w:numId="12">
    <w:abstractNumId w:val="3"/>
  </w:num>
  <w:num w:numId="13">
    <w:abstractNumId w:val="29"/>
  </w:num>
  <w:num w:numId="14">
    <w:abstractNumId w:val="38"/>
  </w:num>
  <w:num w:numId="15">
    <w:abstractNumId w:val="10"/>
  </w:num>
  <w:num w:numId="16">
    <w:abstractNumId w:val="4"/>
  </w:num>
  <w:num w:numId="17">
    <w:abstractNumId w:val="18"/>
  </w:num>
  <w:num w:numId="18">
    <w:abstractNumId w:val="19"/>
  </w:num>
  <w:num w:numId="19">
    <w:abstractNumId w:val="6"/>
  </w:num>
  <w:num w:numId="20">
    <w:abstractNumId w:val="33"/>
  </w:num>
  <w:num w:numId="21">
    <w:abstractNumId w:val="0"/>
  </w:num>
  <w:num w:numId="22">
    <w:abstractNumId w:val="8"/>
  </w:num>
  <w:num w:numId="23">
    <w:abstractNumId w:val="28"/>
  </w:num>
  <w:num w:numId="24">
    <w:abstractNumId w:val="31"/>
  </w:num>
  <w:num w:numId="25">
    <w:abstractNumId w:val="13"/>
  </w:num>
  <w:num w:numId="26">
    <w:abstractNumId w:val="22"/>
  </w:num>
  <w:num w:numId="27">
    <w:abstractNumId w:val="15"/>
  </w:num>
  <w:num w:numId="28">
    <w:abstractNumId w:val="30"/>
  </w:num>
  <w:num w:numId="29">
    <w:abstractNumId w:val="37"/>
  </w:num>
  <w:num w:numId="30">
    <w:abstractNumId w:val="37"/>
  </w:num>
  <w:num w:numId="31">
    <w:abstractNumId w:val="21"/>
  </w:num>
  <w:num w:numId="32">
    <w:abstractNumId w:val="11"/>
  </w:num>
  <w:num w:numId="33">
    <w:abstractNumId w:val="27"/>
  </w:num>
  <w:num w:numId="34">
    <w:abstractNumId w:val="23"/>
  </w:num>
  <w:num w:numId="35">
    <w:abstractNumId w:val="2"/>
  </w:num>
  <w:num w:numId="36">
    <w:abstractNumId w:val="25"/>
  </w:num>
  <w:num w:numId="37">
    <w:abstractNumId w:val="41"/>
  </w:num>
  <w:num w:numId="38">
    <w:abstractNumId w:val="1"/>
  </w:num>
  <w:num w:numId="39">
    <w:abstractNumId w:val="42"/>
  </w:num>
  <w:num w:numId="40">
    <w:abstractNumId w:val="14"/>
  </w:num>
  <w:num w:numId="41">
    <w:abstractNumId w:val="16"/>
  </w:num>
  <w:num w:numId="42">
    <w:abstractNumId w:val="9"/>
  </w:num>
  <w:num w:numId="43">
    <w:abstractNumId w:val="34"/>
  </w:num>
  <w:num w:numId="44">
    <w:abstractNumId w:val="36"/>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7F47"/>
    <w:rsid w:val="00015F3B"/>
    <w:rsid w:val="00016FD8"/>
    <w:rsid w:val="00035D65"/>
    <w:rsid w:val="000435DD"/>
    <w:rsid w:val="00045508"/>
    <w:rsid w:val="00046CA9"/>
    <w:rsid w:val="00053F17"/>
    <w:rsid w:val="00054730"/>
    <w:rsid w:val="00056D12"/>
    <w:rsid w:val="00062C72"/>
    <w:rsid w:val="00075CFE"/>
    <w:rsid w:val="0008549D"/>
    <w:rsid w:val="00095901"/>
    <w:rsid w:val="0009780E"/>
    <w:rsid w:val="000A1835"/>
    <w:rsid w:val="000A42B5"/>
    <w:rsid w:val="000A6238"/>
    <w:rsid w:val="000B1260"/>
    <w:rsid w:val="000B2673"/>
    <w:rsid w:val="000C3BE5"/>
    <w:rsid w:val="000E0E8A"/>
    <w:rsid w:val="000E10AA"/>
    <w:rsid w:val="000F6F9A"/>
    <w:rsid w:val="00125980"/>
    <w:rsid w:val="001260E8"/>
    <w:rsid w:val="00146F67"/>
    <w:rsid w:val="0015087B"/>
    <w:rsid w:val="00150C5C"/>
    <w:rsid w:val="0015103D"/>
    <w:rsid w:val="001510D7"/>
    <w:rsid w:val="001752ED"/>
    <w:rsid w:val="00194629"/>
    <w:rsid w:val="001971AD"/>
    <w:rsid w:val="001A09CF"/>
    <w:rsid w:val="001A18A2"/>
    <w:rsid w:val="001B23C7"/>
    <w:rsid w:val="001B4162"/>
    <w:rsid w:val="001C0EDF"/>
    <w:rsid w:val="001C23C8"/>
    <w:rsid w:val="001D43C7"/>
    <w:rsid w:val="001E2369"/>
    <w:rsid w:val="001E3644"/>
    <w:rsid w:val="001E67D1"/>
    <w:rsid w:val="001F0F96"/>
    <w:rsid w:val="001F3C7F"/>
    <w:rsid w:val="001F7EA3"/>
    <w:rsid w:val="0020479E"/>
    <w:rsid w:val="00215EA8"/>
    <w:rsid w:val="00216D0B"/>
    <w:rsid w:val="002217E9"/>
    <w:rsid w:val="00233DF4"/>
    <w:rsid w:val="0023514C"/>
    <w:rsid w:val="002351B6"/>
    <w:rsid w:val="00252603"/>
    <w:rsid w:val="00274BC1"/>
    <w:rsid w:val="00276867"/>
    <w:rsid w:val="00280BD6"/>
    <w:rsid w:val="00295AA3"/>
    <w:rsid w:val="00295BA1"/>
    <w:rsid w:val="002C13F0"/>
    <w:rsid w:val="002C1EC2"/>
    <w:rsid w:val="002C2282"/>
    <w:rsid w:val="002C2CE9"/>
    <w:rsid w:val="002E029B"/>
    <w:rsid w:val="002E7F61"/>
    <w:rsid w:val="002F0A34"/>
    <w:rsid w:val="002F41E0"/>
    <w:rsid w:val="002F62A0"/>
    <w:rsid w:val="00317E64"/>
    <w:rsid w:val="00323DD5"/>
    <w:rsid w:val="00323F43"/>
    <w:rsid w:val="0033357A"/>
    <w:rsid w:val="00337811"/>
    <w:rsid w:val="003511F7"/>
    <w:rsid w:val="0036163F"/>
    <w:rsid w:val="00384378"/>
    <w:rsid w:val="0039365C"/>
    <w:rsid w:val="003A13D4"/>
    <w:rsid w:val="003A1AA3"/>
    <w:rsid w:val="003B3CA8"/>
    <w:rsid w:val="003D4C21"/>
    <w:rsid w:val="003E0696"/>
    <w:rsid w:val="003E6528"/>
    <w:rsid w:val="003F1496"/>
    <w:rsid w:val="003F417D"/>
    <w:rsid w:val="003F5C19"/>
    <w:rsid w:val="003F762B"/>
    <w:rsid w:val="00403546"/>
    <w:rsid w:val="004040F1"/>
    <w:rsid w:val="00406423"/>
    <w:rsid w:val="00412950"/>
    <w:rsid w:val="00434439"/>
    <w:rsid w:val="00440ABC"/>
    <w:rsid w:val="00452312"/>
    <w:rsid w:val="00453B49"/>
    <w:rsid w:val="004626EF"/>
    <w:rsid w:val="00476FB0"/>
    <w:rsid w:val="00482B92"/>
    <w:rsid w:val="00483154"/>
    <w:rsid w:val="00483264"/>
    <w:rsid w:val="00487917"/>
    <w:rsid w:val="00493C9D"/>
    <w:rsid w:val="004B1B38"/>
    <w:rsid w:val="004B2AE1"/>
    <w:rsid w:val="004B36C5"/>
    <w:rsid w:val="004D3785"/>
    <w:rsid w:val="004E2565"/>
    <w:rsid w:val="004E3399"/>
    <w:rsid w:val="004F2038"/>
    <w:rsid w:val="00506457"/>
    <w:rsid w:val="005247CB"/>
    <w:rsid w:val="00556E27"/>
    <w:rsid w:val="005600F1"/>
    <w:rsid w:val="00567515"/>
    <w:rsid w:val="00581CC9"/>
    <w:rsid w:val="00583FA4"/>
    <w:rsid w:val="005950C9"/>
    <w:rsid w:val="0059536A"/>
    <w:rsid w:val="00597CDD"/>
    <w:rsid w:val="005A5481"/>
    <w:rsid w:val="005A575D"/>
    <w:rsid w:val="005B0CF7"/>
    <w:rsid w:val="005B45CC"/>
    <w:rsid w:val="005B7FF2"/>
    <w:rsid w:val="005D461D"/>
    <w:rsid w:val="005D4B2B"/>
    <w:rsid w:val="005D691B"/>
    <w:rsid w:val="005E66F0"/>
    <w:rsid w:val="005F2DAE"/>
    <w:rsid w:val="00607BA0"/>
    <w:rsid w:val="00624198"/>
    <w:rsid w:val="0063024D"/>
    <w:rsid w:val="0063387F"/>
    <w:rsid w:val="006537E6"/>
    <w:rsid w:val="00667A33"/>
    <w:rsid w:val="006801D4"/>
    <w:rsid w:val="00681355"/>
    <w:rsid w:val="0068652E"/>
    <w:rsid w:val="006871DF"/>
    <w:rsid w:val="006949E4"/>
    <w:rsid w:val="006A1281"/>
    <w:rsid w:val="006B2FC3"/>
    <w:rsid w:val="006B4E48"/>
    <w:rsid w:val="006C30DB"/>
    <w:rsid w:val="006C5545"/>
    <w:rsid w:val="006D4302"/>
    <w:rsid w:val="006D58FD"/>
    <w:rsid w:val="006D740F"/>
    <w:rsid w:val="006E1A48"/>
    <w:rsid w:val="006E3233"/>
    <w:rsid w:val="006F058B"/>
    <w:rsid w:val="006F3C14"/>
    <w:rsid w:val="0070096B"/>
    <w:rsid w:val="0070184B"/>
    <w:rsid w:val="0070206D"/>
    <w:rsid w:val="0071280D"/>
    <w:rsid w:val="0071297A"/>
    <w:rsid w:val="00716081"/>
    <w:rsid w:val="00753C91"/>
    <w:rsid w:val="00756AE4"/>
    <w:rsid w:val="00761280"/>
    <w:rsid w:val="0077612D"/>
    <w:rsid w:val="007836C6"/>
    <w:rsid w:val="00790B68"/>
    <w:rsid w:val="007A6D54"/>
    <w:rsid w:val="007B4F2C"/>
    <w:rsid w:val="007B519A"/>
    <w:rsid w:val="007D183B"/>
    <w:rsid w:val="007D7FAD"/>
    <w:rsid w:val="007F15B8"/>
    <w:rsid w:val="00814123"/>
    <w:rsid w:val="00822A3E"/>
    <w:rsid w:val="00854472"/>
    <w:rsid w:val="00861EA7"/>
    <w:rsid w:val="008654D4"/>
    <w:rsid w:val="0087067F"/>
    <w:rsid w:val="00871A1F"/>
    <w:rsid w:val="008816B7"/>
    <w:rsid w:val="008853D7"/>
    <w:rsid w:val="0089292B"/>
    <w:rsid w:val="00893450"/>
    <w:rsid w:val="008A6CCE"/>
    <w:rsid w:val="008A7AB0"/>
    <w:rsid w:val="008B2AA7"/>
    <w:rsid w:val="008B4C3D"/>
    <w:rsid w:val="008B7BCD"/>
    <w:rsid w:val="008C132F"/>
    <w:rsid w:val="008C484B"/>
    <w:rsid w:val="008E1144"/>
    <w:rsid w:val="008E5BC3"/>
    <w:rsid w:val="008F2F0C"/>
    <w:rsid w:val="008F6EB5"/>
    <w:rsid w:val="008F7B85"/>
    <w:rsid w:val="00907EA7"/>
    <w:rsid w:val="00910D28"/>
    <w:rsid w:val="00912E99"/>
    <w:rsid w:val="00916ABF"/>
    <w:rsid w:val="00916E3D"/>
    <w:rsid w:val="0092634C"/>
    <w:rsid w:val="0092795A"/>
    <w:rsid w:val="009424F5"/>
    <w:rsid w:val="0095791A"/>
    <w:rsid w:val="00966599"/>
    <w:rsid w:val="00976438"/>
    <w:rsid w:val="009C0659"/>
    <w:rsid w:val="009C204C"/>
    <w:rsid w:val="009C60F6"/>
    <w:rsid w:val="009D141C"/>
    <w:rsid w:val="009D1583"/>
    <w:rsid w:val="009D59D0"/>
    <w:rsid w:val="009D5FA9"/>
    <w:rsid w:val="009E2021"/>
    <w:rsid w:val="009E26F9"/>
    <w:rsid w:val="009E75A2"/>
    <w:rsid w:val="009F6DA2"/>
    <w:rsid w:val="00A07389"/>
    <w:rsid w:val="00A12FD5"/>
    <w:rsid w:val="00A25290"/>
    <w:rsid w:val="00A32E57"/>
    <w:rsid w:val="00A5420A"/>
    <w:rsid w:val="00A60BF0"/>
    <w:rsid w:val="00A6171A"/>
    <w:rsid w:val="00A643B9"/>
    <w:rsid w:val="00A86A32"/>
    <w:rsid w:val="00A93726"/>
    <w:rsid w:val="00A95313"/>
    <w:rsid w:val="00AA1E57"/>
    <w:rsid w:val="00AA2714"/>
    <w:rsid w:val="00AA2D3C"/>
    <w:rsid w:val="00AC66C7"/>
    <w:rsid w:val="00AD512F"/>
    <w:rsid w:val="00AF0B43"/>
    <w:rsid w:val="00AF1BF2"/>
    <w:rsid w:val="00AF47CC"/>
    <w:rsid w:val="00B068D7"/>
    <w:rsid w:val="00B16B2F"/>
    <w:rsid w:val="00B26CCB"/>
    <w:rsid w:val="00B30658"/>
    <w:rsid w:val="00B331A0"/>
    <w:rsid w:val="00B35571"/>
    <w:rsid w:val="00B50A25"/>
    <w:rsid w:val="00B601FC"/>
    <w:rsid w:val="00B6029C"/>
    <w:rsid w:val="00B60584"/>
    <w:rsid w:val="00B608C7"/>
    <w:rsid w:val="00B67BBD"/>
    <w:rsid w:val="00B82264"/>
    <w:rsid w:val="00B82805"/>
    <w:rsid w:val="00B84D6D"/>
    <w:rsid w:val="00BB2539"/>
    <w:rsid w:val="00BB371E"/>
    <w:rsid w:val="00BD1CE9"/>
    <w:rsid w:val="00BD60E4"/>
    <w:rsid w:val="00BD6143"/>
    <w:rsid w:val="00BE7127"/>
    <w:rsid w:val="00BF1703"/>
    <w:rsid w:val="00BF25A1"/>
    <w:rsid w:val="00BF7A13"/>
    <w:rsid w:val="00C208CC"/>
    <w:rsid w:val="00C21816"/>
    <w:rsid w:val="00C22B78"/>
    <w:rsid w:val="00C23669"/>
    <w:rsid w:val="00C2535C"/>
    <w:rsid w:val="00C271D9"/>
    <w:rsid w:val="00C34500"/>
    <w:rsid w:val="00C47427"/>
    <w:rsid w:val="00C5784B"/>
    <w:rsid w:val="00C62876"/>
    <w:rsid w:val="00C82782"/>
    <w:rsid w:val="00C867D8"/>
    <w:rsid w:val="00C95AF6"/>
    <w:rsid w:val="00C96B1B"/>
    <w:rsid w:val="00CA7DBA"/>
    <w:rsid w:val="00CB1D1B"/>
    <w:rsid w:val="00CB3F20"/>
    <w:rsid w:val="00CB587D"/>
    <w:rsid w:val="00CC1167"/>
    <w:rsid w:val="00CC762C"/>
    <w:rsid w:val="00CE5C29"/>
    <w:rsid w:val="00CE7C52"/>
    <w:rsid w:val="00CF5F8D"/>
    <w:rsid w:val="00D14D15"/>
    <w:rsid w:val="00D22875"/>
    <w:rsid w:val="00D34917"/>
    <w:rsid w:val="00D35C7D"/>
    <w:rsid w:val="00D36833"/>
    <w:rsid w:val="00D36BC8"/>
    <w:rsid w:val="00D46266"/>
    <w:rsid w:val="00D4749F"/>
    <w:rsid w:val="00D5379D"/>
    <w:rsid w:val="00D64E55"/>
    <w:rsid w:val="00D67F30"/>
    <w:rsid w:val="00D72567"/>
    <w:rsid w:val="00D728A9"/>
    <w:rsid w:val="00D80D72"/>
    <w:rsid w:val="00D84145"/>
    <w:rsid w:val="00D956BC"/>
    <w:rsid w:val="00DB7711"/>
    <w:rsid w:val="00DD6ECD"/>
    <w:rsid w:val="00DE6BC6"/>
    <w:rsid w:val="00DF6AA8"/>
    <w:rsid w:val="00E0413E"/>
    <w:rsid w:val="00E050A9"/>
    <w:rsid w:val="00E1006B"/>
    <w:rsid w:val="00E251F8"/>
    <w:rsid w:val="00E3078A"/>
    <w:rsid w:val="00E36AA2"/>
    <w:rsid w:val="00E42ED6"/>
    <w:rsid w:val="00E465AF"/>
    <w:rsid w:val="00E5524E"/>
    <w:rsid w:val="00E60BBF"/>
    <w:rsid w:val="00E746D8"/>
    <w:rsid w:val="00E856ED"/>
    <w:rsid w:val="00E961E3"/>
    <w:rsid w:val="00EA13EA"/>
    <w:rsid w:val="00EB63D9"/>
    <w:rsid w:val="00EE36A5"/>
    <w:rsid w:val="00EF22CF"/>
    <w:rsid w:val="00EF63A4"/>
    <w:rsid w:val="00F054C4"/>
    <w:rsid w:val="00F15DFA"/>
    <w:rsid w:val="00F20B96"/>
    <w:rsid w:val="00F23312"/>
    <w:rsid w:val="00F25EC9"/>
    <w:rsid w:val="00F3385E"/>
    <w:rsid w:val="00F3752C"/>
    <w:rsid w:val="00F44DFC"/>
    <w:rsid w:val="00F53D06"/>
    <w:rsid w:val="00F57464"/>
    <w:rsid w:val="00F66DB0"/>
    <w:rsid w:val="00F762A1"/>
    <w:rsid w:val="00F821BF"/>
    <w:rsid w:val="00F92F2F"/>
    <w:rsid w:val="00FA1E17"/>
    <w:rsid w:val="00FA264B"/>
    <w:rsid w:val="00FB2761"/>
    <w:rsid w:val="00FB6621"/>
    <w:rsid w:val="00FB6D07"/>
    <w:rsid w:val="00FD567D"/>
    <w:rsid w:val="00FD79AD"/>
    <w:rsid w:val="00FE1F2B"/>
    <w:rsid w:val="00FF7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har1">
    <w:name w:val="Normal (Web) Char1"/>
    <w:aliases w:val="Normal (Web) Char Char,Normal (Web) Char Char Char1,??(??) Char,Normal (Web) Char Char Char Char Char,Normal (Web) Char Char Char Char1,Normal (Web) Char Char1,普通(网站) Char,æ™®é€š(ç½‘ç«™) Char"/>
    <w:basedOn w:val="Fuentedeprrafopredeter"/>
    <w:link w:val="wordsection1"/>
    <w:uiPriority w:val="99"/>
    <w:locked/>
    <w:rsid w:val="008B2AA7"/>
    <w:rPr>
      <w:rFonts w:ascii="Calibri" w:hAnsi="Calibri" w:cs="Calibri"/>
    </w:rPr>
  </w:style>
  <w:style w:type="paragraph" w:customStyle="1" w:styleId="wordsection1">
    <w:name w:val="wordsection1"/>
    <w:basedOn w:val="Normal"/>
    <w:link w:val="NormalWebChar1"/>
    <w:uiPriority w:val="99"/>
    <w:rsid w:val="008B2AA7"/>
    <w:pPr>
      <w:spacing w:before="100" w:beforeAutospacing="1" w:after="100" w:afterAutospacing="1"/>
    </w:pPr>
    <w:rPr>
      <w:rFonts w:ascii="Calibri" w:eastAsiaTheme="minorHAns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425222215">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5</Pages>
  <Words>1438</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28</cp:revision>
  <cp:lastPrinted>2021-05-13T00:02:00Z</cp:lastPrinted>
  <dcterms:created xsi:type="dcterms:W3CDTF">2022-12-28T16:59:00Z</dcterms:created>
  <dcterms:modified xsi:type="dcterms:W3CDTF">2023-11-16T23:27:00Z</dcterms:modified>
</cp:coreProperties>
</file>