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83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976"/>
      </w:tblGrid>
      <w:tr w:rsidR="007876F4" w:rsidRPr="0077785E" w14:paraId="719CF30C" w14:textId="77777777" w:rsidTr="002E2DB8">
        <w:trPr>
          <w:jc w:val="center"/>
        </w:trPr>
        <w:tc>
          <w:tcPr>
            <w:tcW w:w="5382" w:type="dxa"/>
            <w:vMerge w:val="restart"/>
            <w:vAlign w:val="bottom"/>
          </w:tcPr>
          <w:p w14:paraId="3617F560" w14:textId="57085CD0" w:rsidR="00BD3D78" w:rsidRPr="0077785E" w:rsidRDefault="00627BB3" w:rsidP="00BD3D78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633DFA6" wp14:editId="08481CCE">
                  <wp:extent cx="3369600" cy="2249895"/>
                  <wp:effectExtent l="0" t="0" r="2540" b="0"/>
                  <wp:docPr id="472917488" name="Imagen 9" descr="Que ver en Florencia | Lo mejor de la cuna del Renacimien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e ver en Florencia | Lo mejor de la cuna del Renacimien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483" cy="22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bottom"/>
          </w:tcPr>
          <w:p w14:paraId="502D36D2" w14:textId="22B18D2E" w:rsidR="00BD3D78" w:rsidRPr="0077785E" w:rsidRDefault="002E2DB8" w:rsidP="00BD3D78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C0D7E3E" wp14:editId="107DBDD3">
                  <wp:extent cx="1814400" cy="1104900"/>
                  <wp:effectExtent l="0" t="0" r="0" b="0"/>
                  <wp:docPr id="382067171" name="Imagen 10" descr="Venecia Images – Browse 11,502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enecia Images – Browse 11,502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61" cy="111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6F4" w:rsidRPr="0077785E" w14:paraId="21ADCC07" w14:textId="77777777" w:rsidTr="002E2DB8">
        <w:trPr>
          <w:jc w:val="center"/>
        </w:trPr>
        <w:tc>
          <w:tcPr>
            <w:tcW w:w="5382" w:type="dxa"/>
            <w:vMerge/>
            <w:vAlign w:val="bottom"/>
          </w:tcPr>
          <w:p w14:paraId="2D250E9E" w14:textId="77777777" w:rsidR="00BD3D78" w:rsidRPr="0077785E" w:rsidRDefault="00BD3D78" w:rsidP="00BD3D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bottom"/>
          </w:tcPr>
          <w:p w14:paraId="01AE9599" w14:textId="7D156810" w:rsidR="00BD3D78" w:rsidRPr="0077785E" w:rsidRDefault="002E2DB8" w:rsidP="00BD3D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F682F0" wp14:editId="691973D6">
                  <wp:extent cx="1835785" cy="1139578"/>
                  <wp:effectExtent l="0" t="0" r="0" b="3810"/>
                  <wp:docPr id="100600191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21" r="8818"/>
                          <a:stretch/>
                        </pic:blipFill>
                        <pic:spPr bwMode="auto">
                          <a:xfrm>
                            <a:off x="0" y="0"/>
                            <a:ext cx="1894100" cy="117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DE4E6" w14:textId="18341836" w:rsidR="00BA2878" w:rsidRPr="0077785E" w:rsidRDefault="00945679" w:rsidP="0085529E">
      <w:pPr>
        <w:suppressAutoHyphens/>
        <w:autoSpaceDN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56"/>
          <w:szCs w:val="56"/>
        </w:rPr>
      </w:pPr>
      <w:r>
        <w:rPr>
          <w:rFonts w:asciiTheme="minorHAnsi" w:hAnsiTheme="minorHAnsi" w:cstheme="minorHAnsi"/>
          <w:i/>
          <w:iCs/>
          <w:sz w:val="56"/>
          <w:szCs w:val="56"/>
        </w:rPr>
        <w:t>Lo Mejor de Italia</w:t>
      </w:r>
    </w:p>
    <w:p w14:paraId="70061473" w14:textId="5FB769FA" w:rsidR="0085529E" w:rsidRPr="0077785E" w:rsidRDefault="00945679" w:rsidP="0085529E">
      <w:pPr>
        <w:suppressAutoHyphens/>
        <w:autoSpaceDN w:val="0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08</w:t>
      </w:r>
      <w:r w:rsidR="006F502B" w:rsidRPr="0077785E">
        <w:rPr>
          <w:rFonts w:asciiTheme="minorHAnsi" w:hAnsiTheme="minorHAnsi" w:cstheme="minorHAnsi"/>
          <w:sz w:val="24"/>
          <w:szCs w:val="24"/>
        </w:rPr>
        <w:t xml:space="preserve"> </w:t>
      </w:r>
      <w:r w:rsidR="0085529E" w:rsidRPr="0077785E">
        <w:rPr>
          <w:rFonts w:asciiTheme="minorHAnsi" w:hAnsiTheme="minorHAnsi" w:cstheme="minorHAnsi"/>
          <w:sz w:val="24"/>
          <w:szCs w:val="24"/>
        </w:rPr>
        <w:t xml:space="preserve">días </w:t>
      </w:r>
      <w:r w:rsidR="006F502B" w:rsidRPr="0077785E">
        <w:rPr>
          <w:rFonts w:asciiTheme="minorHAnsi" w:hAnsiTheme="minorHAnsi" w:cstheme="minorHAnsi"/>
          <w:sz w:val="24"/>
          <w:szCs w:val="24"/>
        </w:rPr>
        <w:t xml:space="preserve">/ </w:t>
      </w:r>
      <w:r>
        <w:rPr>
          <w:rFonts w:asciiTheme="minorHAnsi" w:hAnsiTheme="minorHAnsi" w:cstheme="minorHAnsi"/>
          <w:sz w:val="24"/>
          <w:szCs w:val="24"/>
        </w:rPr>
        <w:t>7</w:t>
      </w:r>
      <w:r w:rsidR="006F502B" w:rsidRPr="0077785E">
        <w:rPr>
          <w:rFonts w:asciiTheme="minorHAnsi" w:hAnsiTheme="minorHAnsi" w:cstheme="minorHAnsi"/>
          <w:sz w:val="24"/>
          <w:szCs w:val="24"/>
        </w:rPr>
        <w:t xml:space="preserve"> noches</w:t>
      </w:r>
    </w:p>
    <w:p w14:paraId="344B6DD9" w14:textId="77777777" w:rsidR="0085529E" w:rsidRPr="0077785E" w:rsidRDefault="0085529E" w:rsidP="0085529E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t-PT"/>
        </w:rPr>
      </w:pPr>
    </w:p>
    <w:p w14:paraId="47501E47" w14:textId="75685DE7" w:rsidR="0085529E" w:rsidRPr="00D97569" w:rsidRDefault="0085529E" w:rsidP="00D97569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t-PT"/>
        </w:rPr>
      </w:pPr>
      <w:r w:rsidRPr="0077785E">
        <w:rPr>
          <w:rFonts w:asciiTheme="minorHAnsi" w:eastAsia="Times New Roman" w:hAnsiTheme="minorHAnsi" w:cstheme="minorHAnsi"/>
          <w:b/>
          <w:lang w:eastAsia="pt-PT"/>
        </w:rPr>
        <w:t>Visitando</w:t>
      </w:r>
      <w:r w:rsidRPr="0077785E">
        <w:rPr>
          <w:rFonts w:asciiTheme="minorHAnsi" w:eastAsia="Times New Roman" w:hAnsiTheme="minorHAnsi" w:cstheme="minorHAnsi"/>
          <w:lang w:eastAsia="pt-PT"/>
        </w:rPr>
        <w:t xml:space="preserve">: </w:t>
      </w:r>
      <w:r w:rsidR="00945679" w:rsidRPr="00945679">
        <w:rPr>
          <w:rFonts w:eastAsia="Times New Roman" w:cstheme="minorHAnsi"/>
          <w:lang w:val="es-ES" w:eastAsia="pt-PT"/>
        </w:rPr>
        <w:t>Roma,</w:t>
      </w:r>
      <w:r w:rsidR="00945679" w:rsidRPr="00945679">
        <w:rPr>
          <w:rFonts w:cstheme="minorHAnsi"/>
          <w:lang w:val="es-ES"/>
        </w:rPr>
        <w:t xml:space="preserve"> Asís, </w:t>
      </w:r>
      <w:r w:rsidR="00945679" w:rsidRPr="00945679">
        <w:rPr>
          <w:rFonts w:eastAsia="Times New Roman" w:cstheme="minorHAnsi"/>
          <w:lang w:val="es-ES" w:eastAsia="pt-PT"/>
        </w:rPr>
        <w:t>Florencia,</w:t>
      </w:r>
      <w:r w:rsidR="00945679" w:rsidRPr="00945679">
        <w:rPr>
          <w:rFonts w:cstheme="minorHAnsi"/>
          <w:lang w:val="es-ES"/>
        </w:rPr>
        <w:t xml:space="preserve"> </w:t>
      </w:r>
      <w:r w:rsidR="00945679" w:rsidRPr="00945679">
        <w:rPr>
          <w:rFonts w:eastAsia="Times New Roman" w:cstheme="minorHAnsi"/>
          <w:lang w:val="es-ES" w:eastAsia="pt-PT"/>
        </w:rPr>
        <w:t xml:space="preserve">Venecia, Padua, </w:t>
      </w:r>
      <w:proofErr w:type="spellStart"/>
      <w:r w:rsidR="00945679" w:rsidRPr="00945679">
        <w:rPr>
          <w:rFonts w:eastAsia="Times New Roman" w:cstheme="minorHAnsi"/>
          <w:lang w:val="es-ES" w:eastAsia="pt-PT"/>
        </w:rPr>
        <w:t>Sirmione</w:t>
      </w:r>
      <w:proofErr w:type="spellEnd"/>
      <w:r w:rsidR="00945679" w:rsidRPr="00945679">
        <w:rPr>
          <w:rFonts w:eastAsia="Times New Roman" w:cstheme="minorHAnsi"/>
          <w:lang w:val="es-ES" w:eastAsia="pt-PT"/>
        </w:rPr>
        <w:t>, Milán</w:t>
      </w:r>
    </w:p>
    <w:p w14:paraId="78C0D88D" w14:textId="77777777" w:rsidR="00F966AA" w:rsidRPr="0077785E" w:rsidRDefault="00F966AA" w:rsidP="00052A94">
      <w:pPr>
        <w:spacing w:after="0" w:line="240" w:lineRule="auto"/>
        <w:rPr>
          <w:rFonts w:asciiTheme="minorHAnsi" w:eastAsia="Times New Roman" w:hAnsiTheme="minorHAnsi" w:cstheme="minorHAnsi"/>
          <w:lang w:eastAsia="pt-PT"/>
        </w:rPr>
      </w:pPr>
    </w:p>
    <w:p w14:paraId="146FF57B" w14:textId="77777777" w:rsidR="00BA2878" w:rsidRPr="0077785E" w:rsidRDefault="00BA2878" w:rsidP="00BA2878">
      <w:pPr>
        <w:pStyle w:val="Sinespaciado"/>
        <w:rPr>
          <w:rFonts w:asciiTheme="minorHAnsi" w:hAnsiTheme="minorHAnsi" w:cstheme="minorHAnsi"/>
          <w:b/>
          <w:bCs/>
        </w:rPr>
      </w:pPr>
      <w:r w:rsidRPr="0077785E">
        <w:rPr>
          <w:rFonts w:asciiTheme="minorHAnsi" w:hAnsiTheme="minorHAnsi" w:cstheme="minorHAnsi"/>
          <w:b/>
          <w:bCs/>
        </w:rPr>
        <w:t>ITINERARIO</w:t>
      </w:r>
    </w:p>
    <w:p w14:paraId="2629214A" w14:textId="38E0AFE8" w:rsidR="00BA2878" w:rsidRPr="0077785E" w:rsidRDefault="00BA2878" w:rsidP="00BA2878">
      <w:pPr>
        <w:pStyle w:val="Sinespaciado"/>
        <w:rPr>
          <w:rFonts w:asciiTheme="minorHAnsi" w:hAnsiTheme="minorHAnsi" w:cstheme="minorHAnsi"/>
        </w:rPr>
      </w:pPr>
      <w:r w:rsidRPr="0077785E">
        <w:rPr>
          <w:rFonts w:asciiTheme="minorHAnsi" w:hAnsiTheme="minorHAnsi" w:cstheme="minorHAnsi"/>
        </w:rPr>
        <w:t>Ref. LCVABR-</w:t>
      </w:r>
      <w:r w:rsidR="00945679">
        <w:rPr>
          <w:rFonts w:asciiTheme="minorHAnsi" w:hAnsiTheme="minorHAnsi" w:cstheme="minorHAnsi"/>
        </w:rPr>
        <w:t>LMI</w:t>
      </w:r>
    </w:p>
    <w:p w14:paraId="7E3516E0" w14:textId="4905041A" w:rsidR="00544D64" w:rsidRPr="0077785E" w:rsidRDefault="00BA2878" w:rsidP="00BA2878">
      <w:pPr>
        <w:pStyle w:val="Sinespaciado"/>
        <w:rPr>
          <w:rFonts w:asciiTheme="minorHAnsi" w:hAnsiTheme="minorHAnsi" w:cstheme="minorHAnsi"/>
        </w:rPr>
      </w:pPr>
      <w:r w:rsidRPr="0077785E">
        <w:rPr>
          <w:rFonts w:asciiTheme="minorHAnsi" w:hAnsiTheme="minorHAnsi" w:cstheme="minorHAnsi"/>
          <w:b/>
          <w:bCs/>
        </w:rPr>
        <w:t>Salida</w:t>
      </w:r>
      <w:r w:rsidR="00544D64" w:rsidRPr="0077785E">
        <w:rPr>
          <w:rFonts w:asciiTheme="minorHAnsi" w:hAnsiTheme="minorHAnsi" w:cstheme="minorHAnsi"/>
          <w:b/>
          <w:bCs/>
        </w:rPr>
        <w:t>s 2024</w:t>
      </w:r>
      <w:r w:rsidRPr="0077785E">
        <w:rPr>
          <w:rFonts w:asciiTheme="minorHAnsi" w:hAnsiTheme="minorHAnsi" w:cstheme="minorHAnsi"/>
          <w:b/>
          <w:bCs/>
        </w:rPr>
        <w:t xml:space="preserve">: </w:t>
      </w:r>
      <w:r w:rsidR="00945679">
        <w:rPr>
          <w:rFonts w:asciiTheme="minorHAnsi" w:hAnsiTheme="minorHAnsi" w:cstheme="minorHAnsi"/>
        </w:rPr>
        <w:t xml:space="preserve">NOVIEMBRE </w:t>
      </w:r>
      <w:r w:rsidR="0041634D">
        <w:rPr>
          <w:rFonts w:asciiTheme="minorHAnsi" w:hAnsiTheme="minorHAnsi" w:cstheme="minorHAnsi"/>
        </w:rPr>
        <w:t>15</w:t>
      </w:r>
      <w:r w:rsidR="0041634D">
        <w:rPr>
          <w:rFonts w:asciiTheme="minorHAnsi" w:hAnsiTheme="minorHAnsi" w:cstheme="minorHAnsi"/>
        </w:rPr>
        <w:tab/>
      </w:r>
      <w:r w:rsidR="00945679">
        <w:rPr>
          <w:rFonts w:asciiTheme="minorHAnsi" w:hAnsiTheme="minorHAnsi" w:cstheme="minorHAnsi"/>
        </w:rPr>
        <w:t>D</w:t>
      </w:r>
      <w:r w:rsidR="0077785E" w:rsidRPr="0077785E">
        <w:rPr>
          <w:rFonts w:asciiTheme="minorHAnsi" w:hAnsiTheme="minorHAnsi" w:cstheme="minorHAnsi"/>
        </w:rPr>
        <w:t xml:space="preserve">ICIEMBRE </w:t>
      </w:r>
      <w:r w:rsidR="0041634D">
        <w:rPr>
          <w:rFonts w:asciiTheme="minorHAnsi" w:hAnsiTheme="minorHAnsi" w:cstheme="minorHAnsi"/>
        </w:rPr>
        <w:t>29</w:t>
      </w:r>
    </w:p>
    <w:p w14:paraId="12EED0CD" w14:textId="6A669144" w:rsidR="00BA2878" w:rsidRPr="0077785E" w:rsidRDefault="00544D64" w:rsidP="00BA2878">
      <w:pPr>
        <w:pStyle w:val="Sinespaciado"/>
        <w:rPr>
          <w:rFonts w:asciiTheme="minorHAnsi" w:hAnsiTheme="minorHAnsi" w:cstheme="minorHAnsi"/>
        </w:rPr>
      </w:pPr>
      <w:r w:rsidRPr="0077785E">
        <w:rPr>
          <w:rFonts w:asciiTheme="minorHAnsi" w:hAnsiTheme="minorHAnsi" w:cstheme="minorHAnsi"/>
          <w:b/>
          <w:bCs/>
        </w:rPr>
        <w:t>Salidas 202</w:t>
      </w:r>
      <w:r w:rsidRPr="0077785E">
        <w:rPr>
          <w:rFonts w:asciiTheme="minorHAnsi" w:hAnsiTheme="minorHAnsi" w:cstheme="minorHAnsi"/>
          <w:b/>
          <w:bCs/>
        </w:rPr>
        <w:t>5</w:t>
      </w:r>
      <w:r w:rsidRPr="0077785E">
        <w:rPr>
          <w:rFonts w:asciiTheme="minorHAnsi" w:hAnsiTheme="minorHAnsi" w:cstheme="minorHAnsi"/>
          <w:b/>
          <w:bCs/>
        </w:rPr>
        <w:t xml:space="preserve">: </w:t>
      </w:r>
      <w:r w:rsidR="0077785E" w:rsidRPr="0077785E">
        <w:rPr>
          <w:rFonts w:asciiTheme="minorHAnsi" w:hAnsiTheme="minorHAnsi" w:cstheme="minorHAnsi"/>
        </w:rPr>
        <w:t xml:space="preserve">ENERO </w:t>
      </w:r>
      <w:r w:rsidR="0041634D">
        <w:rPr>
          <w:rFonts w:asciiTheme="minorHAnsi" w:hAnsiTheme="minorHAnsi" w:cstheme="minorHAnsi"/>
        </w:rPr>
        <w:t>24</w:t>
      </w:r>
      <w:r w:rsidR="0077785E" w:rsidRPr="0077785E">
        <w:rPr>
          <w:rFonts w:asciiTheme="minorHAnsi" w:hAnsiTheme="minorHAnsi" w:cstheme="minorHAnsi"/>
        </w:rPr>
        <w:tab/>
      </w:r>
      <w:r w:rsidR="0077785E" w:rsidRPr="0077785E">
        <w:rPr>
          <w:rFonts w:asciiTheme="minorHAnsi" w:hAnsiTheme="minorHAnsi" w:cstheme="minorHAnsi"/>
        </w:rPr>
        <w:tab/>
        <w:t xml:space="preserve">FEBRERO </w:t>
      </w:r>
      <w:r w:rsidR="0041634D">
        <w:rPr>
          <w:rFonts w:asciiTheme="minorHAnsi" w:hAnsiTheme="minorHAnsi" w:cstheme="minorHAnsi"/>
        </w:rPr>
        <w:t>21</w:t>
      </w:r>
      <w:r w:rsidR="0077785E" w:rsidRPr="0077785E">
        <w:rPr>
          <w:rFonts w:asciiTheme="minorHAnsi" w:hAnsiTheme="minorHAnsi" w:cstheme="minorHAnsi"/>
        </w:rPr>
        <w:tab/>
        <w:t>MARZO 1</w:t>
      </w:r>
      <w:r w:rsidR="0041634D">
        <w:rPr>
          <w:rFonts w:asciiTheme="minorHAnsi" w:hAnsiTheme="minorHAnsi" w:cstheme="minorHAnsi"/>
        </w:rPr>
        <w:t>4</w:t>
      </w:r>
      <w:r w:rsidR="0077785E" w:rsidRPr="0077785E">
        <w:rPr>
          <w:rFonts w:asciiTheme="minorHAnsi" w:hAnsiTheme="minorHAnsi" w:cstheme="minorHAnsi"/>
        </w:rPr>
        <w:t>, 2</w:t>
      </w:r>
      <w:r w:rsidR="0041634D">
        <w:rPr>
          <w:rFonts w:asciiTheme="minorHAnsi" w:hAnsiTheme="minorHAnsi" w:cstheme="minorHAnsi"/>
        </w:rPr>
        <w:t>8</w:t>
      </w:r>
    </w:p>
    <w:p w14:paraId="6ECD15CC" w14:textId="4D799324" w:rsidR="00BA2878" w:rsidRPr="0077785E" w:rsidRDefault="00BA2878" w:rsidP="00BA2878">
      <w:pPr>
        <w:pStyle w:val="Sinespaciado"/>
        <w:rPr>
          <w:rFonts w:asciiTheme="minorHAnsi" w:hAnsiTheme="minorHAnsi" w:cstheme="minorHAnsi"/>
          <w:color w:val="FF0000"/>
        </w:rPr>
      </w:pPr>
      <w:r w:rsidRPr="0077785E">
        <w:rPr>
          <w:rFonts w:asciiTheme="minorHAnsi" w:hAnsiTheme="minorHAnsi" w:cstheme="minorHAnsi"/>
          <w:b/>
          <w:bCs/>
        </w:rPr>
        <w:t>Vigencia:</w:t>
      </w:r>
      <w:r w:rsidRPr="0077785E">
        <w:rPr>
          <w:rFonts w:asciiTheme="minorHAnsi" w:hAnsiTheme="minorHAnsi" w:cstheme="minorHAnsi"/>
        </w:rPr>
        <w:t xml:space="preserve"> </w:t>
      </w:r>
      <w:r w:rsidRPr="0077785E">
        <w:rPr>
          <w:rFonts w:asciiTheme="minorHAnsi" w:hAnsiTheme="minorHAnsi" w:cstheme="minorHAnsi"/>
          <w:color w:val="FF0000"/>
        </w:rPr>
        <w:t>Reserva antes del 12 de julio 2024</w:t>
      </w:r>
    </w:p>
    <w:p w14:paraId="5E440DC3" w14:textId="77777777" w:rsidR="00052A94" w:rsidRPr="0077785E" w:rsidRDefault="00052A94" w:rsidP="00052A94">
      <w:pPr>
        <w:spacing w:after="0" w:line="240" w:lineRule="auto"/>
        <w:rPr>
          <w:rFonts w:asciiTheme="minorHAnsi" w:hAnsiTheme="minorHAnsi" w:cstheme="minorHAnsi"/>
        </w:rPr>
      </w:pPr>
    </w:p>
    <w:p w14:paraId="186FA02D" w14:textId="77777777" w:rsidR="0077785E" w:rsidRPr="0077785E" w:rsidRDefault="0077785E" w:rsidP="0077785E">
      <w:pPr>
        <w:spacing w:after="0" w:line="240" w:lineRule="auto"/>
        <w:jc w:val="both"/>
        <w:rPr>
          <w:rFonts w:cstheme="minorHAnsi"/>
        </w:rPr>
      </w:pPr>
    </w:p>
    <w:p w14:paraId="1A7ECF50" w14:textId="77777777" w:rsidR="0041634D" w:rsidRPr="0041634D" w:rsidRDefault="0041634D" w:rsidP="0041634D">
      <w:pPr>
        <w:spacing w:after="0" w:line="240" w:lineRule="auto"/>
        <w:jc w:val="both"/>
        <w:rPr>
          <w:rFonts w:cstheme="minorHAnsi"/>
          <w:b/>
        </w:rPr>
      </w:pPr>
      <w:bookmarkStart w:id="0" w:name="_Hlk72484979"/>
      <w:bookmarkStart w:id="1" w:name="_Hlk72485316"/>
      <w:bookmarkStart w:id="2" w:name="_Hlk72485948"/>
      <w:bookmarkStart w:id="3" w:name="_Hlk72492638"/>
      <w:bookmarkStart w:id="4" w:name="_Hlk72494910"/>
      <w:r w:rsidRPr="0041634D">
        <w:rPr>
          <w:rFonts w:cstheme="minorHAnsi"/>
          <w:b/>
        </w:rPr>
        <w:t>DÍA 1 - LLEGADA A ROMA</w:t>
      </w:r>
    </w:p>
    <w:p w14:paraId="22E9B342" w14:textId="6A336900" w:rsidR="0077785E" w:rsidRPr="0041634D" w:rsidRDefault="0077785E" w:rsidP="0077785E">
      <w:pPr>
        <w:spacing w:after="0" w:line="240" w:lineRule="auto"/>
        <w:jc w:val="both"/>
        <w:rPr>
          <w:rFonts w:cstheme="minorHAnsi"/>
        </w:rPr>
      </w:pPr>
      <w:r w:rsidRPr="0041634D">
        <w:rPr>
          <w:rFonts w:cstheme="minorHAnsi"/>
        </w:rPr>
        <w:t>Llegada al aeropuerto. Recepción y traslado al hotel</w:t>
      </w:r>
      <w:r w:rsidRPr="0041634D">
        <w:rPr>
          <w:rFonts w:cstheme="minorHAnsi"/>
        </w:rPr>
        <w:t xml:space="preserve">. </w:t>
      </w:r>
      <w:r w:rsidRPr="0041634D">
        <w:rPr>
          <w:rFonts w:cstheme="minorHAnsi"/>
        </w:rPr>
        <w:t>Tiempo libre.</w:t>
      </w:r>
      <w:r w:rsidRPr="0041634D">
        <w:rPr>
          <w:rFonts w:cstheme="minorHAnsi"/>
        </w:rPr>
        <w:t xml:space="preserve"> Alojamiento.</w:t>
      </w:r>
    </w:p>
    <w:p w14:paraId="1D4FC165" w14:textId="77777777" w:rsidR="0077785E" w:rsidRPr="0041634D" w:rsidRDefault="0077785E" w:rsidP="0077785E">
      <w:pPr>
        <w:spacing w:after="0" w:line="240" w:lineRule="auto"/>
        <w:jc w:val="both"/>
        <w:rPr>
          <w:rFonts w:cstheme="minorHAnsi"/>
        </w:rPr>
      </w:pPr>
      <w:r w:rsidRPr="0041634D">
        <w:rPr>
          <w:rFonts w:cstheme="minorHAnsi"/>
        </w:rPr>
        <w:t xml:space="preserve">Nota. Habitaciones disponibles a partir de las 14 </w:t>
      </w:r>
      <w:proofErr w:type="spellStart"/>
      <w:r w:rsidRPr="0041634D">
        <w:rPr>
          <w:rFonts w:cstheme="minorHAnsi"/>
        </w:rPr>
        <w:t>hrs</w:t>
      </w:r>
      <w:proofErr w:type="spellEnd"/>
      <w:r w:rsidRPr="0041634D">
        <w:rPr>
          <w:rFonts w:cstheme="minorHAnsi"/>
        </w:rPr>
        <w:t>.</w:t>
      </w:r>
    </w:p>
    <w:p w14:paraId="0B08776A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  <w:bookmarkStart w:id="5" w:name="_Hlk72487524"/>
      <w:bookmarkStart w:id="6" w:name="_Hlk72487923"/>
      <w:bookmarkStart w:id="7" w:name="_Hlk72495769"/>
      <w:bookmarkEnd w:id="0"/>
      <w:bookmarkEnd w:id="1"/>
      <w:bookmarkEnd w:id="2"/>
      <w:bookmarkEnd w:id="3"/>
      <w:bookmarkEnd w:id="4"/>
    </w:p>
    <w:p w14:paraId="5ED9C418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  <w:r w:rsidRPr="0041634D">
        <w:rPr>
          <w:rFonts w:cstheme="minorHAnsi"/>
          <w:b/>
        </w:rPr>
        <w:t>DÍA 2 - ROMA</w:t>
      </w:r>
    </w:p>
    <w:p w14:paraId="6344BB76" w14:textId="12EEFB0C" w:rsidR="00945679" w:rsidRPr="0041634D" w:rsidRDefault="0041634D" w:rsidP="009456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Desayuno. </w:t>
      </w:r>
      <w:r w:rsidR="00945679" w:rsidRPr="0041634D">
        <w:rPr>
          <w:rFonts w:cstheme="minorHAnsi"/>
        </w:rPr>
        <w:t xml:space="preserve">Visita panorámica de la “Ciudad Eterna” en la cual destacamos la Basílica de Santa Maria </w:t>
      </w:r>
      <w:r w:rsidRPr="0041634D">
        <w:rPr>
          <w:rFonts w:cstheme="minorHAnsi"/>
        </w:rPr>
        <w:t>Mayor</w:t>
      </w:r>
      <w:r w:rsidR="00945679" w:rsidRPr="0041634D">
        <w:rPr>
          <w:rFonts w:cstheme="minorHAnsi"/>
        </w:rPr>
        <w:t xml:space="preserve">; la Iglesia de San Juan de Letrán; el Arco de Constantino y el Coliseo (parada); las Termas de Caracalla; el </w:t>
      </w:r>
      <w:proofErr w:type="spellStart"/>
      <w:r w:rsidR="00945679" w:rsidRPr="0041634D">
        <w:rPr>
          <w:rFonts w:cstheme="minorHAnsi"/>
        </w:rPr>
        <w:t>Circus</w:t>
      </w:r>
      <w:proofErr w:type="spellEnd"/>
      <w:r w:rsidR="00945679" w:rsidRPr="0041634D">
        <w:rPr>
          <w:rFonts w:cstheme="minorHAnsi"/>
        </w:rPr>
        <w:t xml:space="preserve"> Maximus y la </w:t>
      </w:r>
      <w:proofErr w:type="spellStart"/>
      <w:r w:rsidR="00945679" w:rsidRPr="0041634D">
        <w:rPr>
          <w:rFonts w:cstheme="minorHAnsi"/>
        </w:rPr>
        <w:t>Domus</w:t>
      </w:r>
      <w:proofErr w:type="spellEnd"/>
      <w:r w:rsidR="00945679" w:rsidRPr="0041634D">
        <w:rPr>
          <w:rFonts w:cstheme="minorHAnsi"/>
        </w:rPr>
        <w:t xml:space="preserve"> Flavia </w:t>
      </w:r>
      <w:proofErr w:type="spellStart"/>
      <w:r w:rsidR="00945679" w:rsidRPr="0041634D">
        <w:rPr>
          <w:rFonts w:cstheme="minorHAnsi"/>
        </w:rPr>
        <w:t>Augustana</w:t>
      </w:r>
      <w:proofErr w:type="spellEnd"/>
      <w:r w:rsidR="00945679" w:rsidRPr="0041634D">
        <w:rPr>
          <w:rFonts w:cstheme="minorHAnsi"/>
        </w:rPr>
        <w:t xml:space="preserve">, El Capitolio y la Plaza de Venecia, la Isla Tiberina; </w:t>
      </w:r>
      <w:proofErr w:type="spellStart"/>
      <w:r w:rsidR="00945679" w:rsidRPr="0041634D">
        <w:rPr>
          <w:rFonts w:cstheme="minorHAnsi"/>
        </w:rPr>
        <w:t>Trastevere</w:t>
      </w:r>
      <w:proofErr w:type="spellEnd"/>
      <w:r w:rsidR="00945679" w:rsidRPr="0041634D">
        <w:rPr>
          <w:rFonts w:cstheme="minorHAnsi"/>
        </w:rPr>
        <w:t xml:space="preserve"> y el Castillo de Sant Ángel. Tarde y noche libres. </w:t>
      </w:r>
      <w:r>
        <w:rPr>
          <w:rFonts w:cstheme="minorHAnsi"/>
        </w:rPr>
        <w:t>Alojamiento.</w:t>
      </w:r>
    </w:p>
    <w:p w14:paraId="5ED8898A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</w:p>
    <w:p w14:paraId="34214DA6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  <w:r w:rsidRPr="0041634D">
        <w:rPr>
          <w:rFonts w:cstheme="minorHAnsi"/>
          <w:b/>
        </w:rPr>
        <w:t>DÍA 3 - ROMA</w:t>
      </w:r>
    </w:p>
    <w:p w14:paraId="7CAC9CF6" w14:textId="68BBDB1D" w:rsidR="00945679" w:rsidRPr="0041634D" w:rsidRDefault="0041634D" w:rsidP="009456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Desayuno. </w:t>
      </w:r>
      <w:r w:rsidR="00945679" w:rsidRPr="0041634D">
        <w:rPr>
          <w:rFonts w:cstheme="minorHAnsi"/>
        </w:rPr>
        <w:t xml:space="preserve">Día totalmente libre para disfrutar de la capital italiana. </w:t>
      </w:r>
      <w:r>
        <w:rPr>
          <w:rFonts w:cstheme="minorHAnsi"/>
        </w:rPr>
        <w:t>Alojamiento</w:t>
      </w:r>
      <w:r w:rsidR="00945679" w:rsidRPr="0041634D">
        <w:rPr>
          <w:rFonts w:cstheme="minorHAnsi"/>
        </w:rPr>
        <w:t>.</w:t>
      </w:r>
    </w:p>
    <w:p w14:paraId="050E8A66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</w:p>
    <w:p w14:paraId="19E01671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  <w:r w:rsidRPr="0041634D">
        <w:rPr>
          <w:rFonts w:cstheme="minorHAnsi"/>
          <w:b/>
        </w:rPr>
        <w:t>DÍA 4 - ROMA&gt; ASÍS&gt; FLORENCIA</w:t>
      </w:r>
    </w:p>
    <w:p w14:paraId="44C9A70C" w14:textId="2BA33AE5" w:rsidR="00945679" w:rsidRPr="0041634D" w:rsidRDefault="0041634D" w:rsidP="009456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Desayuno. </w:t>
      </w:r>
      <w:r w:rsidR="00945679" w:rsidRPr="0041634D">
        <w:rPr>
          <w:rFonts w:cstheme="minorHAnsi"/>
        </w:rPr>
        <w:t>Salida hacia Asís, lugar de nacimiento de San Francisco y visita guiada a la Basílica, llena de hermosos frescos y donde se encuentra la tumba del Santo. Tiempo libre. Continuación hacia Florencia. Visita guiada a pie por esta inolvidable ciudad que evoca a Giotto, Dante y Miguel Ángel, a través de edificios históricos como la Iglesia de Santa Cruz (Panteón de las Glorias Italianas), la Catedral de Santa Maria das Flores y su famoso Baptisterio,</w:t>
      </w:r>
      <w:r>
        <w:rPr>
          <w:rFonts w:cstheme="minorHAnsi"/>
        </w:rPr>
        <w:t xml:space="preserve"> </w:t>
      </w:r>
      <w:r w:rsidR="00945679" w:rsidRPr="0041634D">
        <w:rPr>
          <w:rFonts w:cstheme="minorHAnsi"/>
        </w:rPr>
        <w:t>la Plaza “</w:t>
      </w:r>
      <w:proofErr w:type="spellStart"/>
      <w:r w:rsidR="00945679" w:rsidRPr="0041634D">
        <w:rPr>
          <w:rFonts w:cstheme="minorHAnsi"/>
        </w:rPr>
        <w:t>della</w:t>
      </w:r>
      <w:proofErr w:type="spellEnd"/>
      <w:r w:rsidR="00945679" w:rsidRPr="0041634D">
        <w:rPr>
          <w:rFonts w:cstheme="minorHAnsi"/>
        </w:rPr>
        <w:t xml:space="preserve"> </w:t>
      </w:r>
      <w:proofErr w:type="spellStart"/>
      <w:r w:rsidR="00945679" w:rsidRPr="0041634D">
        <w:rPr>
          <w:rFonts w:cstheme="minorHAnsi"/>
        </w:rPr>
        <w:t>Signoria</w:t>
      </w:r>
      <w:proofErr w:type="spellEnd"/>
      <w:r w:rsidR="00945679" w:rsidRPr="0041634D">
        <w:rPr>
          <w:rFonts w:cstheme="minorHAnsi"/>
        </w:rPr>
        <w:t>” con sus estatuas y la fuente de Neptuno; el Ponte Vecchio sobre el río Arno y, por último, el típico Mercado de la Paja. Alojamiento.</w:t>
      </w:r>
    </w:p>
    <w:p w14:paraId="071A4178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</w:p>
    <w:p w14:paraId="154E3E5C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  <w:r w:rsidRPr="0041634D">
        <w:rPr>
          <w:rFonts w:cstheme="minorHAnsi"/>
          <w:b/>
        </w:rPr>
        <w:t>DÍA 5 - FLORENCIA</w:t>
      </w:r>
    </w:p>
    <w:p w14:paraId="75BB17E0" w14:textId="4DF22F7E" w:rsidR="00945679" w:rsidRPr="0041634D" w:rsidRDefault="00945679" w:rsidP="00945679">
      <w:pPr>
        <w:spacing w:after="0" w:line="240" w:lineRule="auto"/>
        <w:jc w:val="both"/>
        <w:rPr>
          <w:rFonts w:cstheme="minorHAnsi"/>
        </w:rPr>
      </w:pPr>
      <w:r w:rsidRPr="0041634D">
        <w:rPr>
          <w:rFonts w:cstheme="minorHAnsi"/>
        </w:rPr>
        <w:t xml:space="preserve">Desayuno en el hotel. Día totalmente libre para disfrutar de esta ciudad. </w:t>
      </w:r>
      <w:r w:rsidR="0041634D">
        <w:rPr>
          <w:rFonts w:cstheme="minorHAnsi"/>
        </w:rPr>
        <w:t>Alojamiento</w:t>
      </w:r>
      <w:r w:rsidRPr="0041634D">
        <w:rPr>
          <w:rFonts w:cstheme="minorHAnsi"/>
        </w:rPr>
        <w:t>.</w:t>
      </w:r>
    </w:p>
    <w:p w14:paraId="258FDF04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</w:p>
    <w:p w14:paraId="1B6B72FF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  <w:r w:rsidRPr="0041634D">
        <w:rPr>
          <w:rFonts w:cstheme="minorHAnsi"/>
          <w:b/>
          <w:bCs/>
        </w:rPr>
        <w:t>DÍA 6 - FLORENCIA&gt; VENECIA (MESTRE)</w:t>
      </w:r>
    </w:p>
    <w:p w14:paraId="0427729D" w14:textId="4FF447FD" w:rsidR="00945679" w:rsidRPr="0041634D" w:rsidRDefault="0041634D" w:rsidP="00945679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Desayuno. </w:t>
      </w:r>
      <w:r w:rsidR="00945679" w:rsidRPr="0041634D">
        <w:rPr>
          <w:rFonts w:eastAsia="Arial" w:cstheme="minorHAnsi"/>
          <w:color w:val="000000" w:themeColor="text1"/>
        </w:rPr>
        <w:t>Salida hacia Venecia. Llegada a Mestre y viaje en barco hacia la Plaza de San Marcos. Tiempo libre para conocer</w:t>
      </w:r>
      <w:r>
        <w:rPr>
          <w:rFonts w:eastAsia="Arial" w:cstheme="minorHAnsi"/>
          <w:color w:val="000000" w:themeColor="text1"/>
        </w:rPr>
        <w:t xml:space="preserve"> por su cuenta,</w:t>
      </w:r>
      <w:r w:rsidR="00945679" w:rsidRPr="0041634D">
        <w:rPr>
          <w:rFonts w:eastAsia="Arial" w:cstheme="minorHAnsi"/>
          <w:color w:val="000000" w:themeColor="text1"/>
        </w:rPr>
        <w:t xml:space="preserve"> la Basílica, la Torre del Reloj, el Campanario, el Palacio Ducal y el Puente de los Suspiros. Regreso a Mestre en barco</w:t>
      </w:r>
      <w:r>
        <w:rPr>
          <w:rFonts w:eastAsia="Arial" w:cstheme="minorHAnsi"/>
          <w:color w:val="000000" w:themeColor="text1"/>
        </w:rPr>
        <w:t>. A</w:t>
      </w:r>
      <w:r w:rsidR="00945679" w:rsidRPr="0041634D">
        <w:rPr>
          <w:rFonts w:eastAsia="Arial" w:cstheme="minorHAnsi"/>
          <w:color w:val="000000" w:themeColor="text1"/>
        </w:rPr>
        <w:t>lojamiento.</w:t>
      </w:r>
    </w:p>
    <w:p w14:paraId="78649991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  <w:b/>
        </w:rPr>
      </w:pPr>
      <w:r w:rsidRPr="0041634D">
        <w:rPr>
          <w:rFonts w:cstheme="minorHAnsi"/>
          <w:b/>
        </w:rPr>
        <w:t>DÍA 7 – VENECIA (MESTRE) &gt; PADUA&gt; SIRMIONE&gt; MILÁN</w:t>
      </w:r>
    </w:p>
    <w:p w14:paraId="46645A25" w14:textId="66663023" w:rsidR="00945679" w:rsidRPr="0041634D" w:rsidRDefault="0041634D" w:rsidP="009456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Desayuno. </w:t>
      </w:r>
      <w:r w:rsidR="00945679" w:rsidRPr="0041634D">
        <w:rPr>
          <w:rFonts w:cstheme="minorHAnsi"/>
        </w:rPr>
        <w:t>Salida por la imponente autopista "del Sole", atravesando los Apeninos y la región de Emilia-</w:t>
      </w:r>
      <w:proofErr w:type="spellStart"/>
      <w:r w:rsidR="00945679" w:rsidRPr="0041634D">
        <w:rPr>
          <w:rFonts w:cstheme="minorHAnsi"/>
        </w:rPr>
        <w:t>Romagna</w:t>
      </w:r>
      <w:proofErr w:type="spellEnd"/>
      <w:r w:rsidR="00945679" w:rsidRPr="0041634D">
        <w:rPr>
          <w:rFonts w:cstheme="minorHAnsi"/>
        </w:rPr>
        <w:t xml:space="preserve">, y pasando por su capital, la ciudad de Bolonia. Tras cruzar el río Po, entrada en la región del Véneto y llegada a Padua, donde visitaremos la Basílica y la Tumba de San Antonio. Continuación hacia </w:t>
      </w:r>
      <w:proofErr w:type="spellStart"/>
      <w:r w:rsidR="00945679" w:rsidRPr="0041634D">
        <w:rPr>
          <w:rFonts w:cstheme="minorHAnsi"/>
        </w:rPr>
        <w:t>Sirmione</w:t>
      </w:r>
      <w:proofErr w:type="spellEnd"/>
      <w:r w:rsidR="00945679" w:rsidRPr="0041634D">
        <w:rPr>
          <w:rFonts w:cstheme="minorHAnsi"/>
        </w:rPr>
        <w:t xml:space="preserve">, a orillas del lago de </w:t>
      </w:r>
      <w:proofErr w:type="spellStart"/>
      <w:r w:rsidR="00945679" w:rsidRPr="0041634D">
        <w:rPr>
          <w:rFonts w:cstheme="minorHAnsi"/>
        </w:rPr>
        <w:t>Garda</w:t>
      </w:r>
      <w:proofErr w:type="spellEnd"/>
      <w:r w:rsidR="00945679" w:rsidRPr="0041634D">
        <w:rPr>
          <w:rFonts w:cstheme="minorHAnsi"/>
        </w:rPr>
        <w:t xml:space="preserve">. Tiempo libre. </w:t>
      </w:r>
      <w:r w:rsidR="005A5C2F">
        <w:rPr>
          <w:rFonts w:cstheme="minorHAnsi"/>
        </w:rPr>
        <w:t>Continúan hacia</w:t>
      </w:r>
      <w:r w:rsidR="00945679" w:rsidRPr="0041634D">
        <w:rPr>
          <w:rFonts w:cstheme="minorHAnsi"/>
        </w:rPr>
        <w:t xml:space="preserve"> Milán. Llegada y breve recorrido a pie por el centro con énfasis en el "Duomo" y las Galerías Vittorio </w:t>
      </w:r>
      <w:proofErr w:type="spellStart"/>
      <w:r w:rsidR="00945679" w:rsidRPr="0041634D">
        <w:rPr>
          <w:rFonts w:cstheme="minorHAnsi"/>
        </w:rPr>
        <w:t>Emanuele</w:t>
      </w:r>
      <w:proofErr w:type="spellEnd"/>
      <w:r w:rsidR="00945679" w:rsidRPr="0041634D">
        <w:rPr>
          <w:rFonts w:cstheme="minorHAnsi"/>
        </w:rPr>
        <w:t xml:space="preserve">. </w:t>
      </w:r>
      <w:r w:rsidR="005A5C2F">
        <w:rPr>
          <w:rFonts w:cstheme="minorHAnsi"/>
        </w:rPr>
        <w:t xml:space="preserve">Tiempo libre. </w:t>
      </w:r>
      <w:r w:rsidR="00945679" w:rsidRPr="0041634D">
        <w:rPr>
          <w:rFonts w:cstheme="minorHAnsi"/>
        </w:rPr>
        <w:t>Alojamiento.</w:t>
      </w:r>
    </w:p>
    <w:p w14:paraId="12E30AB2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</w:rPr>
      </w:pPr>
    </w:p>
    <w:p w14:paraId="2B1E0C8E" w14:textId="77777777" w:rsidR="00945679" w:rsidRPr="0041634D" w:rsidRDefault="00945679" w:rsidP="00945679">
      <w:pPr>
        <w:spacing w:after="0" w:line="240" w:lineRule="auto"/>
        <w:jc w:val="both"/>
        <w:rPr>
          <w:rFonts w:cstheme="minorHAnsi"/>
        </w:rPr>
      </w:pPr>
      <w:r w:rsidRPr="0041634D">
        <w:rPr>
          <w:rFonts w:cstheme="minorHAnsi"/>
          <w:b/>
          <w:bCs/>
        </w:rPr>
        <w:t xml:space="preserve">DÍA 8 - </w:t>
      </w:r>
      <w:bookmarkEnd w:id="5"/>
      <w:bookmarkEnd w:id="6"/>
      <w:bookmarkEnd w:id="7"/>
      <w:r w:rsidRPr="0041634D">
        <w:rPr>
          <w:rFonts w:cstheme="minorHAnsi"/>
          <w:b/>
        </w:rPr>
        <w:t xml:space="preserve">SALIDA DESDE </w:t>
      </w:r>
      <w:r w:rsidRPr="0041634D">
        <w:rPr>
          <w:rFonts w:cstheme="minorHAnsi"/>
          <w:b/>
          <w:bCs/>
        </w:rPr>
        <w:t>MILÁN</w:t>
      </w:r>
    </w:p>
    <w:p w14:paraId="7084DE4E" w14:textId="2994369D" w:rsidR="006F502B" w:rsidRPr="0041634D" w:rsidRDefault="00E10592" w:rsidP="001B4FD0">
      <w:pPr>
        <w:spacing w:after="0" w:line="240" w:lineRule="auto"/>
        <w:jc w:val="both"/>
        <w:rPr>
          <w:rFonts w:cstheme="minorHAnsi"/>
        </w:rPr>
      </w:pPr>
      <w:r w:rsidRPr="0041634D">
        <w:rPr>
          <w:rFonts w:cstheme="minorHAnsi"/>
        </w:rPr>
        <w:t xml:space="preserve">Desayuno. </w:t>
      </w:r>
      <w:proofErr w:type="spellStart"/>
      <w:r w:rsidRPr="0041634D">
        <w:rPr>
          <w:rFonts w:cstheme="minorHAnsi"/>
        </w:rPr>
        <w:t>Check</w:t>
      </w:r>
      <w:proofErr w:type="spellEnd"/>
      <w:r w:rsidRPr="0041634D">
        <w:rPr>
          <w:rFonts w:cstheme="minorHAnsi"/>
        </w:rPr>
        <w:t xml:space="preserve"> </w:t>
      </w:r>
      <w:proofErr w:type="spellStart"/>
      <w:r w:rsidRPr="0041634D">
        <w:rPr>
          <w:rFonts w:cstheme="minorHAnsi"/>
        </w:rPr>
        <w:t>out</w:t>
      </w:r>
      <w:proofErr w:type="spellEnd"/>
      <w:r w:rsidRPr="0041634D">
        <w:rPr>
          <w:rFonts w:cstheme="minorHAnsi"/>
        </w:rPr>
        <w:t xml:space="preserve"> a las 10:00 </w:t>
      </w:r>
      <w:proofErr w:type="spellStart"/>
      <w:r w:rsidRPr="0041634D">
        <w:rPr>
          <w:rFonts w:cstheme="minorHAnsi"/>
        </w:rPr>
        <w:t>hrs</w:t>
      </w:r>
      <w:proofErr w:type="spellEnd"/>
      <w:r w:rsidRPr="0041634D">
        <w:rPr>
          <w:rFonts w:cstheme="minorHAnsi"/>
        </w:rPr>
        <w:t xml:space="preserve">. </w:t>
      </w:r>
      <w:r w:rsidR="0077785E" w:rsidRPr="0041634D">
        <w:rPr>
          <w:rFonts w:cstheme="minorHAnsi"/>
        </w:rPr>
        <w:t>Tiempo libre hasta el traslado al aeropuerto.</w:t>
      </w:r>
    </w:p>
    <w:p w14:paraId="1B4E96B2" w14:textId="77777777" w:rsidR="00E10592" w:rsidRPr="0041634D" w:rsidRDefault="00E10592" w:rsidP="0085529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t-PT"/>
        </w:rPr>
      </w:pPr>
    </w:p>
    <w:p w14:paraId="16B281DD" w14:textId="688E243B" w:rsidR="0085529E" w:rsidRPr="0077785E" w:rsidRDefault="0085529E" w:rsidP="0085529E">
      <w:pPr>
        <w:spacing w:after="0"/>
        <w:jc w:val="both"/>
        <w:rPr>
          <w:rFonts w:asciiTheme="minorHAnsi" w:eastAsia="Times New Roman" w:hAnsiTheme="minorHAnsi" w:cstheme="minorHAnsi"/>
          <w:b/>
          <w:bCs/>
          <w:kern w:val="36"/>
          <w:lang w:eastAsia="pt-PT"/>
        </w:rPr>
      </w:pPr>
      <w:r w:rsidRPr="0077785E">
        <w:rPr>
          <w:rFonts w:asciiTheme="minorHAnsi" w:eastAsia="Times New Roman" w:hAnsiTheme="minorHAnsi" w:cstheme="minorHAnsi"/>
          <w:b/>
          <w:bCs/>
          <w:kern w:val="36"/>
          <w:lang w:eastAsia="pt-PT"/>
        </w:rPr>
        <w:t>FIN DE LOS SERVICIOS</w:t>
      </w:r>
    </w:p>
    <w:p w14:paraId="27F6753D" w14:textId="77777777" w:rsidR="00052A94" w:rsidRDefault="00052A94" w:rsidP="0085529E">
      <w:pPr>
        <w:spacing w:after="0" w:line="240" w:lineRule="auto"/>
        <w:rPr>
          <w:rFonts w:asciiTheme="minorHAnsi" w:hAnsiTheme="minorHAnsi" w:cstheme="minorHAnsi"/>
          <w:b/>
          <w:bCs/>
          <w:highlight w:val="lightGray"/>
        </w:rPr>
      </w:pPr>
    </w:p>
    <w:p w14:paraId="33FC616F" w14:textId="77777777" w:rsidR="001B4FD0" w:rsidRDefault="001B4FD0" w:rsidP="0085529E">
      <w:pPr>
        <w:spacing w:after="0" w:line="240" w:lineRule="auto"/>
        <w:rPr>
          <w:rFonts w:asciiTheme="minorHAnsi" w:hAnsiTheme="minorHAnsi" w:cstheme="minorHAnsi"/>
          <w:b/>
          <w:bCs/>
          <w:highlight w:val="lightGray"/>
        </w:rPr>
      </w:pPr>
    </w:p>
    <w:p w14:paraId="2C01D03C" w14:textId="77777777" w:rsidR="006E7C1F" w:rsidRPr="0077785E" w:rsidRDefault="006E7C1F" w:rsidP="006E7C1F">
      <w:pPr>
        <w:spacing w:after="0" w:line="240" w:lineRule="auto"/>
        <w:rPr>
          <w:rFonts w:asciiTheme="minorHAnsi" w:hAnsiTheme="minorHAnsi" w:cstheme="minorHAnsi"/>
          <w:b/>
          <w:bCs/>
          <w:color w:val="C00000"/>
          <w:lang w:eastAsia="es-MX"/>
        </w:rPr>
      </w:pPr>
      <w:r w:rsidRPr="0077785E">
        <w:rPr>
          <w:rFonts w:asciiTheme="minorHAnsi" w:hAnsiTheme="minorHAnsi" w:cstheme="minorHAnsi"/>
          <w:b/>
          <w:bCs/>
          <w:color w:val="C00000"/>
          <w:lang w:eastAsia="es-MX"/>
        </w:rPr>
        <w:t>PRECIOS POR PERSONA EN DOLARES (USD)</w:t>
      </w:r>
    </w:p>
    <w:p w14:paraId="4F7E0072" w14:textId="4E287168" w:rsidR="006E7C1F" w:rsidRPr="0077785E" w:rsidRDefault="006E7C1F" w:rsidP="006E7C1F">
      <w:pPr>
        <w:spacing w:after="0" w:line="240" w:lineRule="auto"/>
        <w:rPr>
          <w:rFonts w:asciiTheme="minorHAnsi" w:hAnsiTheme="minorHAnsi" w:cstheme="minorHAnsi"/>
          <w:b/>
          <w:bCs/>
          <w:color w:val="C00000"/>
          <w:lang w:eastAsia="es-MX"/>
        </w:rPr>
      </w:pPr>
      <w:r w:rsidRPr="0077785E">
        <w:rPr>
          <w:rFonts w:asciiTheme="minorHAnsi" w:hAnsiTheme="minorHAnsi" w:cstheme="minorHAnsi"/>
          <w:b/>
          <w:bCs/>
          <w:color w:val="C00000"/>
          <w:lang w:eastAsia="es-MX"/>
        </w:rPr>
        <w:t>OFERTA VALIDA PARA RESERVAR ANTES DEL 12 DE JULIO 2024</w:t>
      </w:r>
    </w:p>
    <w:p w14:paraId="3A0CA6ED" w14:textId="6CB11781" w:rsidR="006E7C1F" w:rsidRPr="0077785E" w:rsidRDefault="006E7C1F" w:rsidP="006E7C1F">
      <w:pPr>
        <w:spacing w:after="0" w:line="240" w:lineRule="auto"/>
        <w:rPr>
          <w:rFonts w:asciiTheme="minorHAnsi" w:hAnsiTheme="minorHAnsi" w:cstheme="minorHAnsi"/>
          <w:b/>
          <w:bCs/>
          <w:color w:val="C00000"/>
          <w:lang w:eastAsia="es-MX"/>
        </w:rPr>
      </w:pPr>
      <w:r w:rsidRPr="0077785E">
        <w:rPr>
          <w:rFonts w:asciiTheme="minorHAnsi" w:hAnsiTheme="minorHAnsi" w:cstheme="minorHAnsi"/>
          <w:b/>
          <w:bCs/>
          <w:color w:val="C00000"/>
          <w:lang w:eastAsia="es-MX"/>
        </w:rPr>
        <w:t>SERVICIOS TERRESTRES</w:t>
      </w:r>
    </w:p>
    <w:p w14:paraId="4E133986" w14:textId="77777777" w:rsidR="00866378" w:rsidRPr="0077785E" w:rsidRDefault="00866378" w:rsidP="006E7C1F">
      <w:pPr>
        <w:spacing w:after="0" w:line="240" w:lineRule="auto"/>
        <w:rPr>
          <w:rFonts w:asciiTheme="minorHAnsi" w:hAnsiTheme="minorHAnsi" w:cstheme="minorHAnsi"/>
          <w:b/>
          <w:bCs/>
          <w:highlight w:val="lightGray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175"/>
        <w:gridCol w:w="2503"/>
        <w:gridCol w:w="2126"/>
      </w:tblGrid>
      <w:tr w:rsidR="002452A0" w:rsidRPr="0077785E" w14:paraId="32A561C1" w14:textId="77777777" w:rsidTr="007A56CC">
        <w:tc>
          <w:tcPr>
            <w:tcW w:w="217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2786D" w14:textId="2E9F78BA" w:rsidR="002452A0" w:rsidRPr="0077785E" w:rsidRDefault="002452A0" w:rsidP="007B7E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77785E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SALIDA</w:t>
            </w:r>
            <w:r w:rsidR="001764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S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633FD" w14:textId="047F130F" w:rsidR="002452A0" w:rsidRPr="0077785E" w:rsidRDefault="002452A0" w:rsidP="007B7E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77785E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COMPARTIENDO HABITACION DOBLE</w:t>
            </w:r>
          </w:p>
        </w:tc>
      </w:tr>
      <w:tr w:rsidR="002452A0" w:rsidRPr="0077785E" w14:paraId="330F8F05" w14:textId="77777777" w:rsidTr="007A56CC">
        <w:tc>
          <w:tcPr>
            <w:tcW w:w="217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87E2BC" w14:textId="758E6F00" w:rsidR="002452A0" w:rsidRPr="0077785E" w:rsidRDefault="002452A0" w:rsidP="007B7E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22E12" w14:textId="074F74E9" w:rsidR="002452A0" w:rsidRPr="0077785E" w:rsidRDefault="002452A0" w:rsidP="007B7E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77785E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1er PASAJERO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E5855" w14:textId="15A43D52" w:rsidR="002452A0" w:rsidRPr="0077785E" w:rsidRDefault="002452A0" w:rsidP="007B7E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77785E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2do PASAJERO</w:t>
            </w:r>
          </w:p>
        </w:tc>
      </w:tr>
      <w:tr w:rsidR="007B7EA5" w:rsidRPr="0077785E" w14:paraId="1FFA1844" w14:textId="77777777" w:rsidTr="0017647F">
        <w:tc>
          <w:tcPr>
            <w:tcW w:w="2175" w:type="dxa"/>
          </w:tcPr>
          <w:p w14:paraId="4D113D52" w14:textId="7BAB5547" w:rsidR="007B7EA5" w:rsidRDefault="005A5C2F" w:rsidP="007B7EA5">
            <w:pPr>
              <w:jc w:val="center"/>
              <w:rPr>
                <w:rFonts w:asciiTheme="minorHAnsi" w:eastAsia="Times New Roman" w:hAnsiTheme="minorHAnsi" w:cstheme="minorHAnsi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lang w:eastAsia="pt-PT"/>
              </w:rPr>
              <w:t xml:space="preserve">NOV, </w:t>
            </w:r>
            <w:r w:rsidR="0017647F">
              <w:rPr>
                <w:rFonts w:asciiTheme="minorHAnsi" w:eastAsia="Times New Roman" w:hAnsiTheme="minorHAnsi" w:cstheme="minorHAnsi"/>
                <w:lang w:eastAsia="pt-PT"/>
              </w:rPr>
              <w:t>DIC 2024</w:t>
            </w:r>
          </w:p>
          <w:p w14:paraId="76EE79FF" w14:textId="1DC0A729" w:rsidR="0017647F" w:rsidRPr="0077785E" w:rsidRDefault="0017647F" w:rsidP="007B7EA5">
            <w:pPr>
              <w:jc w:val="center"/>
              <w:rPr>
                <w:rFonts w:asciiTheme="minorHAnsi" w:eastAsia="Times New Roman" w:hAnsiTheme="minorHAnsi" w:cstheme="minorHAnsi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lang w:eastAsia="pt-PT"/>
              </w:rPr>
              <w:t>ENE, FEB, MAR 2025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14:paraId="35CB1AE8" w14:textId="72E1FFB5" w:rsidR="007B7EA5" w:rsidRPr="0077785E" w:rsidRDefault="007B7EA5" w:rsidP="007B7EA5">
            <w:pPr>
              <w:jc w:val="center"/>
              <w:rPr>
                <w:rFonts w:asciiTheme="minorHAnsi" w:eastAsia="Times New Roman" w:hAnsiTheme="minorHAnsi" w:cstheme="minorHAnsi"/>
                <w:lang w:eastAsia="pt-PT"/>
              </w:rPr>
            </w:pPr>
            <w:r w:rsidRPr="0077785E">
              <w:rPr>
                <w:rFonts w:asciiTheme="minorHAnsi" w:eastAsia="Times New Roman" w:hAnsiTheme="minorHAnsi" w:cstheme="minorHAnsi"/>
                <w:lang w:eastAsia="pt-PT"/>
              </w:rPr>
              <w:t xml:space="preserve">$ </w:t>
            </w:r>
            <w:r w:rsidR="005A5C2F">
              <w:rPr>
                <w:rFonts w:asciiTheme="minorHAnsi" w:eastAsia="Times New Roman" w:hAnsiTheme="minorHAnsi" w:cstheme="minorHAnsi"/>
                <w:lang w:eastAsia="pt-PT"/>
              </w:rPr>
              <w:t>1,700</w:t>
            </w:r>
            <w:r w:rsidRPr="0077785E">
              <w:rPr>
                <w:rFonts w:asciiTheme="minorHAnsi" w:eastAsia="Times New Roman" w:hAnsiTheme="minorHAnsi" w:cstheme="minorHAnsi"/>
                <w:lang w:eastAsia="pt-PT"/>
              </w:rPr>
              <w:t xml:space="preserve"> USD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BD40614" w14:textId="02F821C8" w:rsidR="007B7EA5" w:rsidRPr="0077785E" w:rsidRDefault="007B7EA5" w:rsidP="007B7EA5">
            <w:pPr>
              <w:jc w:val="center"/>
              <w:rPr>
                <w:rFonts w:asciiTheme="minorHAnsi" w:eastAsia="Times New Roman" w:hAnsiTheme="minorHAnsi" w:cstheme="minorHAnsi"/>
                <w:lang w:eastAsia="pt-PT"/>
              </w:rPr>
            </w:pPr>
            <w:r w:rsidRPr="0077785E">
              <w:rPr>
                <w:rFonts w:asciiTheme="minorHAnsi" w:eastAsia="Times New Roman" w:hAnsiTheme="minorHAnsi" w:cstheme="minorHAnsi"/>
                <w:lang w:eastAsia="pt-PT"/>
              </w:rPr>
              <w:t xml:space="preserve">$ </w:t>
            </w:r>
            <w:r w:rsidR="002452A0" w:rsidRPr="0077785E">
              <w:rPr>
                <w:rFonts w:asciiTheme="minorHAnsi" w:eastAsia="Times New Roman" w:hAnsiTheme="minorHAnsi" w:cstheme="minorHAnsi"/>
                <w:lang w:eastAsia="pt-PT"/>
              </w:rPr>
              <w:t>1,</w:t>
            </w:r>
            <w:r w:rsidR="005A5C2F">
              <w:rPr>
                <w:rFonts w:asciiTheme="minorHAnsi" w:eastAsia="Times New Roman" w:hAnsiTheme="minorHAnsi" w:cstheme="minorHAnsi"/>
                <w:lang w:eastAsia="pt-PT"/>
              </w:rPr>
              <w:t>275</w:t>
            </w:r>
            <w:r w:rsidRPr="0077785E">
              <w:rPr>
                <w:rFonts w:asciiTheme="minorHAnsi" w:eastAsia="Times New Roman" w:hAnsiTheme="minorHAnsi" w:cstheme="minorHAnsi"/>
                <w:lang w:eastAsia="pt-PT"/>
              </w:rPr>
              <w:t xml:space="preserve"> USD</w:t>
            </w:r>
          </w:p>
        </w:tc>
      </w:tr>
    </w:tbl>
    <w:p w14:paraId="53568F0E" w14:textId="77777777" w:rsidR="00052A94" w:rsidRPr="0077785E" w:rsidRDefault="00052A94" w:rsidP="00052A9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t-PT"/>
        </w:rPr>
      </w:pPr>
    </w:p>
    <w:p w14:paraId="5557AB28" w14:textId="54B5FA8F" w:rsidR="002452A0" w:rsidRPr="0077785E" w:rsidRDefault="00B0465E" w:rsidP="00052A9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t-PT"/>
        </w:rPr>
      </w:pPr>
      <w:r w:rsidRPr="0077785E">
        <w:rPr>
          <w:rFonts w:asciiTheme="minorHAnsi" w:eastAsia="Times New Roman" w:hAnsiTheme="minorHAnsi" w:cstheme="minorHAnsi"/>
          <w:lang w:eastAsia="pt-PT"/>
        </w:rPr>
        <w:t>***</w:t>
      </w:r>
      <w:r w:rsidR="002452A0" w:rsidRPr="0077785E">
        <w:rPr>
          <w:rFonts w:asciiTheme="minorHAnsi" w:eastAsia="Times New Roman" w:hAnsiTheme="minorHAnsi" w:cstheme="minorHAnsi"/>
          <w:lang w:eastAsia="pt-PT"/>
        </w:rPr>
        <w:t xml:space="preserve">Oferta especial, descuento para el segundo pasajero, válida para dos personas viajando juntas compartiendo habitación doble. </w:t>
      </w:r>
      <w:r w:rsidRPr="0077785E">
        <w:rPr>
          <w:rFonts w:asciiTheme="minorHAnsi" w:eastAsia="Times New Roman" w:hAnsiTheme="minorHAnsi" w:cstheme="minorHAnsi"/>
          <w:lang w:eastAsia="pt-PT"/>
        </w:rPr>
        <w:t>En los precios mencionados ya está aplicado el d</w:t>
      </w:r>
      <w:r w:rsidR="002452A0" w:rsidRPr="0077785E">
        <w:rPr>
          <w:rFonts w:asciiTheme="minorHAnsi" w:eastAsia="Times New Roman" w:hAnsiTheme="minorHAnsi" w:cstheme="minorHAnsi"/>
          <w:lang w:eastAsia="pt-PT"/>
        </w:rPr>
        <w:t>escuento para el segundo. Válido solo para nuevas reservaciones.</w:t>
      </w:r>
    </w:p>
    <w:p w14:paraId="0DE10022" w14:textId="77777777" w:rsidR="002452A0" w:rsidRDefault="002452A0" w:rsidP="00052A9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t-PT"/>
        </w:rPr>
      </w:pPr>
    </w:p>
    <w:p w14:paraId="5EB4B5B2" w14:textId="77777777" w:rsidR="00866378" w:rsidRPr="0077785E" w:rsidRDefault="00866378" w:rsidP="00052A9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t-PT"/>
        </w:rPr>
      </w:pPr>
    </w:p>
    <w:p w14:paraId="23BB3016" w14:textId="133F7C5B" w:rsidR="007A56CC" w:rsidRPr="0077785E" w:rsidRDefault="007A56CC" w:rsidP="00052A9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pt-PT"/>
        </w:rPr>
      </w:pPr>
      <w:r w:rsidRPr="0077785E">
        <w:rPr>
          <w:rFonts w:asciiTheme="minorHAnsi" w:eastAsia="Times New Roman" w:hAnsiTheme="minorHAnsi" w:cstheme="minorHAnsi"/>
          <w:b/>
          <w:bCs/>
          <w:u w:val="single"/>
          <w:lang w:eastAsia="pt-PT"/>
        </w:rPr>
        <w:t>SERVICIOS INCLUIDOS:</w:t>
      </w:r>
    </w:p>
    <w:p w14:paraId="37FDE9FB" w14:textId="066A2D8B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es-ES"/>
        </w:rPr>
      </w:pPr>
      <w:r w:rsidRPr="00B87A88">
        <w:rPr>
          <w:rFonts w:cstheme="minorHAnsi"/>
          <w:lang w:val="es-ES"/>
        </w:rPr>
        <w:t>7 desayunos</w:t>
      </w:r>
      <w:r>
        <w:rPr>
          <w:rFonts w:cstheme="minorHAnsi"/>
          <w:lang w:val="es-ES"/>
        </w:rPr>
        <w:t>.</w:t>
      </w:r>
    </w:p>
    <w:p w14:paraId="2306059F" w14:textId="700C019C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es-ES"/>
        </w:rPr>
      </w:pPr>
      <w:r w:rsidRPr="00B87A88">
        <w:rPr>
          <w:rFonts w:cstheme="minorHAnsi"/>
          <w:lang w:val="es-ES"/>
        </w:rPr>
        <w:t>Circuito en autobús de turismo</w:t>
      </w:r>
      <w:r>
        <w:rPr>
          <w:rFonts w:cstheme="minorHAnsi"/>
          <w:lang w:val="es-ES"/>
        </w:rPr>
        <w:t>.</w:t>
      </w:r>
    </w:p>
    <w:p w14:paraId="39126A85" w14:textId="70456959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es-ES"/>
        </w:rPr>
      </w:pPr>
      <w:r w:rsidRPr="00B87A88">
        <w:rPr>
          <w:rFonts w:cstheme="minorHAnsi"/>
          <w:lang w:val="es-ES"/>
        </w:rPr>
        <w:t>Traslados de llegada y salida (los traslados solo se incluyen si recibimos información de vuelo con más de 15 días de anticipación)</w:t>
      </w:r>
      <w:r>
        <w:rPr>
          <w:rFonts w:cstheme="minorHAnsi"/>
          <w:lang w:val="es-ES"/>
        </w:rPr>
        <w:t>.</w:t>
      </w:r>
    </w:p>
    <w:p w14:paraId="128D4E48" w14:textId="154D8D0B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es-ES"/>
        </w:rPr>
      </w:pPr>
      <w:r w:rsidRPr="00B87A88">
        <w:rPr>
          <w:rFonts w:cstheme="minorHAnsi"/>
          <w:lang w:val="es-ES"/>
        </w:rPr>
        <w:t>Estancia en habitaciones dobles en los hoteles mencionados</w:t>
      </w:r>
      <w:r>
        <w:rPr>
          <w:rFonts w:cstheme="minorHAnsi"/>
          <w:lang w:val="es-ES"/>
        </w:rPr>
        <w:t>.</w:t>
      </w:r>
    </w:p>
    <w:p w14:paraId="5200CB17" w14:textId="40C403E5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es-ES"/>
        </w:rPr>
      </w:pPr>
      <w:r w:rsidRPr="00B87A88">
        <w:rPr>
          <w:rFonts w:cstheme="minorHAnsi"/>
          <w:lang w:val="es-ES"/>
        </w:rPr>
        <w:t>Tasas hoteleras y de servicios</w:t>
      </w:r>
      <w:r>
        <w:rPr>
          <w:rFonts w:cstheme="minorHAnsi"/>
          <w:lang w:val="es-ES"/>
        </w:rPr>
        <w:t>.</w:t>
      </w:r>
    </w:p>
    <w:p w14:paraId="037C0E45" w14:textId="4673F850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es"/>
        </w:rPr>
      </w:pPr>
      <w:r w:rsidRPr="00B87A88">
        <w:rPr>
          <w:rFonts w:cstheme="minorHAnsi"/>
          <w:lang w:val="es"/>
        </w:rPr>
        <w:t>Servicio de maleteros en la salida de los hoteles (1 maleta por persona)</w:t>
      </w:r>
      <w:r>
        <w:rPr>
          <w:rFonts w:cstheme="minorHAnsi"/>
          <w:lang w:val="es"/>
        </w:rPr>
        <w:t>.</w:t>
      </w:r>
    </w:p>
    <w:p w14:paraId="493C2989" w14:textId="1C386D69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es-ES"/>
        </w:rPr>
      </w:pPr>
      <w:r w:rsidRPr="00B87A88">
        <w:rPr>
          <w:rFonts w:cstheme="minorHAnsi"/>
          <w:lang w:val="es-ES"/>
        </w:rPr>
        <w:t>Acompañamiento en todo el circuito por un guía bilingüe Abreu (portugués y español)</w:t>
      </w:r>
      <w:r>
        <w:rPr>
          <w:rFonts w:cstheme="minorHAnsi"/>
          <w:lang w:val="es-ES"/>
        </w:rPr>
        <w:t>.</w:t>
      </w:r>
    </w:p>
    <w:p w14:paraId="241236A7" w14:textId="1F79803F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lang w:val="es-ES"/>
        </w:rPr>
      </w:pPr>
      <w:r w:rsidRPr="00B87A88">
        <w:rPr>
          <w:rFonts w:cstheme="minorHAnsi"/>
          <w:bCs/>
          <w:lang w:val="es-ES"/>
        </w:rPr>
        <w:t>Visitas de ciudad (incluidas) con guía local: Roma, Asís y Florencia</w:t>
      </w:r>
      <w:r>
        <w:rPr>
          <w:rFonts w:cstheme="minorHAnsi"/>
          <w:bCs/>
          <w:lang w:val="es-ES"/>
        </w:rPr>
        <w:t>.</w:t>
      </w:r>
    </w:p>
    <w:p w14:paraId="69C75BE3" w14:textId="3948293F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lang w:val="es-ES"/>
        </w:rPr>
      </w:pPr>
      <w:r w:rsidRPr="00B87A88">
        <w:rPr>
          <w:rFonts w:cstheme="minorHAnsi"/>
          <w:bCs/>
          <w:lang w:val="es-ES"/>
        </w:rPr>
        <w:lastRenderedPageBreak/>
        <w:t xml:space="preserve">Otras ciudades y lugares comentados por nuestro guía: Pisa, Venecia, Padua, </w:t>
      </w:r>
      <w:proofErr w:type="spellStart"/>
      <w:r w:rsidRPr="00B87A88">
        <w:rPr>
          <w:rFonts w:cstheme="minorHAnsi"/>
          <w:bCs/>
          <w:lang w:val="es-ES"/>
        </w:rPr>
        <w:t>Sirmione</w:t>
      </w:r>
      <w:proofErr w:type="spellEnd"/>
      <w:r w:rsidRPr="00B87A88">
        <w:rPr>
          <w:rFonts w:cstheme="minorHAnsi"/>
          <w:bCs/>
          <w:lang w:val="es-ES"/>
        </w:rPr>
        <w:t xml:space="preserve"> y Milán</w:t>
      </w:r>
      <w:r>
        <w:rPr>
          <w:rFonts w:cstheme="minorHAnsi"/>
          <w:bCs/>
          <w:lang w:val="es-ES"/>
        </w:rPr>
        <w:t>.</w:t>
      </w:r>
    </w:p>
    <w:p w14:paraId="201D0EA6" w14:textId="160B7CB0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lang w:val="es-ES"/>
        </w:rPr>
      </w:pPr>
      <w:r w:rsidRPr="00B87A88">
        <w:rPr>
          <w:rFonts w:cstheme="minorHAnsi"/>
          <w:bCs/>
          <w:lang w:val="es-ES"/>
        </w:rPr>
        <w:t>Entradas a museos y monumentos según el itinerario: Basílica de San Antonio</w:t>
      </w:r>
      <w:r>
        <w:rPr>
          <w:rFonts w:cstheme="minorHAnsi"/>
          <w:bCs/>
          <w:lang w:val="es-ES"/>
        </w:rPr>
        <w:t>.</w:t>
      </w:r>
    </w:p>
    <w:p w14:paraId="15C7C176" w14:textId="145D43EA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lang w:val="es-ES"/>
        </w:rPr>
      </w:pPr>
      <w:r w:rsidRPr="00B87A88">
        <w:rPr>
          <w:rFonts w:cstheme="minorHAnsi"/>
          <w:bCs/>
          <w:color w:val="000000" w:themeColor="text1"/>
          <w:lang w:val="es-ES"/>
        </w:rPr>
        <w:t>Viaje en barco hacia Venecia</w:t>
      </w:r>
      <w:r>
        <w:rPr>
          <w:rFonts w:cstheme="minorHAnsi"/>
          <w:bCs/>
          <w:color w:val="000000" w:themeColor="text1"/>
          <w:lang w:val="es-ES"/>
        </w:rPr>
        <w:t>.</w:t>
      </w:r>
    </w:p>
    <w:p w14:paraId="2B558676" w14:textId="77777777" w:rsidR="00B87A88" w:rsidRPr="00B87A88" w:rsidRDefault="00B87A88" w:rsidP="00B87A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lang w:val="es-ES"/>
        </w:rPr>
      </w:pPr>
      <w:r w:rsidRPr="00B87A88">
        <w:rPr>
          <w:rFonts w:cstheme="minorHAnsi"/>
          <w:bCs/>
          <w:lang w:val="es-ES"/>
        </w:rPr>
        <w:t>Auriculares para mayor comodidad durante las visitas.</w:t>
      </w:r>
    </w:p>
    <w:p w14:paraId="2664773A" w14:textId="77777777" w:rsidR="00866378" w:rsidRPr="00B87A88" w:rsidRDefault="00866378" w:rsidP="00052A94">
      <w:pPr>
        <w:spacing w:after="0" w:line="240" w:lineRule="auto"/>
        <w:jc w:val="both"/>
        <w:rPr>
          <w:rFonts w:eastAsia="Times New Roman" w:cstheme="minorHAnsi"/>
          <w:lang w:val="es-ES" w:eastAsia="pt-PT"/>
        </w:rPr>
      </w:pPr>
    </w:p>
    <w:p w14:paraId="61903FA3" w14:textId="77777777" w:rsidR="001209D0" w:rsidRPr="0077785E" w:rsidRDefault="001209D0" w:rsidP="001209D0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bookmarkStart w:id="8" w:name="_Hlk124015653"/>
      <w:r w:rsidRPr="0077785E">
        <w:rPr>
          <w:rFonts w:asciiTheme="minorHAnsi" w:hAnsiTheme="minorHAnsi" w:cstheme="minorHAnsi"/>
          <w:b/>
          <w:bCs/>
          <w:u w:val="single"/>
        </w:rPr>
        <w:t>NO INCLUYE:</w:t>
      </w:r>
    </w:p>
    <w:p w14:paraId="75E64C4B" w14:textId="459DF43D" w:rsidR="001209D0" w:rsidRDefault="001209D0" w:rsidP="001209D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</w:rPr>
      </w:pPr>
      <w:r w:rsidRPr="0077785E">
        <w:rPr>
          <w:rFonts w:cstheme="minorHAnsi"/>
        </w:rPr>
        <w:t>Transportación aérea para llegar</w:t>
      </w:r>
      <w:r w:rsidR="00743C88" w:rsidRPr="0077785E">
        <w:rPr>
          <w:rFonts w:cstheme="minorHAnsi"/>
        </w:rPr>
        <w:t xml:space="preserve"> </w:t>
      </w:r>
      <w:r w:rsidR="00A650AA">
        <w:rPr>
          <w:rFonts w:cstheme="minorHAnsi"/>
        </w:rPr>
        <w:t xml:space="preserve">a </w:t>
      </w:r>
      <w:r w:rsidR="005A5C2F">
        <w:rPr>
          <w:rFonts w:cstheme="minorHAnsi"/>
        </w:rPr>
        <w:t>Roma</w:t>
      </w:r>
      <w:r w:rsidR="00A650AA">
        <w:rPr>
          <w:rFonts w:cstheme="minorHAnsi"/>
        </w:rPr>
        <w:t xml:space="preserve"> y salir de </w:t>
      </w:r>
      <w:r w:rsidR="005A5C2F">
        <w:rPr>
          <w:rFonts w:cstheme="minorHAnsi"/>
        </w:rPr>
        <w:t>Milán</w:t>
      </w:r>
      <w:r w:rsidRPr="0077785E">
        <w:rPr>
          <w:rFonts w:cstheme="minorHAnsi"/>
        </w:rPr>
        <w:t>.</w:t>
      </w:r>
    </w:p>
    <w:p w14:paraId="6FB0EC69" w14:textId="77777777" w:rsidR="001209D0" w:rsidRPr="0077785E" w:rsidRDefault="001209D0" w:rsidP="001209D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  <w:b/>
          <w:bCs/>
          <w:u w:val="single"/>
        </w:rPr>
      </w:pPr>
      <w:r w:rsidRPr="0077785E">
        <w:rPr>
          <w:rFonts w:cstheme="minorHAnsi"/>
        </w:rPr>
        <w:t>Propinas.</w:t>
      </w:r>
    </w:p>
    <w:p w14:paraId="716A6191" w14:textId="2EA639D6" w:rsidR="001209D0" w:rsidRPr="0077785E" w:rsidRDefault="001209D0" w:rsidP="001209D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  <w:b/>
          <w:bCs/>
          <w:u w:val="single"/>
        </w:rPr>
      </w:pPr>
      <w:bookmarkStart w:id="9" w:name="_Hlk158912346"/>
      <w:r w:rsidRPr="0077785E">
        <w:rPr>
          <w:rFonts w:cstheme="minorHAnsi"/>
        </w:rPr>
        <w:t xml:space="preserve">Gastos personales como llamadas, wifi, servicio de lavandería, </w:t>
      </w:r>
      <w:r w:rsidR="00024977">
        <w:rPr>
          <w:rFonts w:cstheme="minorHAnsi"/>
        </w:rPr>
        <w:t xml:space="preserve">otras comidas, </w:t>
      </w:r>
      <w:r w:rsidRPr="0077785E">
        <w:rPr>
          <w:rFonts w:cstheme="minorHAnsi"/>
        </w:rPr>
        <w:t xml:space="preserve">etc. </w:t>
      </w:r>
    </w:p>
    <w:p w14:paraId="1112E0F1" w14:textId="77777777" w:rsidR="001209D0" w:rsidRPr="0077785E" w:rsidRDefault="001209D0" w:rsidP="001209D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  <w:b/>
          <w:bCs/>
          <w:u w:val="single"/>
        </w:rPr>
      </w:pPr>
      <w:r w:rsidRPr="0077785E">
        <w:rPr>
          <w:rFonts w:cstheme="minorHAnsi"/>
        </w:rPr>
        <w:t xml:space="preserve">Seguro de asistencia en viajes. </w:t>
      </w:r>
      <w:r w:rsidRPr="0077785E">
        <w:rPr>
          <w:rFonts w:cstheme="minorHAnsi"/>
          <w:b/>
          <w:bCs/>
          <w:shd w:val="clear" w:color="auto" w:fill="FFFFFF"/>
        </w:rPr>
        <w:t>Se recomienda adquirir un SEGURO DE ASISTENCIA EN VIAJE de cobertura amplia. Consulte a su asesor experto.</w:t>
      </w:r>
      <w:bookmarkEnd w:id="9"/>
    </w:p>
    <w:bookmarkEnd w:id="8"/>
    <w:p w14:paraId="1571B753" w14:textId="77777777" w:rsidR="001209D0" w:rsidRDefault="001209D0" w:rsidP="001209D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t-PT"/>
        </w:rPr>
      </w:pPr>
    </w:p>
    <w:p w14:paraId="37A1FFAC" w14:textId="77777777" w:rsidR="00532BB5" w:rsidRDefault="00532BB5" w:rsidP="001209D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t-PT"/>
        </w:rPr>
      </w:pPr>
    </w:p>
    <w:p w14:paraId="050133F4" w14:textId="4EF3587D" w:rsidR="001209D0" w:rsidRPr="0077785E" w:rsidRDefault="00636165" w:rsidP="001209D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pt-PT"/>
        </w:rPr>
      </w:pPr>
      <w:r w:rsidRPr="0077785E">
        <w:rPr>
          <w:rFonts w:asciiTheme="minorHAnsi" w:eastAsia="Times New Roman" w:hAnsiTheme="minorHAnsi" w:cstheme="minorHAnsi"/>
          <w:b/>
          <w:bCs/>
          <w:u w:val="single"/>
          <w:lang w:eastAsia="pt-PT"/>
        </w:rPr>
        <w:t>LISTA DE HOTELES PREVISTOS</w:t>
      </w:r>
      <w:r w:rsidR="00405918">
        <w:rPr>
          <w:rFonts w:asciiTheme="minorHAnsi" w:eastAsia="Times New Roman" w:hAnsiTheme="minorHAnsi" w:cstheme="minorHAnsi"/>
          <w:b/>
          <w:bCs/>
          <w:u w:val="single"/>
          <w:lang w:eastAsia="pt-PT"/>
        </w:rPr>
        <w:t xml:space="preserve"> O SIMILARES</w:t>
      </w:r>
      <w:r w:rsidRPr="0077785E">
        <w:rPr>
          <w:rFonts w:asciiTheme="minorHAnsi" w:eastAsia="Times New Roman" w:hAnsiTheme="minorHAnsi" w:cstheme="minorHAnsi"/>
          <w:b/>
          <w:bCs/>
          <w:u w:val="single"/>
          <w:lang w:eastAsia="pt-PT"/>
        </w:rPr>
        <w:t>:</w:t>
      </w:r>
    </w:p>
    <w:p w14:paraId="64B715FB" w14:textId="68F6BE9F" w:rsidR="00405918" w:rsidRPr="00405918" w:rsidRDefault="00405918" w:rsidP="00405918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405918">
        <w:rPr>
          <w:rFonts w:cstheme="minorHAnsi"/>
          <w:b/>
          <w:bCs/>
          <w:lang w:val="en-US"/>
        </w:rPr>
        <w:t>ROMA</w:t>
      </w:r>
      <w:r w:rsidRPr="00405918"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 w:rsidRPr="00405918">
        <w:rPr>
          <w:rFonts w:cstheme="minorHAnsi"/>
          <w:lang w:val="en-US"/>
        </w:rPr>
        <w:t xml:space="preserve">Best Western Blu Hotel Roma </w:t>
      </w:r>
      <w:r w:rsidRPr="00405918">
        <w:rPr>
          <w:rFonts w:ascii="Segoe UI Symbol" w:hAnsi="Segoe UI Symbol" w:cs="Segoe UI Symbol"/>
          <w:lang w:val="en-US"/>
        </w:rPr>
        <w:t>★★★★</w:t>
      </w:r>
    </w:p>
    <w:p w14:paraId="79C119CC" w14:textId="77777777" w:rsidR="00405918" w:rsidRDefault="00405918" w:rsidP="00405918">
      <w:pPr>
        <w:spacing w:after="0" w:line="240" w:lineRule="auto"/>
        <w:jc w:val="both"/>
        <w:rPr>
          <w:rFonts w:cstheme="minorHAnsi"/>
          <w:b/>
          <w:bCs/>
          <w:lang w:val="it-IT"/>
        </w:rPr>
      </w:pPr>
    </w:p>
    <w:p w14:paraId="672A435D" w14:textId="2A87C579" w:rsidR="00405918" w:rsidRPr="00405918" w:rsidRDefault="00405918" w:rsidP="00405918">
      <w:pPr>
        <w:spacing w:after="0" w:line="240" w:lineRule="auto"/>
        <w:jc w:val="both"/>
        <w:rPr>
          <w:rFonts w:cstheme="minorHAnsi"/>
          <w:b/>
          <w:bCs/>
          <w:lang w:val="it-IT"/>
        </w:rPr>
      </w:pPr>
      <w:r w:rsidRPr="00405918">
        <w:rPr>
          <w:rFonts w:cstheme="minorHAnsi"/>
          <w:b/>
          <w:bCs/>
          <w:lang w:val="it-IT"/>
        </w:rPr>
        <w:t>FLOREN</w:t>
      </w:r>
      <w:r w:rsidR="00627BB3">
        <w:rPr>
          <w:rFonts w:cstheme="minorHAnsi"/>
          <w:b/>
          <w:bCs/>
          <w:lang w:val="it-IT"/>
        </w:rPr>
        <w:t>CI</w:t>
      </w:r>
      <w:r w:rsidRPr="00405918">
        <w:rPr>
          <w:rFonts w:cstheme="minorHAnsi"/>
          <w:b/>
          <w:bCs/>
          <w:lang w:val="it-IT"/>
        </w:rPr>
        <w:t>A</w:t>
      </w:r>
      <w:r>
        <w:rPr>
          <w:rFonts w:cstheme="minorHAnsi"/>
          <w:b/>
          <w:bCs/>
          <w:lang w:val="it-IT"/>
        </w:rPr>
        <w:tab/>
      </w:r>
      <w:r w:rsidRPr="00405918">
        <w:rPr>
          <w:rFonts w:cstheme="minorHAnsi"/>
          <w:lang w:val="it-IT"/>
        </w:rPr>
        <w:t xml:space="preserve">Nilhotel Firenze </w:t>
      </w:r>
      <w:r w:rsidRPr="00405918">
        <w:rPr>
          <w:rFonts w:ascii="Segoe UI Symbol" w:hAnsi="Segoe UI Symbol" w:cs="Segoe UI Symbol"/>
          <w:lang w:val="it-IT"/>
        </w:rPr>
        <w:t>★★★★</w:t>
      </w:r>
    </w:p>
    <w:p w14:paraId="40DAD8F6" w14:textId="77777777" w:rsidR="00405918" w:rsidRDefault="00405918" w:rsidP="00405918">
      <w:pPr>
        <w:spacing w:after="0" w:line="240" w:lineRule="auto"/>
        <w:jc w:val="both"/>
        <w:rPr>
          <w:rFonts w:cstheme="minorHAnsi"/>
          <w:b/>
          <w:bCs/>
          <w:lang w:val="it-IT"/>
        </w:rPr>
      </w:pPr>
    </w:p>
    <w:p w14:paraId="1E8F2979" w14:textId="45F5083A" w:rsidR="00405918" w:rsidRPr="00405918" w:rsidRDefault="00405918" w:rsidP="00405918">
      <w:pPr>
        <w:spacing w:after="0" w:line="240" w:lineRule="auto"/>
        <w:jc w:val="both"/>
        <w:rPr>
          <w:rFonts w:cstheme="minorHAnsi"/>
          <w:b/>
          <w:bCs/>
          <w:lang w:val="it-IT"/>
        </w:rPr>
      </w:pPr>
      <w:r w:rsidRPr="00405918">
        <w:rPr>
          <w:rFonts w:cstheme="minorHAnsi"/>
          <w:b/>
          <w:bCs/>
          <w:lang w:val="it-IT"/>
        </w:rPr>
        <w:t>VENE</w:t>
      </w:r>
      <w:r w:rsidR="00627BB3">
        <w:rPr>
          <w:rFonts w:cstheme="minorHAnsi"/>
          <w:b/>
          <w:bCs/>
          <w:lang w:val="it-IT"/>
        </w:rPr>
        <w:t>CI</w:t>
      </w:r>
      <w:r w:rsidRPr="00405918">
        <w:rPr>
          <w:rFonts w:cstheme="minorHAnsi"/>
          <w:b/>
          <w:bCs/>
          <w:lang w:val="it-IT"/>
        </w:rPr>
        <w:t>A</w:t>
      </w:r>
      <w:r>
        <w:rPr>
          <w:rFonts w:cstheme="minorHAnsi"/>
          <w:b/>
          <w:bCs/>
          <w:lang w:val="it-IT"/>
        </w:rPr>
        <w:tab/>
      </w:r>
      <w:r w:rsidRPr="00405918">
        <w:rPr>
          <w:rFonts w:cstheme="minorHAnsi"/>
          <w:lang w:val="it-IT"/>
        </w:rPr>
        <w:t xml:space="preserve">Leonardo Royal Venice Mestre </w:t>
      </w:r>
      <w:r w:rsidRPr="00405918">
        <w:rPr>
          <w:rFonts w:ascii="Segoe UI Symbol" w:hAnsi="Segoe UI Symbol" w:cs="Segoe UI Symbol"/>
          <w:lang w:val="it-IT"/>
        </w:rPr>
        <w:t>★★★★</w:t>
      </w:r>
    </w:p>
    <w:p w14:paraId="73AA0C5A" w14:textId="77777777" w:rsidR="00405918" w:rsidRPr="00627BB3" w:rsidRDefault="00405918" w:rsidP="00405918">
      <w:pPr>
        <w:spacing w:after="0" w:line="240" w:lineRule="auto"/>
        <w:jc w:val="both"/>
        <w:rPr>
          <w:rFonts w:cstheme="minorHAnsi"/>
          <w:b/>
          <w:bCs/>
          <w:lang w:val="it-IT"/>
        </w:rPr>
      </w:pPr>
    </w:p>
    <w:p w14:paraId="4FEB8260" w14:textId="2D8B5246" w:rsidR="00405918" w:rsidRPr="00405918" w:rsidRDefault="00405918" w:rsidP="00405918">
      <w:pPr>
        <w:spacing w:after="0" w:line="240" w:lineRule="auto"/>
        <w:jc w:val="both"/>
        <w:rPr>
          <w:rFonts w:cstheme="minorHAnsi"/>
          <w:lang w:val="es-ES"/>
        </w:rPr>
      </w:pPr>
      <w:r w:rsidRPr="00405918">
        <w:rPr>
          <w:rFonts w:cstheme="minorHAnsi"/>
          <w:b/>
          <w:bCs/>
          <w:lang w:val="es-ES"/>
        </w:rPr>
        <w:t>MIL</w:t>
      </w:r>
      <w:r>
        <w:rPr>
          <w:rFonts w:cstheme="minorHAnsi"/>
          <w:b/>
          <w:bCs/>
          <w:lang w:val="es-ES"/>
        </w:rPr>
        <w:t>ÁN</w:t>
      </w:r>
      <w:r>
        <w:rPr>
          <w:rFonts w:cstheme="minorHAnsi"/>
          <w:b/>
          <w:bCs/>
          <w:lang w:val="es-ES"/>
        </w:rPr>
        <w:tab/>
      </w:r>
      <w:r>
        <w:rPr>
          <w:rFonts w:cstheme="minorHAnsi"/>
          <w:b/>
          <w:bCs/>
          <w:lang w:val="es-ES"/>
        </w:rPr>
        <w:tab/>
      </w:r>
      <w:proofErr w:type="spellStart"/>
      <w:r w:rsidRPr="00405918">
        <w:rPr>
          <w:rFonts w:cstheme="minorHAnsi"/>
          <w:lang w:val="es-ES"/>
        </w:rPr>
        <w:t>Starhotels</w:t>
      </w:r>
      <w:proofErr w:type="spellEnd"/>
      <w:r w:rsidRPr="00405918">
        <w:rPr>
          <w:rFonts w:cstheme="minorHAnsi"/>
          <w:lang w:val="es-ES"/>
        </w:rPr>
        <w:t xml:space="preserve"> Business Palace </w:t>
      </w:r>
      <w:r w:rsidRPr="00405918">
        <w:rPr>
          <w:rFonts w:ascii="Segoe UI Symbol" w:hAnsi="Segoe UI Symbol" w:cs="Segoe UI Symbol"/>
          <w:lang w:val="es-ES"/>
        </w:rPr>
        <w:t>★★★★</w:t>
      </w:r>
    </w:p>
    <w:p w14:paraId="686AE585" w14:textId="77777777" w:rsidR="00024977" w:rsidRDefault="00024977" w:rsidP="00636165">
      <w:pPr>
        <w:spacing w:after="0" w:line="240" w:lineRule="auto"/>
        <w:rPr>
          <w:b/>
          <w:bCs/>
        </w:rPr>
      </w:pPr>
    </w:p>
    <w:p w14:paraId="0470CD82" w14:textId="59F06931" w:rsidR="00636165" w:rsidRPr="0077785E" w:rsidRDefault="00636165" w:rsidP="00636165">
      <w:pPr>
        <w:spacing w:after="0" w:line="240" w:lineRule="auto"/>
      </w:pPr>
      <w:r w:rsidRPr="0077785E">
        <w:rPr>
          <w:b/>
          <w:bCs/>
        </w:rPr>
        <w:t xml:space="preserve">Nota importante: </w:t>
      </w:r>
      <w:r w:rsidRPr="0077785E">
        <w:t xml:space="preserve">En salidas que coincidan con ferias </w:t>
      </w:r>
      <w:r w:rsidR="009701F2" w:rsidRPr="0077785E">
        <w:t>u</w:t>
      </w:r>
      <w:r w:rsidRPr="0077785E">
        <w:t xml:space="preserve"> otros eventos especiales, la estadía podrá ser en otros hoteles y/o ciudades distintas de las indicadas en el itinerario.</w:t>
      </w:r>
    </w:p>
    <w:p w14:paraId="000CE7E5" w14:textId="77777777" w:rsidR="00636165" w:rsidRPr="0077785E" w:rsidRDefault="00636165" w:rsidP="009701F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t-PT"/>
        </w:rPr>
      </w:pPr>
    </w:p>
    <w:p w14:paraId="1A38D22A" w14:textId="77777777" w:rsidR="009701F2" w:rsidRPr="0077785E" w:rsidRDefault="009701F2" w:rsidP="009701F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7785E">
        <w:rPr>
          <w:rFonts w:asciiTheme="minorHAnsi" w:hAnsiTheme="minorHAnsi" w:cstheme="minorHAnsi"/>
          <w:b/>
          <w:bCs/>
        </w:rPr>
        <w:t xml:space="preserve">GASTOS DE CANCELACION: </w:t>
      </w:r>
    </w:p>
    <w:p w14:paraId="75C93C1A" w14:textId="22501BF0" w:rsidR="009701F2" w:rsidRPr="0077785E" w:rsidRDefault="009701F2" w:rsidP="009701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785E">
        <w:rPr>
          <w:rFonts w:asciiTheme="minorHAnsi" w:hAnsiTheme="minorHAnsi" w:cstheme="minorHAnsi"/>
        </w:rPr>
        <w:t>La cancelación tendrá que ser solicitada por escrito vía correo electrónico. Una vez recibida se dará contestación en un lapso no mayor a 48 horas. Cualquier boleto aéreo, de tren, barco o ferry una vez emitido es NO REEMBOLSABLE.</w:t>
      </w:r>
      <w:r w:rsidRPr="0077785E">
        <w:rPr>
          <w:rFonts w:asciiTheme="minorHAnsi" w:hAnsiTheme="minorHAnsi" w:cstheme="minorHAnsi"/>
        </w:rPr>
        <w:t xml:space="preserve"> </w:t>
      </w:r>
      <w:r w:rsidRPr="0077785E">
        <w:rPr>
          <w:rFonts w:asciiTheme="minorHAnsi" w:hAnsiTheme="minorHAnsi" w:cstheme="minorHAnsi"/>
        </w:rPr>
        <w:t>Las políticas de cancelación pueden cambiar una vez confirmados los servicios.</w:t>
      </w:r>
    </w:p>
    <w:p w14:paraId="2922D585" w14:textId="77777777" w:rsidR="001209D0" w:rsidRPr="0077785E" w:rsidRDefault="001209D0" w:rsidP="009701F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t-PT"/>
        </w:rPr>
      </w:pPr>
    </w:p>
    <w:p w14:paraId="44C28532" w14:textId="77777777" w:rsidR="0085529E" w:rsidRPr="0077785E" w:rsidRDefault="0085529E" w:rsidP="00BD3D78">
      <w:pPr>
        <w:spacing w:after="0" w:line="240" w:lineRule="auto"/>
        <w:rPr>
          <w:rFonts w:asciiTheme="minorHAnsi" w:hAnsiTheme="minorHAnsi" w:cstheme="minorHAnsi"/>
          <w:b/>
        </w:rPr>
      </w:pPr>
    </w:p>
    <w:p w14:paraId="3FFB0083" w14:textId="1566063D" w:rsidR="001D066F" w:rsidRPr="0077785E" w:rsidRDefault="00000000" w:rsidP="00BD3D78">
      <w:pPr>
        <w:spacing w:after="0" w:line="240" w:lineRule="auto"/>
        <w:rPr>
          <w:rFonts w:asciiTheme="minorHAnsi" w:hAnsiTheme="minorHAnsi" w:cstheme="minorHAnsi"/>
          <w:b/>
        </w:rPr>
      </w:pPr>
      <w:r w:rsidRPr="0077785E">
        <w:rPr>
          <w:rFonts w:asciiTheme="minorHAnsi" w:hAnsiTheme="minorHAnsi" w:cstheme="minorHAnsi"/>
          <w:b/>
        </w:rPr>
        <w:t>LEGAL:</w:t>
      </w:r>
    </w:p>
    <w:p w14:paraId="50D21891" w14:textId="28B25FC1" w:rsidR="001D066F" w:rsidRPr="0077785E" w:rsidRDefault="00000000" w:rsidP="00627B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Theme="minorHAnsi" w:hAnsiTheme="minorHAnsi" w:cstheme="minorHAnsi"/>
          <w:color w:val="000000"/>
        </w:rPr>
      </w:pPr>
      <w:r w:rsidRPr="0077785E">
        <w:rPr>
          <w:rFonts w:asciiTheme="minorHAnsi" w:hAnsiTheme="minorHAnsi" w:cstheme="minorHAnsi"/>
          <w:color w:val="000000"/>
        </w:rPr>
        <w:t xml:space="preserve">Precios por persona en euros pagaderos al tipo de cambio del día de la operación, sujetos a cambio, disponibilidad y confirmación de las tarifas en convenio cotizadas. Aplican restricciones. No aplica temporada alta, semana santa, verano, puentes, feriados, navidad y fin de año </w:t>
      </w:r>
    </w:p>
    <w:p w14:paraId="270553DC" w14:textId="77777777" w:rsidR="001D066F" w:rsidRPr="0077785E" w:rsidRDefault="001D066F" w:rsidP="00627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26EE8F4" w14:textId="6B92B199" w:rsidR="001D066F" w:rsidRPr="0077785E" w:rsidRDefault="00000000" w:rsidP="00627B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Theme="minorHAnsi" w:hAnsiTheme="minorHAnsi" w:cstheme="minorHAnsi"/>
          <w:color w:val="000000"/>
        </w:rPr>
      </w:pPr>
      <w:r w:rsidRPr="0077785E">
        <w:rPr>
          <w:rFonts w:asciiTheme="minorHAnsi" w:hAnsiTheme="minorHAnsi" w:cstheme="minorHAnsi"/>
          <w:color w:val="000000"/>
        </w:rPr>
        <w:t xml:space="preserve">Itinerario </w:t>
      </w:r>
      <w:r w:rsidRPr="0077785E">
        <w:rPr>
          <w:rFonts w:asciiTheme="minorHAnsi" w:hAnsiTheme="minorHAnsi" w:cstheme="minorHAnsi"/>
        </w:rPr>
        <w:t>válido</w:t>
      </w:r>
      <w:r w:rsidRPr="0077785E">
        <w:rPr>
          <w:rFonts w:asciiTheme="minorHAnsi" w:hAnsiTheme="minorHAnsi" w:cstheme="minorHAnsi"/>
          <w:color w:val="000000"/>
        </w:rPr>
        <w:t xml:space="preserve"> </w:t>
      </w:r>
      <w:r w:rsidR="009701F2" w:rsidRPr="0077785E">
        <w:rPr>
          <w:rFonts w:asciiTheme="minorHAnsi" w:hAnsiTheme="minorHAnsi" w:cstheme="minorHAnsi"/>
          <w:color w:val="000000"/>
        </w:rPr>
        <w:t xml:space="preserve">para </w:t>
      </w:r>
      <w:r w:rsidR="00866378" w:rsidRPr="0077785E">
        <w:rPr>
          <w:rFonts w:asciiTheme="minorHAnsi" w:hAnsiTheme="minorHAnsi" w:cstheme="minorHAnsi"/>
          <w:color w:val="000000"/>
        </w:rPr>
        <w:t>las salidas programadas</w:t>
      </w:r>
      <w:r w:rsidR="00024977">
        <w:rPr>
          <w:rFonts w:asciiTheme="minorHAnsi" w:hAnsiTheme="minorHAnsi" w:cstheme="minorHAnsi"/>
          <w:color w:val="000000"/>
        </w:rPr>
        <w:t xml:space="preserve"> durante los meses de </w:t>
      </w:r>
      <w:r w:rsidR="00405918">
        <w:rPr>
          <w:rFonts w:asciiTheme="minorHAnsi" w:hAnsiTheme="minorHAnsi" w:cstheme="minorHAnsi"/>
          <w:color w:val="000000"/>
        </w:rPr>
        <w:t xml:space="preserve">noviembre, </w:t>
      </w:r>
      <w:r w:rsidR="00024977">
        <w:rPr>
          <w:rFonts w:asciiTheme="minorHAnsi" w:hAnsiTheme="minorHAnsi" w:cstheme="minorHAnsi"/>
          <w:color w:val="000000"/>
        </w:rPr>
        <w:t xml:space="preserve">diciembre 2024, enero, febrero y </w:t>
      </w:r>
      <w:r w:rsidR="009701F2" w:rsidRPr="0077785E">
        <w:rPr>
          <w:rFonts w:asciiTheme="minorHAnsi" w:hAnsiTheme="minorHAnsi" w:cstheme="minorHAnsi"/>
          <w:color w:val="000000"/>
        </w:rPr>
        <w:t>marzo 2025, reservando antes del 12 de julio 2024.</w:t>
      </w:r>
    </w:p>
    <w:p w14:paraId="43EB9DCD" w14:textId="77777777" w:rsidR="001D066F" w:rsidRPr="0077785E" w:rsidRDefault="001D066F" w:rsidP="00627B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1118E0D" w14:textId="1C1D6BDF" w:rsidR="001D066F" w:rsidRDefault="00000000" w:rsidP="00627B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Theme="minorHAnsi" w:hAnsiTheme="minorHAnsi" w:cstheme="minorHAnsi"/>
          <w:color w:val="000000"/>
        </w:rPr>
      </w:pPr>
      <w:r w:rsidRPr="0077785E">
        <w:rPr>
          <w:rFonts w:asciiTheme="minorHAnsi" w:hAnsiTheme="minorHAnsi" w:cstheme="minorHAnsi"/>
        </w:rPr>
        <w:t>El precio</w:t>
      </w:r>
      <w:r w:rsidRPr="0077785E">
        <w:rPr>
          <w:rFonts w:asciiTheme="minorHAnsi" w:hAnsiTheme="minorHAnsi" w:cstheme="minorHAnsi"/>
          <w:color w:val="000000"/>
        </w:rPr>
        <w:t xml:space="preserve"> aplica viajando dos o más pasajeros juntos</w:t>
      </w:r>
      <w:r w:rsidR="009701F2" w:rsidRPr="0077785E">
        <w:rPr>
          <w:rFonts w:asciiTheme="minorHAnsi" w:hAnsiTheme="minorHAnsi" w:cstheme="minorHAnsi"/>
          <w:color w:val="000000"/>
        </w:rPr>
        <w:t xml:space="preserve"> compartiendo habitación doble</w:t>
      </w:r>
      <w:r w:rsidRPr="0077785E">
        <w:rPr>
          <w:rFonts w:asciiTheme="minorHAnsi" w:hAnsiTheme="minorHAnsi" w:cstheme="minorHAnsi"/>
          <w:color w:val="000000"/>
        </w:rPr>
        <w:t xml:space="preserve">. </w:t>
      </w:r>
    </w:p>
    <w:p w14:paraId="5C92420A" w14:textId="77777777" w:rsidR="00A34044" w:rsidRPr="00A34044" w:rsidRDefault="00A34044" w:rsidP="00627BB3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422F809" w14:textId="279D9FE4" w:rsidR="00A34044" w:rsidRPr="0077785E" w:rsidRDefault="00A34044" w:rsidP="00627B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Theme="minorHAnsi" w:hAnsiTheme="minorHAnsi" w:cstheme="minorHAnsi"/>
          <w:color w:val="000000"/>
        </w:rPr>
      </w:pPr>
      <w:r>
        <w:rPr>
          <w:rFonts w:eastAsia="Arial"/>
          <w:highlight w:val="white"/>
          <w:lang w:val="es-419"/>
        </w:rPr>
        <w:t>L</w:t>
      </w:r>
      <w:r w:rsidRPr="00EC159F">
        <w:rPr>
          <w:rFonts w:eastAsia="Arial"/>
          <w:highlight w:val="white"/>
          <w:lang w:val="es-419"/>
        </w:rPr>
        <w:t>os costos presentados en este itinerario aplican únicamente para pago con depósito o transferencia.</w:t>
      </w:r>
    </w:p>
    <w:p w14:paraId="598354A0" w14:textId="77777777" w:rsidR="001D066F" w:rsidRPr="0077785E" w:rsidRDefault="001D066F" w:rsidP="00627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E52580B" w14:textId="77777777" w:rsidR="001D066F" w:rsidRPr="0077785E" w:rsidRDefault="00000000" w:rsidP="00627B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Theme="minorHAnsi" w:hAnsiTheme="minorHAnsi" w:cstheme="minorHAnsi"/>
          <w:color w:val="000000"/>
        </w:rPr>
      </w:pPr>
      <w:r w:rsidRPr="0077785E">
        <w:rPr>
          <w:rFonts w:asciiTheme="minorHAnsi" w:hAnsiTheme="minorHAnsi" w:cstheme="minorHAnsi"/>
          <w:color w:val="000000"/>
        </w:rPr>
        <w:t xml:space="preserve">Es obligación del pasajero tener toda su documentación de viaje en regla, pasaporte, visas, prueba PCR, vacunas y demás requisitos que pudieran exigir las autoridades migratorias y sanitarias de cada país. </w:t>
      </w:r>
    </w:p>
    <w:p w14:paraId="58085046" w14:textId="77777777" w:rsidR="001D066F" w:rsidRPr="0077785E" w:rsidRDefault="001D066F" w:rsidP="00627BB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FC62B3" w14:textId="77777777" w:rsidR="001D066F" w:rsidRPr="0077785E" w:rsidRDefault="00000000" w:rsidP="00627B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Theme="minorHAnsi" w:hAnsiTheme="minorHAnsi" w:cstheme="minorHAnsi"/>
          <w:color w:val="000000"/>
        </w:rPr>
      </w:pPr>
      <w:r w:rsidRPr="0077785E">
        <w:rPr>
          <w:rFonts w:asciiTheme="minorHAnsi" w:hAnsiTheme="minorHAnsi" w:cstheme="minorHAnsi"/>
          <w:color w:val="000000"/>
        </w:rPr>
        <w:lastRenderedPageBreak/>
        <w:t xml:space="preserve">Para pasajeros con pasaporte mexicano es requisito tener pasaporte con una vigencia mínima de 6 meses posteriores a la fecha de regreso. </w:t>
      </w:r>
    </w:p>
    <w:p w14:paraId="31790B95" w14:textId="77777777" w:rsidR="001D066F" w:rsidRPr="0077785E" w:rsidRDefault="001D066F" w:rsidP="00627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BBE0F86" w14:textId="77777777" w:rsidR="001D066F" w:rsidRPr="0077785E" w:rsidRDefault="00000000" w:rsidP="00627B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Theme="minorHAnsi" w:hAnsiTheme="minorHAnsi" w:cstheme="minorHAnsi"/>
          <w:color w:val="000000"/>
        </w:rPr>
      </w:pPr>
      <w:r w:rsidRPr="0077785E">
        <w:rPr>
          <w:rFonts w:asciiTheme="minorHAnsi" w:hAnsiTheme="minorHAnsi" w:cstheme="minorHAnsi"/>
          <w:color w:val="000000"/>
        </w:rPr>
        <w:t xml:space="preserve">Itinerario meramente referencial, puede sufrir cambios o variaciones dependiendo de la disponibilidad de servicios y tarifas en convenio solicitadas al momento de la reserva, </w:t>
      </w:r>
      <w:proofErr w:type="gramStart"/>
      <w:r w:rsidRPr="0077785E">
        <w:rPr>
          <w:rFonts w:asciiTheme="minorHAnsi" w:hAnsiTheme="minorHAnsi" w:cstheme="minorHAnsi"/>
          <w:color w:val="000000"/>
        </w:rPr>
        <w:t>de acuerdo a</w:t>
      </w:r>
      <w:proofErr w:type="gramEnd"/>
      <w:r w:rsidRPr="0077785E">
        <w:rPr>
          <w:rFonts w:asciiTheme="minorHAnsi" w:hAnsiTheme="minorHAnsi" w:cstheme="minorHAnsi"/>
          <w:color w:val="000000"/>
        </w:rPr>
        <w:t xml:space="preserve"> cuestiones climatológicas, epidemiológicas, religiosas o conflictos internos dentro del destino que se encuentren ajenos a la empresa.</w:t>
      </w:r>
    </w:p>
    <w:p w14:paraId="4D56F94A" w14:textId="77777777" w:rsidR="001D066F" w:rsidRPr="0077785E" w:rsidRDefault="001D066F" w:rsidP="00627BB3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10" w:name="_heading=h.1fob9te" w:colFirst="0" w:colLast="0"/>
      <w:bookmarkEnd w:id="10"/>
    </w:p>
    <w:sectPr w:rsidR="001D066F" w:rsidRPr="0077785E" w:rsidSect="00301B2A">
      <w:headerReference w:type="default" r:id="rId11"/>
      <w:footerReference w:type="default" r:id="rId12"/>
      <w:pgSz w:w="12240" w:h="15840"/>
      <w:pgMar w:top="1417" w:right="1041" w:bottom="1417" w:left="1276" w:header="708" w:footer="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93C8" w14:textId="77777777" w:rsidR="00FD1C87" w:rsidRDefault="00FD1C87">
      <w:pPr>
        <w:spacing w:after="0" w:line="240" w:lineRule="auto"/>
      </w:pPr>
      <w:r>
        <w:separator/>
      </w:r>
    </w:p>
  </w:endnote>
  <w:endnote w:type="continuationSeparator" w:id="0">
    <w:p w14:paraId="56D701D2" w14:textId="77777777" w:rsidR="00FD1C87" w:rsidRDefault="00FD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4168" w14:textId="77777777" w:rsidR="001D066F" w:rsidRDefault="00000000" w:rsidP="00242F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AC91A7B" wp14:editId="00495916">
          <wp:extent cx="6354696" cy="1109980"/>
          <wp:effectExtent l="0" t="0" r="8255" b="0"/>
          <wp:docPr id="2078380222" name="Imagen 2078380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9781" cy="1110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1D0C" w14:textId="77777777" w:rsidR="00FD1C87" w:rsidRDefault="00FD1C87">
      <w:pPr>
        <w:spacing w:after="0" w:line="240" w:lineRule="auto"/>
      </w:pPr>
      <w:r>
        <w:separator/>
      </w:r>
    </w:p>
  </w:footnote>
  <w:footnote w:type="continuationSeparator" w:id="0">
    <w:p w14:paraId="06328F5B" w14:textId="77777777" w:rsidR="00FD1C87" w:rsidRDefault="00FD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979F" w14:textId="77777777" w:rsidR="001D06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97BA24" wp14:editId="54CCAB01">
          <wp:simplePos x="0" y="0"/>
          <wp:positionH relativeFrom="column">
            <wp:posOffset>1</wp:posOffset>
          </wp:positionH>
          <wp:positionV relativeFrom="paragraph">
            <wp:posOffset>-309393</wp:posOffset>
          </wp:positionV>
          <wp:extent cx="5971540" cy="749333"/>
          <wp:effectExtent l="0" t="0" r="0" b="0"/>
          <wp:wrapNone/>
          <wp:docPr id="1287230079" name="Imagen 12872300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19342" b="8260"/>
                  <a:stretch>
                    <a:fillRect/>
                  </a:stretch>
                </pic:blipFill>
                <pic:spPr>
                  <a:xfrm>
                    <a:off x="0" y="0"/>
                    <a:ext cx="5971540" cy="749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76B4"/>
    <w:multiLevelType w:val="multilevel"/>
    <w:tmpl w:val="0BB8099A"/>
    <w:lvl w:ilvl="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264213"/>
    <w:multiLevelType w:val="hybridMultilevel"/>
    <w:tmpl w:val="2B0E3F3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073BA"/>
    <w:multiLevelType w:val="hybridMultilevel"/>
    <w:tmpl w:val="0F9C5AC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6131"/>
    <w:multiLevelType w:val="hybridMultilevel"/>
    <w:tmpl w:val="BC883818"/>
    <w:lvl w:ilvl="0" w:tplc="502073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96FED"/>
    <w:multiLevelType w:val="multilevel"/>
    <w:tmpl w:val="40742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3F71B6"/>
    <w:multiLevelType w:val="multilevel"/>
    <w:tmpl w:val="4080003C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132A6F"/>
    <w:multiLevelType w:val="hybridMultilevel"/>
    <w:tmpl w:val="7F06A132"/>
    <w:lvl w:ilvl="0" w:tplc="6BC495F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AF2FF6"/>
    <w:multiLevelType w:val="hybridMultilevel"/>
    <w:tmpl w:val="59B020A0"/>
    <w:lvl w:ilvl="0" w:tplc="5ED4661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C7BC7"/>
    <w:multiLevelType w:val="hybridMultilevel"/>
    <w:tmpl w:val="1D9E9208"/>
    <w:lvl w:ilvl="0" w:tplc="6BC495F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6777B0"/>
    <w:multiLevelType w:val="hybridMultilevel"/>
    <w:tmpl w:val="9D96FED8"/>
    <w:lvl w:ilvl="0" w:tplc="6BC495F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52DB8"/>
    <w:multiLevelType w:val="multilevel"/>
    <w:tmpl w:val="6C8215B4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04681D"/>
    <w:multiLevelType w:val="hybridMultilevel"/>
    <w:tmpl w:val="E978536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605C3D"/>
    <w:multiLevelType w:val="multilevel"/>
    <w:tmpl w:val="EF0E95C0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0F71BF"/>
    <w:multiLevelType w:val="multilevel"/>
    <w:tmpl w:val="E82455B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4" w15:restartNumberingAfterBreak="0">
    <w:nsid w:val="609F0D3D"/>
    <w:multiLevelType w:val="hybridMultilevel"/>
    <w:tmpl w:val="365CD00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376E"/>
    <w:multiLevelType w:val="multilevel"/>
    <w:tmpl w:val="7A184B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954722"/>
    <w:multiLevelType w:val="hybridMultilevel"/>
    <w:tmpl w:val="327C1318"/>
    <w:lvl w:ilvl="0" w:tplc="DD8AB6A6">
      <w:start w:val="10"/>
      <w:numFmt w:val="bullet"/>
      <w:lvlText w:val="-"/>
      <w:lvlJc w:val="left"/>
      <w:pPr>
        <w:ind w:left="360" w:hanging="360"/>
      </w:pPr>
      <w:rPr>
        <w:rFonts w:ascii="Calibri" w:eastAsia="ヒラギノ角ゴ Pro W3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2437F1"/>
    <w:multiLevelType w:val="multilevel"/>
    <w:tmpl w:val="0D1E8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ED1519"/>
    <w:multiLevelType w:val="hybridMultilevel"/>
    <w:tmpl w:val="430232B4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D1C62"/>
    <w:multiLevelType w:val="multilevel"/>
    <w:tmpl w:val="30083148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C14E03"/>
    <w:multiLevelType w:val="hybridMultilevel"/>
    <w:tmpl w:val="1B1A0FC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215F5"/>
    <w:multiLevelType w:val="hybridMultilevel"/>
    <w:tmpl w:val="E3ACDC42"/>
    <w:lvl w:ilvl="0" w:tplc="EEF24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A841A1"/>
    <w:multiLevelType w:val="multilevel"/>
    <w:tmpl w:val="20A83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76EE0"/>
    <w:multiLevelType w:val="hybridMultilevel"/>
    <w:tmpl w:val="032E44F4"/>
    <w:lvl w:ilvl="0" w:tplc="DD8AB6A6">
      <w:start w:val="10"/>
      <w:numFmt w:val="bullet"/>
      <w:lvlText w:val="-"/>
      <w:lvlJc w:val="left"/>
      <w:pPr>
        <w:ind w:left="360" w:hanging="360"/>
      </w:pPr>
      <w:rPr>
        <w:rFonts w:ascii="Calibri" w:eastAsia="ヒラギノ角ゴ Pro W3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9299">
    <w:abstractNumId w:val="5"/>
  </w:num>
  <w:num w:numId="2" w16cid:durableId="1219513204">
    <w:abstractNumId w:val="19"/>
  </w:num>
  <w:num w:numId="3" w16cid:durableId="902176151">
    <w:abstractNumId w:val="4"/>
  </w:num>
  <w:num w:numId="4" w16cid:durableId="332033937">
    <w:abstractNumId w:val="15"/>
  </w:num>
  <w:num w:numId="5" w16cid:durableId="1766731616">
    <w:abstractNumId w:val="22"/>
  </w:num>
  <w:num w:numId="6" w16cid:durableId="859315907">
    <w:abstractNumId w:val="13"/>
  </w:num>
  <w:num w:numId="7" w16cid:durableId="2006082739">
    <w:abstractNumId w:val="10"/>
  </w:num>
  <w:num w:numId="8" w16cid:durableId="1583025943">
    <w:abstractNumId w:val="17"/>
  </w:num>
  <w:num w:numId="9" w16cid:durableId="1490097142">
    <w:abstractNumId w:val="12"/>
  </w:num>
  <w:num w:numId="10" w16cid:durableId="1666350066">
    <w:abstractNumId w:val="11"/>
  </w:num>
  <w:num w:numId="11" w16cid:durableId="926695578">
    <w:abstractNumId w:val="0"/>
  </w:num>
  <w:num w:numId="12" w16cid:durableId="1638022464">
    <w:abstractNumId w:val="1"/>
  </w:num>
  <w:num w:numId="13" w16cid:durableId="1260023141">
    <w:abstractNumId w:val="20"/>
  </w:num>
  <w:num w:numId="14" w16cid:durableId="172960218">
    <w:abstractNumId w:val="2"/>
  </w:num>
  <w:num w:numId="15" w16cid:durableId="934287043">
    <w:abstractNumId w:val="16"/>
  </w:num>
  <w:num w:numId="16" w16cid:durableId="1839298927">
    <w:abstractNumId w:val="23"/>
  </w:num>
  <w:num w:numId="17" w16cid:durableId="2517805">
    <w:abstractNumId w:val="14"/>
  </w:num>
  <w:num w:numId="18" w16cid:durableId="168372240">
    <w:abstractNumId w:val="18"/>
  </w:num>
  <w:num w:numId="19" w16cid:durableId="284313929">
    <w:abstractNumId w:val="7"/>
  </w:num>
  <w:num w:numId="20" w16cid:durableId="1995451846">
    <w:abstractNumId w:val="9"/>
  </w:num>
  <w:num w:numId="21" w16cid:durableId="1755276693">
    <w:abstractNumId w:val="3"/>
  </w:num>
  <w:num w:numId="22" w16cid:durableId="1720393853">
    <w:abstractNumId w:val="8"/>
  </w:num>
  <w:num w:numId="23" w16cid:durableId="507062890">
    <w:abstractNumId w:val="21"/>
  </w:num>
  <w:num w:numId="24" w16cid:durableId="226652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6F"/>
    <w:rsid w:val="00024977"/>
    <w:rsid w:val="00052A94"/>
    <w:rsid w:val="000E19BA"/>
    <w:rsid w:val="001209D0"/>
    <w:rsid w:val="0017647F"/>
    <w:rsid w:val="001B4FD0"/>
    <w:rsid w:val="001D066F"/>
    <w:rsid w:val="001E6109"/>
    <w:rsid w:val="002043F1"/>
    <w:rsid w:val="00242F09"/>
    <w:rsid w:val="002452A0"/>
    <w:rsid w:val="002A0565"/>
    <w:rsid w:val="002E2DB8"/>
    <w:rsid w:val="00301B2A"/>
    <w:rsid w:val="00310288"/>
    <w:rsid w:val="00341AB8"/>
    <w:rsid w:val="003A649F"/>
    <w:rsid w:val="003C63CB"/>
    <w:rsid w:val="00405918"/>
    <w:rsid w:val="0041634D"/>
    <w:rsid w:val="004679EA"/>
    <w:rsid w:val="005068F8"/>
    <w:rsid w:val="00532BB5"/>
    <w:rsid w:val="00544D64"/>
    <w:rsid w:val="00581113"/>
    <w:rsid w:val="005A5C2F"/>
    <w:rsid w:val="005A7F9E"/>
    <w:rsid w:val="005C61EF"/>
    <w:rsid w:val="00627BB3"/>
    <w:rsid w:val="00636165"/>
    <w:rsid w:val="006E7C1F"/>
    <w:rsid w:val="006F02B9"/>
    <w:rsid w:val="006F502B"/>
    <w:rsid w:val="00743C88"/>
    <w:rsid w:val="007563DC"/>
    <w:rsid w:val="0077785E"/>
    <w:rsid w:val="007876F4"/>
    <w:rsid w:val="0079243A"/>
    <w:rsid w:val="007A56CC"/>
    <w:rsid w:val="007B7EA5"/>
    <w:rsid w:val="0085529E"/>
    <w:rsid w:val="00866378"/>
    <w:rsid w:val="008C1054"/>
    <w:rsid w:val="008D0295"/>
    <w:rsid w:val="00945679"/>
    <w:rsid w:val="00955262"/>
    <w:rsid w:val="009701F2"/>
    <w:rsid w:val="009706FE"/>
    <w:rsid w:val="009D6FEE"/>
    <w:rsid w:val="00A34044"/>
    <w:rsid w:val="00A5448B"/>
    <w:rsid w:val="00A650AA"/>
    <w:rsid w:val="00AF109C"/>
    <w:rsid w:val="00B0465E"/>
    <w:rsid w:val="00B13AD7"/>
    <w:rsid w:val="00B87A88"/>
    <w:rsid w:val="00BA2878"/>
    <w:rsid w:val="00BD3D78"/>
    <w:rsid w:val="00D04BF0"/>
    <w:rsid w:val="00D24649"/>
    <w:rsid w:val="00D97569"/>
    <w:rsid w:val="00DA7D8E"/>
    <w:rsid w:val="00DC1DD0"/>
    <w:rsid w:val="00E10592"/>
    <w:rsid w:val="00E8453D"/>
    <w:rsid w:val="00EB37B7"/>
    <w:rsid w:val="00ED354F"/>
    <w:rsid w:val="00F24BE1"/>
    <w:rsid w:val="00F966AA"/>
    <w:rsid w:val="00FA2D94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FBAD7"/>
  <w15:docId w15:val="{5D9F6F8C-9986-4B6F-B858-CEC318EA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4D1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60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4D1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D1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283"/>
  </w:style>
  <w:style w:type="paragraph" w:styleId="Piedepgina">
    <w:name w:val="footer"/>
    <w:basedOn w:val="Normal"/>
    <w:link w:val="Piedepgina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83"/>
  </w:style>
  <w:style w:type="character" w:customStyle="1" w:styleId="Ttulo2Car">
    <w:name w:val="Título 2 Car"/>
    <w:basedOn w:val="Fuentedeprrafopredeter"/>
    <w:link w:val="Ttulo2"/>
    <w:rsid w:val="00FC4D15"/>
    <w:rPr>
      <w:rFonts w:ascii="Arial" w:eastAsia="Times New Roman" w:hAnsi="Arial" w:cs="Arial"/>
      <w:b/>
      <w:bCs/>
      <w:i/>
      <w:iCs/>
      <w:sz w:val="60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FC4D15"/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FC4D15"/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customStyle="1" w:styleId="Epgrafe1">
    <w:name w:val="Epígrafe1"/>
    <w:basedOn w:val="Normal"/>
    <w:next w:val="Normal"/>
    <w:rsid w:val="00391120"/>
    <w:pPr>
      <w:suppressAutoHyphens/>
      <w:spacing w:after="0" w:line="240" w:lineRule="auto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391120"/>
    <w:pPr>
      <w:ind w:left="720"/>
      <w:contextualSpacing/>
    </w:pPr>
  </w:style>
  <w:style w:type="paragraph" w:styleId="Sinespaciado">
    <w:name w:val="No Spacing"/>
    <w:uiPriority w:val="1"/>
    <w:qFormat/>
    <w:rsid w:val="00FB491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BD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D04BF0"/>
    <w:pPr>
      <w:suppressLineNumbers/>
      <w:suppressAutoHyphens/>
      <w:spacing w:after="200" w:line="276" w:lineRule="auto"/>
    </w:pPr>
    <w:rPr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855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GxuGVVYtJSsD6lzY0gkh3WZ1Ew==">AMUW2mXDNISIoiK09bEOIcNWWCNvLXk+gkySPulRRCVuRSV/+Ds/PogOpQRW+L/B/vpnltaO1FdPhLHTCblpbDpbSfYrR018uBS6nHyPIkp0nXGTZ7hEGwiJIJoKc+cpfd6sQ0mEFI5z8zGu0VlwwGLmkxbHWaLksw==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Alvarado</dc:creator>
  <cp:lastModifiedBy>La casa Del viaje</cp:lastModifiedBy>
  <cp:revision>7</cp:revision>
  <dcterms:created xsi:type="dcterms:W3CDTF">2024-06-21T04:19:00Z</dcterms:created>
  <dcterms:modified xsi:type="dcterms:W3CDTF">2024-06-21T05:07:00Z</dcterms:modified>
</cp:coreProperties>
</file>