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846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4"/>
        <w:gridCol w:w="3306"/>
      </w:tblGrid>
      <w:tr w:rsidR="00C435FF" w:rsidRPr="00C9576A" w14:paraId="55F32AD8" w14:textId="77777777" w:rsidTr="0022133D">
        <w:trPr>
          <w:trHeight w:val="405"/>
          <w:jc w:val="center"/>
        </w:trPr>
        <w:tc>
          <w:tcPr>
            <w:tcW w:w="5639" w:type="dxa"/>
            <w:vMerge w:val="restart"/>
          </w:tcPr>
          <w:p w14:paraId="1C1E4FB7" w14:textId="2F97967B" w:rsidR="00B67BBD" w:rsidRPr="00C9576A" w:rsidRDefault="00F76FDA" w:rsidP="00EC5AEB">
            <w:pPr>
              <w:jc w:val="center"/>
              <w:rPr>
                <w:rFonts w:asciiTheme="minorHAnsi" w:hAnsiTheme="minorHAnsi" w:cstheme="minorHAnsi"/>
                <w:i/>
                <w:iCs/>
                <w:sz w:val="22"/>
                <w:szCs w:val="22"/>
                <w:lang w:val="es-MX"/>
              </w:rPr>
            </w:pPr>
            <w:r>
              <w:rPr>
                <w:noProof/>
              </w:rPr>
              <w:drawing>
                <wp:inline distT="0" distB="0" distL="0" distR="0" wp14:anchorId="1F6F8E01" wp14:editId="26AED2D6">
                  <wp:extent cx="3434400" cy="2194270"/>
                  <wp:effectExtent l="0" t="0" r="0" b="0"/>
                  <wp:docPr id="5" name="Imagen 5" descr="El 85% de la ciudad de Petra permanece bajo tierra e intacta | National  Geo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l 85% de la ciudad de Petra permanece bajo tierra e intacta | National  Geographic"/>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462189" cy="2212025"/>
                          </a:xfrm>
                          <a:prstGeom prst="rect">
                            <a:avLst/>
                          </a:prstGeom>
                          <a:noFill/>
                          <a:ln>
                            <a:noFill/>
                          </a:ln>
                        </pic:spPr>
                      </pic:pic>
                    </a:graphicData>
                  </a:graphic>
                </wp:inline>
              </w:drawing>
            </w:r>
          </w:p>
        </w:tc>
        <w:tc>
          <w:tcPr>
            <w:tcW w:w="2830" w:type="dxa"/>
          </w:tcPr>
          <w:p w14:paraId="51E4EA09" w14:textId="68F5C1E0" w:rsidR="00B67BBD" w:rsidRPr="00C9576A" w:rsidRDefault="0022133D" w:rsidP="00AF1BF2">
            <w:pPr>
              <w:rPr>
                <w:rFonts w:asciiTheme="minorHAnsi" w:hAnsiTheme="minorHAnsi" w:cstheme="minorHAnsi"/>
                <w:i/>
                <w:iCs/>
                <w:sz w:val="22"/>
                <w:szCs w:val="22"/>
                <w:lang w:val="es-MX"/>
              </w:rPr>
            </w:pPr>
            <w:r>
              <w:rPr>
                <w:noProof/>
              </w:rPr>
              <w:drawing>
                <wp:inline distT="0" distB="0" distL="0" distR="0" wp14:anchorId="3E56FADC" wp14:editId="23CB1BFB">
                  <wp:extent cx="1958400" cy="1148715"/>
                  <wp:effectExtent l="0" t="0" r="3810" b="0"/>
                  <wp:docPr id="6" name="Imagen 6" descr="Things to Do in Aqaba Jordan - Coral Garden Diving Ce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hings to Do in Aqaba Jordan - Coral Garden Diving Cente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82643" cy="1162935"/>
                          </a:xfrm>
                          <a:prstGeom prst="rect">
                            <a:avLst/>
                          </a:prstGeom>
                          <a:noFill/>
                          <a:ln>
                            <a:noFill/>
                          </a:ln>
                        </pic:spPr>
                      </pic:pic>
                    </a:graphicData>
                  </a:graphic>
                </wp:inline>
              </w:drawing>
            </w:r>
          </w:p>
        </w:tc>
      </w:tr>
      <w:tr w:rsidR="00C435FF" w:rsidRPr="00C9576A" w14:paraId="57A8395E" w14:textId="77777777" w:rsidTr="0022133D">
        <w:trPr>
          <w:trHeight w:val="1316"/>
          <w:jc w:val="center"/>
        </w:trPr>
        <w:tc>
          <w:tcPr>
            <w:tcW w:w="5639" w:type="dxa"/>
            <w:vMerge/>
          </w:tcPr>
          <w:p w14:paraId="6CBF768F" w14:textId="77777777" w:rsidR="00B67BBD" w:rsidRPr="00C9576A" w:rsidRDefault="00B67BBD" w:rsidP="00EC5AEB">
            <w:pPr>
              <w:jc w:val="center"/>
              <w:rPr>
                <w:rFonts w:asciiTheme="minorHAnsi" w:hAnsiTheme="minorHAnsi" w:cstheme="minorHAnsi"/>
                <w:i/>
                <w:iCs/>
                <w:sz w:val="56"/>
                <w:szCs w:val="56"/>
                <w:lang w:val="es-MX"/>
              </w:rPr>
            </w:pPr>
          </w:p>
        </w:tc>
        <w:tc>
          <w:tcPr>
            <w:tcW w:w="2830" w:type="dxa"/>
            <w:vAlign w:val="bottom"/>
          </w:tcPr>
          <w:p w14:paraId="083440D7" w14:textId="0D34BA44" w:rsidR="00B67BBD" w:rsidRPr="00C9576A" w:rsidRDefault="00C435FF" w:rsidP="00AF1BF2">
            <w:pPr>
              <w:jc w:val="right"/>
              <w:rPr>
                <w:rFonts w:asciiTheme="minorHAnsi" w:hAnsiTheme="minorHAnsi" w:cstheme="minorHAnsi"/>
                <w:i/>
                <w:iCs/>
                <w:sz w:val="22"/>
                <w:szCs w:val="22"/>
                <w:lang w:val="es-MX"/>
              </w:rPr>
            </w:pPr>
            <w:r>
              <w:rPr>
                <w:noProof/>
              </w:rPr>
              <w:drawing>
                <wp:inline distT="0" distB="0" distL="0" distR="0" wp14:anchorId="54E8A12E" wp14:editId="5CA71A61">
                  <wp:extent cx="1958340" cy="964565"/>
                  <wp:effectExtent l="0" t="0" r="3810" b="6985"/>
                  <wp:docPr id="1" name="Imagen 1" descr="A Complete Wadi Rum Itinerary: How to Visit Mars on Ear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Complete Wadi Rum Itinerary: How to Visit Mars on Earth"/>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1813" cy="981052"/>
                          </a:xfrm>
                          <a:prstGeom prst="rect">
                            <a:avLst/>
                          </a:prstGeom>
                          <a:noFill/>
                          <a:ln>
                            <a:noFill/>
                          </a:ln>
                        </pic:spPr>
                      </pic:pic>
                    </a:graphicData>
                  </a:graphic>
                </wp:inline>
              </w:drawing>
            </w:r>
          </w:p>
        </w:tc>
      </w:tr>
    </w:tbl>
    <w:p w14:paraId="6BADAD01" w14:textId="2A7FA48A" w:rsidR="00B67BBD" w:rsidRPr="00C9576A" w:rsidRDefault="00A41CA1" w:rsidP="00B67BBD">
      <w:pPr>
        <w:jc w:val="center"/>
        <w:rPr>
          <w:rFonts w:asciiTheme="minorHAnsi" w:hAnsiTheme="minorHAnsi" w:cstheme="minorHAnsi"/>
          <w:i/>
          <w:iCs/>
          <w:sz w:val="56"/>
          <w:szCs w:val="56"/>
          <w:lang w:val="es-MX"/>
        </w:rPr>
      </w:pPr>
      <w:r w:rsidRPr="00C9576A">
        <w:rPr>
          <w:rFonts w:asciiTheme="minorHAnsi" w:hAnsiTheme="minorHAnsi" w:cstheme="minorHAnsi"/>
          <w:i/>
          <w:iCs/>
          <w:sz w:val="56"/>
          <w:szCs w:val="56"/>
          <w:lang w:val="es-MX"/>
        </w:rPr>
        <w:t>Lo Mejor de Jordania</w:t>
      </w:r>
    </w:p>
    <w:p w14:paraId="00D2E1C0" w14:textId="15C3BBF7" w:rsidR="00B67BBD" w:rsidRPr="00C9576A" w:rsidRDefault="00A41CA1" w:rsidP="00B67BBD">
      <w:pPr>
        <w:jc w:val="center"/>
        <w:rPr>
          <w:rFonts w:asciiTheme="minorHAnsi" w:hAnsiTheme="minorHAnsi" w:cstheme="minorHAnsi"/>
          <w:i/>
          <w:iCs/>
          <w:lang w:val="es-MX"/>
        </w:rPr>
      </w:pPr>
      <w:r w:rsidRPr="00C9576A">
        <w:rPr>
          <w:rFonts w:asciiTheme="minorHAnsi" w:hAnsiTheme="minorHAnsi" w:cstheme="minorHAnsi"/>
          <w:i/>
          <w:iCs/>
          <w:lang w:val="es-MX"/>
        </w:rPr>
        <w:t>7</w:t>
      </w:r>
      <w:r w:rsidR="00B67BBD" w:rsidRPr="00C9576A">
        <w:rPr>
          <w:rFonts w:asciiTheme="minorHAnsi" w:hAnsiTheme="minorHAnsi" w:cstheme="minorHAnsi"/>
          <w:i/>
          <w:iCs/>
          <w:lang w:val="es-MX"/>
        </w:rPr>
        <w:t xml:space="preserve"> días – </w:t>
      </w:r>
      <w:r w:rsidRPr="00C9576A">
        <w:rPr>
          <w:rFonts w:asciiTheme="minorHAnsi" w:hAnsiTheme="minorHAnsi" w:cstheme="minorHAnsi"/>
          <w:i/>
          <w:iCs/>
          <w:lang w:val="es-MX"/>
        </w:rPr>
        <w:t>6</w:t>
      </w:r>
      <w:r w:rsidR="00B67BBD" w:rsidRPr="00C9576A">
        <w:rPr>
          <w:rFonts w:asciiTheme="minorHAnsi" w:hAnsiTheme="minorHAnsi" w:cstheme="minorHAnsi"/>
          <w:i/>
          <w:iCs/>
          <w:lang w:val="es-MX"/>
        </w:rPr>
        <w:t xml:space="preserve"> noches</w:t>
      </w:r>
    </w:p>
    <w:p w14:paraId="19A3E152" w14:textId="4F091F50" w:rsidR="00D956BC" w:rsidRPr="00C9576A" w:rsidRDefault="00B16B2F" w:rsidP="00AF47CC">
      <w:pPr>
        <w:jc w:val="center"/>
        <w:rPr>
          <w:rFonts w:asciiTheme="minorHAnsi" w:hAnsiTheme="minorHAnsi" w:cstheme="minorHAnsi"/>
          <w:i/>
          <w:iCs/>
          <w:lang w:val="es-MX"/>
        </w:rPr>
      </w:pPr>
      <w:r w:rsidRPr="00C9576A">
        <w:rPr>
          <w:rFonts w:asciiTheme="minorHAnsi" w:eastAsiaTheme="minorHAnsi" w:hAnsiTheme="minorHAnsi" w:cstheme="minorHAnsi"/>
          <w:i/>
          <w:iCs/>
          <w:color w:val="000000"/>
          <w:lang w:val="es-MX" w:eastAsia="en-US"/>
        </w:rPr>
        <w:t xml:space="preserve">Amman, Ajlun, </w:t>
      </w:r>
      <w:proofErr w:type="spellStart"/>
      <w:r w:rsidRPr="00C9576A">
        <w:rPr>
          <w:rFonts w:asciiTheme="minorHAnsi" w:eastAsiaTheme="minorHAnsi" w:hAnsiTheme="minorHAnsi" w:cstheme="minorHAnsi"/>
          <w:i/>
          <w:iCs/>
          <w:color w:val="000000"/>
          <w:lang w:val="es-MX" w:eastAsia="en-US"/>
        </w:rPr>
        <w:t>Jerash</w:t>
      </w:r>
      <w:proofErr w:type="spellEnd"/>
      <w:r w:rsidRPr="00C9576A">
        <w:rPr>
          <w:rFonts w:asciiTheme="minorHAnsi" w:eastAsiaTheme="minorHAnsi" w:hAnsiTheme="minorHAnsi" w:cstheme="minorHAnsi"/>
          <w:i/>
          <w:iCs/>
          <w:color w:val="000000"/>
          <w:lang w:val="es-MX" w:eastAsia="en-US"/>
        </w:rPr>
        <w:t xml:space="preserve">, Madaba, Mt </w:t>
      </w:r>
      <w:proofErr w:type="spellStart"/>
      <w:r w:rsidRPr="00C9576A">
        <w:rPr>
          <w:rFonts w:asciiTheme="minorHAnsi" w:eastAsiaTheme="minorHAnsi" w:hAnsiTheme="minorHAnsi" w:cstheme="minorHAnsi"/>
          <w:i/>
          <w:iCs/>
          <w:color w:val="000000"/>
          <w:lang w:val="es-MX" w:eastAsia="en-US"/>
        </w:rPr>
        <w:t>Nebo</w:t>
      </w:r>
      <w:proofErr w:type="spellEnd"/>
      <w:r w:rsidRPr="00C9576A">
        <w:rPr>
          <w:rFonts w:asciiTheme="minorHAnsi" w:eastAsiaTheme="minorHAnsi" w:hAnsiTheme="minorHAnsi" w:cstheme="minorHAnsi"/>
          <w:i/>
          <w:iCs/>
          <w:color w:val="000000"/>
          <w:lang w:val="es-MX" w:eastAsia="en-US"/>
        </w:rPr>
        <w:t xml:space="preserve">, </w:t>
      </w:r>
      <w:proofErr w:type="spellStart"/>
      <w:r w:rsidR="008B2AA7" w:rsidRPr="00C9576A">
        <w:rPr>
          <w:rFonts w:asciiTheme="minorHAnsi" w:eastAsiaTheme="minorHAnsi" w:hAnsiTheme="minorHAnsi" w:cstheme="minorHAnsi"/>
          <w:i/>
          <w:iCs/>
          <w:color w:val="000000"/>
          <w:lang w:val="es-MX" w:eastAsia="en-US"/>
        </w:rPr>
        <w:t>U</w:t>
      </w:r>
      <w:r w:rsidR="00E1624C" w:rsidRPr="00C9576A">
        <w:rPr>
          <w:rFonts w:asciiTheme="minorHAnsi" w:eastAsiaTheme="minorHAnsi" w:hAnsiTheme="minorHAnsi" w:cstheme="minorHAnsi"/>
          <w:i/>
          <w:iCs/>
          <w:color w:val="000000"/>
          <w:lang w:val="es-MX" w:eastAsia="en-US"/>
        </w:rPr>
        <w:t>m</w:t>
      </w:r>
      <w:proofErr w:type="spellEnd"/>
      <w:r w:rsidR="008B2AA7" w:rsidRPr="00C9576A">
        <w:rPr>
          <w:rFonts w:asciiTheme="minorHAnsi" w:eastAsiaTheme="minorHAnsi" w:hAnsiTheme="minorHAnsi" w:cstheme="minorHAnsi"/>
          <w:i/>
          <w:iCs/>
          <w:color w:val="000000"/>
          <w:lang w:val="es-MX" w:eastAsia="en-US"/>
        </w:rPr>
        <w:t xml:space="preserve"> Al Rasas</w:t>
      </w:r>
      <w:r w:rsidRPr="00C9576A">
        <w:rPr>
          <w:rFonts w:asciiTheme="minorHAnsi" w:eastAsiaTheme="minorHAnsi" w:hAnsiTheme="minorHAnsi" w:cstheme="minorHAnsi"/>
          <w:i/>
          <w:iCs/>
          <w:color w:val="000000"/>
          <w:lang w:val="es-MX" w:eastAsia="en-US"/>
        </w:rPr>
        <w:t>, Petra</w:t>
      </w:r>
      <w:r w:rsidR="00E1624C" w:rsidRPr="00C9576A">
        <w:rPr>
          <w:rFonts w:asciiTheme="minorHAnsi" w:eastAsiaTheme="minorHAnsi" w:hAnsiTheme="minorHAnsi" w:cstheme="minorHAnsi"/>
          <w:i/>
          <w:iCs/>
          <w:color w:val="000000"/>
          <w:lang w:val="es-MX" w:eastAsia="en-US"/>
        </w:rPr>
        <w:t xml:space="preserve">, Aqaba, </w:t>
      </w:r>
      <w:proofErr w:type="spellStart"/>
      <w:r w:rsidR="003C043E">
        <w:rPr>
          <w:rFonts w:asciiTheme="minorHAnsi" w:eastAsiaTheme="minorHAnsi" w:hAnsiTheme="minorHAnsi" w:cstheme="minorHAnsi"/>
          <w:i/>
          <w:iCs/>
          <w:color w:val="000000"/>
          <w:lang w:val="es-MX" w:eastAsia="en-US"/>
        </w:rPr>
        <w:t>Wadi</w:t>
      </w:r>
      <w:proofErr w:type="spellEnd"/>
      <w:r w:rsidR="003C043E">
        <w:rPr>
          <w:rFonts w:asciiTheme="minorHAnsi" w:eastAsiaTheme="minorHAnsi" w:hAnsiTheme="minorHAnsi" w:cstheme="minorHAnsi"/>
          <w:i/>
          <w:iCs/>
          <w:color w:val="000000"/>
          <w:lang w:val="es-MX" w:eastAsia="en-US"/>
        </w:rPr>
        <w:t xml:space="preserve"> </w:t>
      </w:r>
      <w:proofErr w:type="spellStart"/>
      <w:r w:rsidR="003C043E">
        <w:rPr>
          <w:rFonts w:asciiTheme="minorHAnsi" w:eastAsiaTheme="minorHAnsi" w:hAnsiTheme="minorHAnsi" w:cstheme="minorHAnsi"/>
          <w:i/>
          <w:iCs/>
          <w:color w:val="000000"/>
          <w:lang w:val="es-MX" w:eastAsia="en-US"/>
        </w:rPr>
        <w:t>Rum</w:t>
      </w:r>
      <w:proofErr w:type="spellEnd"/>
      <w:r w:rsidR="003C043E">
        <w:rPr>
          <w:rFonts w:asciiTheme="minorHAnsi" w:eastAsiaTheme="minorHAnsi" w:hAnsiTheme="minorHAnsi" w:cstheme="minorHAnsi"/>
          <w:i/>
          <w:iCs/>
          <w:color w:val="000000"/>
          <w:lang w:val="es-MX" w:eastAsia="en-US"/>
        </w:rPr>
        <w:t xml:space="preserve"> y </w:t>
      </w:r>
      <w:r w:rsidR="00E1624C" w:rsidRPr="00C9576A">
        <w:rPr>
          <w:rFonts w:asciiTheme="minorHAnsi" w:eastAsiaTheme="minorHAnsi" w:hAnsiTheme="minorHAnsi" w:cstheme="minorHAnsi"/>
          <w:i/>
          <w:iCs/>
          <w:color w:val="000000"/>
          <w:lang w:val="es-MX" w:eastAsia="en-US"/>
        </w:rPr>
        <w:t>Mar Muerto</w:t>
      </w:r>
    </w:p>
    <w:p w14:paraId="53DDD497" w14:textId="77777777" w:rsidR="00AF47CC" w:rsidRPr="00C9576A" w:rsidRDefault="00AF47CC" w:rsidP="001F3C7F">
      <w:pPr>
        <w:rPr>
          <w:rFonts w:asciiTheme="minorHAnsi" w:hAnsiTheme="minorHAnsi" w:cstheme="minorHAnsi"/>
          <w:i/>
          <w:iCs/>
          <w:lang w:val="es-MX"/>
        </w:rPr>
      </w:pPr>
    </w:p>
    <w:p w14:paraId="701A461F" w14:textId="4DD258C2" w:rsidR="00B67BBD" w:rsidRPr="00C9576A" w:rsidRDefault="00B67BBD" w:rsidP="00D956BC">
      <w:pPr>
        <w:rPr>
          <w:rFonts w:asciiTheme="minorHAnsi" w:hAnsiTheme="minorHAnsi" w:cstheme="minorHAnsi"/>
          <w:b/>
          <w:bCs/>
          <w:sz w:val="22"/>
          <w:szCs w:val="22"/>
          <w:lang w:val="es-MX"/>
        </w:rPr>
      </w:pPr>
      <w:r w:rsidRPr="00C9576A">
        <w:rPr>
          <w:rFonts w:asciiTheme="minorHAnsi" w:hAnsiTheme="minorHAnsi" w:cstheme="minorHAnsi"/>
          <w:b/>
          <w:bCs/>
          <w:sz w:val="22"/>
          <w:szCs w:val="22"/>
          <w:lang w:val="es-MX"/>
        </w:rPr>
        <w:t>ITINERARIO</w:t>
      </w:r>
    </w:p>
    <w:p w14:paraId="6C037A64" w14:textId="29B6E87A" w:rsidR="00AF47CC" w:rsidRPr="00C9576A" w:rsidRDefault="006F058B" w:rsidP="00B67BBD">
      <w:pPr>
        <w:rPr>
          <w:rFonts w:asciiTheme="minorHAnsi" w:hAnsiTheme="minorHAnsi" w:cstheme="minorHAnsi"/>
          <w:sz w:val="22"/>
          <w:szCs w:val="22"/>
          <w:lang w:val="es-MX"/>
        </w:rPr>
      </w:pPr>
      <w:r w:rsidRPr="00C9576A">
        <w:rPr>
          <w:rFonts w:asciiTheme="minorHAnsi" w:hAnsiTheme="minorHAnsi" w:cstheme="minorHAnsi"/>
          <w:sz w:val="22"/>
          <w:szCs w:val="22"/>
          <w:lang w:val="es-MX"/>
        </w:rPr>
        <w:t xml:space="preserve">Ref. </w:t>
      </w:r>
      <w:r w:rsidR="00B67BBD" w:rsidRPr="00C9576A">
        <w:rPr>
          <w:rFonts w:asciiTheme="minorHAnsi" w:hAnsiTheme="minorHAnsi" w:cstheme="minorHAnsi"/>
          <w:sz w:val="22"/>
          <w:szCs w:val="22"/>
          <w:lang w:val="es-MX"/>
        </w:rPr>
        <w:t>LCV</w:t>
      </w:r>
      <w:r w:rsidR="00B16B2F" w:rsidRPr="00C9576A">
        <w:rPr>
          <w:rFonts w:asciiTheme="minorHAnsi" w:hAnsiTheme="minorHAnsi" w:cstheme="minorHAnsi"/>
          <w:sz w:val="22"/>
          <w:szCs w:val="22"/>
          <w:lang w:val="es-MX"/>
        </w:rPr>
        <w:t>A</w:t>
      </w:r>
      <w:r w:rsidR="002C5834">
        <w:rPr>
          <w:rFonts w:asciiTheme="minorHAnsi" w:hAnsiTheme="minorHAnsi" w:cstheme="minorHAnsi"/>
          <w:sz w:val="22"/>
          <w:szCs w:val="22"/>
          <w:lang w:val="es-MX"/>
        </w:rPr>
        <w:t>D</w:t>
      </w:r>
      <w:r w:rsidR="00B67BBD" w:rsidRPr="00C9576A">
        <w:rPr>
          <w:rFonts w:asciiTheme="minorHAnsi" w:hAnsiTheme="minorHAnsi" w:cstheme="minorHAnsi"/>
          <w:sz w:val="22"/>
          <w:szCs w:val="22"/>
          <w:lang w:val="es-MX"/>
        </w:rPr>
        <w:t>-</w:t>
      </w:r>
      <w:r w:rsidR="00A41CA1" w:rsidRPr="00C9576A">
        <w:rPr>
          <w:rFonts w:asciiTheme="minorHAnsi" w:hAnsiTheme="minorHAnsi" w:cstheme="minorHAnsi"/>
          <w:sz w:val="22"/>
          <w:szCs w:val="22"/>
          <w:lang w:val="es-MX"/>
        </w:rPr>
        <w:t>LMJ</w:t>
      </w:r>
    </w:p>
    <w:p w14:paraId="30CDCB27" w14:textId="3CDCF8F2" w:rsidR="00B67BBD" w:rsidRPr="00C9576A" w:rsidRDefault="00AF47CC" w:rsidP="00B67BBD">
      <w:pPr>
        <w:rPr>
          <w:rFonts w:asciiTheme="minorHAnsi" w:hAnsiTheme="minorHAnsi" w:cstheme="minorHAnsi"/>
          <w:b/>
          <w:bCs/>
          <w:sz w:val="22"/>
          <w:szCs w:val="22"/>
          <w:lang w:val="es-MX"/>
        </w:rPr>
      </w:pPr>
      <w:r w:rsidRPr="00C9576A">
        <w:rPr>
          <w:rFonts w:asciiTheme="minorHAnsi" w:hAnsiTheme="minorHAnsi" w:cstheme="minorHAnsi"/>
          <w:b/>
          <w:bCs/>
          <w:sz w:val="22"/>
          <w:szCs w:val="22"/>
          <w:lang w:val="es-MX"/>
        </w:rPr>
        <w:t xml:space="preserve">Salidas: </w:t>
      </w:r>
      <w:r w:rsidR="001F3C7F" w:rsidRPr="00C9576A">
        <w:rPr>
          <w:rFonts w:asciiTheme="minorHAnsi" w:hAnsiTheme="minorHAnsi" w:cstheme="minorHAnsi"/>
          <w:bCs/>
          <w:sz w:val="22"/>
          <w:szCs w:val="22"/>
          <w:lang w:val="es-MX"/>
        </w:rPr>
        <w:t>d</w:t>
      </w:r>
      <w:r w:rsidR="00B16B2F" w:rsidRPr="00C9576A">
        <w:rPr>
          <w:rFonts w:asciiTheme="minorHAnsi" w:hAnsiTheme="minorHAnsi" w:cstheme="minorHAnsi"/>
          <w:bCs/>
          <w:sz w:val="22"/>
          <w:szCs w:val="22"/>
          <w:lang w:val="es-MX"/>
        </w:rPr>
        <w:t xml:space="preserve">omingos y miércoles </w:t>
      </w:r>
    </w:p>
    <w:p w14:paraId="69F6EB15" w14:textId="3826096E" w:rsidR="00B67BBD" w:rsidRPr="00C9576A" w:rsidRDefault="00B67BBD" w:rsidP="00B67BBD">
      <w:pPr>
        <w:rPr>
          <w:rFonts w:asciiTheme="minorHAnsi" w:hAnsiTheme="minorHAnsi" w:cstheme="minorHAnsi"/>
          <w:sz w:val="22"/>
          <w:szCs w:val="22"/>
          <w:lang w:val="es-MX"/>
        </w:rPr>
      </w:pPr>
      <w:r w:rsidRPr="00C9576A">
        <w:rPr>
          <w:rFonts w:asciiTheme="minorHAnsi" w:hAnsiTheme="minorHAnsi" w:cstheme="minorHAnsi"/>
          <w:b/>
          <w:bCs/>
          <w:sz w:val="22"/>
          <w:szCs w:val="22"/>
          <w:lang w:val="es-MX"/>
        </w:rPr>
        <w:t>Vigencia:</w:t>
      </w:r>
      <w:r w:rsidRPr="00C9576A">
        <w:rPr>
          <w:rFonts w:asciiTheme="minorHAnsi" w:hAnsiTheme="minorHAnsi" w:cstheme="minorHAnsi"/>
          <w:sz w:val="22"/>
          <w:szCs w:val="22"/>
          <w:lang w:val="es-MX"/>
        </w:rPr>
        <w:t xml:space="preserve"> </w:t>
      </w:r>
      <w:r w:rsidR="00B16B2F" w:rsidRPr="00C9576A">
        <w:rPr>
          <w:rFonts w:asciiTheme="minorHAnsi" w:hAnsiTheme="minorHAnsi" w:cstheme="minorHAnsi"/>
          <w:sz w:val="22"/>
          <w:szCs w:val="22"/>
          <w:lang w:val="es-MX"/>
        </w:rPr>
        <w:t>04 enero 2023 al 06 enero 2024</w:t>
      </w:r>
    </w:p>
    <w:p w14:paraId="416B0DB3" w14:textId="77777777" w:rsidR="00B16B2F" w:rsidRPr="00C9576A" w:rsidRDefault="00B16B2F" w:rsidP="00B16B2F">
      <w:pPr>
        <w:jc w:val="both"/>
        <w:rPr>
          <w:rFonts w:asciiTheme="minorHAnsi" w:hAnsiTheme="minorHAnsi" w:cstheme="minorHAnsi"/>
          <w:sz w:val="22"/>
          <w:szCs w:val="22"/>
          <w:lang w:val="es-MX"/>
        </w:rPr>
      </w:pPr>
    </w:p>
    <w:p w14:paraId="42F96544" w14:textId="67A0BAD9" w:rsidR="00B16B2F" w:rsidRPr="00C9576A" w:rsidRDefault="00B16B2F" w:rsidP="00B16B2F">
      <w:pPr>
        <w:jc w:val="both"/>
        <w:rPr>
          <w:rFonts w:asciiTheme="minorHAnsi" w:eastAsia="Calibri" w:hAnsiTheme="minorHAnsi" w:cstheme="minorHAnsi"/>
          <w:b/>
          <w:bCs/>
          <w:sz w:val="22"/>
          <w:szCs w:val="22"/>
          <w:lang w:val="es-MX" w:eastAsia="en-US"/>
        </w:rPr>
      </w:pPr>
      <w:r w:rsidRPr="00C9576A">
        <w:rPr>
          <w:rFonts w:asciiTheme="minorHAnsi" w:eastAsia="Calibri" w:hAnsiTheme="minorHAnsi" w:cstheme="minorHAnsi"/>
          <w:b/>
          <w:bCs/>
          <w:sz w:val="22"/>
          <w:szCs w:val="22"/>
          <w:lang w:val="es-MX" w:eastAsia="en-US"/>
        </w:rPr>
        <w:t>DIA 1</w:t>
      </w:r>
      <w:r w:rsidR="00A41CA1" w:rsidRPr="00C9576A">
        <w:rPr>
          <w:rFonts w:asciiTheme="minorHAnsi" w:eastAsia="Calibri" w:hAnsiTheme="minorHAnsi" w:cstheme="minorHAnsi"/>
          <w:b/>
          <w:bCs/>
          <w:sz w:val="22"/>
          <w:szCs w:val="22"/>
          <w:lang w:val="es-MX" w:eastAsia="en-US"/>
        </w:rPr>
        <w:t xml:space="preserve"> </w:t>
      </w:r>
      <w:r w:rsidRPr="00C9576A">
        <w:rPr>
          <w:rFonts w:asciiTheme="minorHAnsi" w:eastAsia="Calibri" w:hAnsiTheme="minorHAnsi" w:cstheme="minorHAnsi"/>
          <w:b/>
          <w:bCs/>
          <w:sz w:val="22"/>
          <w:szCs w:val="22"/>
          <w:lang w:val="es-MX" w:eastAsia="en-US"/>
        </w:rPr>
        <w:t>DOMINGO O MIÉRCOLES.</w:t>
      </w:r>
      <w:r w:rsidR="00A41CA1" w:rsidRPr="00C9576A">
        <w:rPr>
          <w:rFonts w:asciiTheme="minorHAnsi" w:eastAsia="Calibri" w:hAnsiTheme="minorHAnsi" w:cstheme="minorHAnsi"/>
          <w:b/>
          <w:bCs/>
          <w:sz w:val="22"/>
          <w:szCs w:val="22"/>
          <w:lang w:val="es-MX" w:eastAsia="en-US"/>
        </w:rPr>
        <w:t xml:space="preserve"> </w:t>
      </w:r>
      <w:r w:rsidRPr="00C9576A">
        <w:rPr>
          <w:rFonts w:asciiTheme="minorHAnsi" w:eastAsia="Calibri" w:hAnsiTheme="minorHAnsi" w:cstheme="minorHAnsi"/>
          <w:b/>
          <w:bCs/>
          <w:sz w:val="22"/>
          <w:szCs w:val="22"/>
          <w:lang w:val="es-MX" w:eastAsia="en-US"/>
        </w:rPr>
        <w:t>AMMAN</w:t>
      </w:r>
    </w:p>
    <w:p w14:paraId="74AEC85A" w14:textId="77777777" w:rsidR="00B16B2F" w:rsidRPr="00C9576A" w:rsidRDefault="00B16B2F" w:rsidP="00B16B2F">
      <w:pPr>
        <w:jc w:val="both"/>
        <w:rPr>
          <w:rFonts w:asciiTheme="minorHAnsi" w:eastAsia="Calibri" w:hAnsiTheme="minorHAnsi" w:cstheme="minorHAnsi"/>
          <w:bCs/>
          <w:sz w:val="22"/>
          <w:szCs w:val="22"/>
          <w:lang w:val="es-MX" w:eastAsia="en-US"/>
        </w:rPr>
      </w:pPr>
      <w:r w:rsidRPr="00C9576A">
        <w:rPr>
          <w:rFonts w:asciiTheme="minorHAnsi" w:eastAsia="Calibri" w:hAnsiTheme="minorHAnsi" w:cstheme="minorHAnsi"/>
          <w:bCs/>
          <w:sz w:val="22"/>
          <w:szCs w:val="22"/>
          <w:lang w:val="es-MX" w:eastAsia="en-US"/>
        </w:rPr>
        <w:t>Llegada a Amman. Encuentro y asistencia en el aeropuerto. Traslado al hotel. Alojamiento.</w:t>
      </w:r>
    </w:p>
    <w:p w14:paraId="70491F0D" w14:textId="77777777" w:rsidR="00B16B2F" w:rsidRPr="00C9576A" w:rsidRDefault="00B16B2F" w:rsidP="00B16B2F">
      <w:pPr>
        <w:jc w:val="both"/>
        <w:rPr>
          <w:rFonts w:asciiTheme="minorHAnsi" w:eastAsia="Calibri" w:hAnsiTheme="minorHAnsi" w:cstheme="minorHAnsi"/>
          <w:b/>
          <w:bCs/>
          <w:sz w:val="22"/>
          <w:szCs w:val="22"/>
          <w:lang w:val="es-MX" w:eastAsia="en-US"/>
        </w:rPr>
      </w:pPr>
    </w:p>
    <w:p w14:paraId="40392764" w14:textId="1C2D00EF" w:rsidR="00B16B2F" w:rsidRPr="00C9576A" w:rsidRDefault="00B16B2F" w:rsidP="00B16B2F">
      <w:pPr>
        <w:jc w:val="both"/>
        <w:rPr>
          <w:rFonts w:asciiTheme="minorHAnsi" w:eastAsia="Calibri" w:hAnsiTheme="minorHAnsi" w:cstheme="minorHAnsi"/>
          <w:b/>
          <w:bCs/>
          <w:sz w:val="22"/>
          <w:szCs w:val="22"/>
          <w:lang w:val="es-MX" w:eastAsia="en-US"/>
        </w:rPr>
      </w:pPr>
      <w:r w:rsidRPr="00C9576A">
        <w:rPr>
          <w:rFonts w:asciiTheme="minorHAnsi" w:eastAsia="Calibri" w:hAnsiTheme="minorHAnsi" w:cstheme="minorHAnsi"/>
          <w:b/>
          <w:bCs/>
          <w:sz w:val="22"/>
          <w:szCs w:val="22"/>
          <w:lang w:val="es-MX" w:eastAsia="en-US"/>
        </w:rPr>
        <w:t>DIA 2</w:t>
      </w:r>
      <w:r w:rsidR="00A41CA1" w:rsidRPr="00C9576A">
        <w:rPr>
          <w:rFonts w:asciiTheme="minorHAnsi" w:eastAsia="Calibri" w:hAnsiTheme="minorHAnsi" w:cstheme="minorHAnsi"/>
          <w:b/>
          <w:bCs/>
          <w:sz w:val="22"/>
          <w:szCs w:val="22"/>
          <w:lang w:val="es-MX" w:eastAsia="en-US"/>
        </w:rPr>
        <w:t xml:space="preserve"> </w:t>
      </w:r>
      <w:r w:rsidRPr="00C9576A">
        <w:rPr>
          <w:rFonts w:asciiTheme="minorHAnsi" w:eastAsia="Calibri" w:hAnsiTheme="minorHAnsi" w:cstheme="minorHAnsi"/>
          <w:b/>
          <w:bCs/>
          <w:sz w:val="22"/>
          <w:szCs w:val="22"/>
          <w:lang w:val="es-MX" w:eastAsia="en-US"/>
        </w:rPr>
        <w:t>LUNES O JUEVES. AMMAN – AJLUN – JERASH – AMMAN</w:t>
      </w:r>
    </w:p>
    <w:p w14:paraId="1DB010FE" w14:textId="77777777" w:rsidR="008321E7" w:rsidRPr="00C9576A" w:rsidRDefault="00B16B2F" w:rsidP="00A41CA1">
      <w:pPr>
        <w:jc w:val="both"/>
        <w:rPr>
          <w:rFonts w:asciiTheme="minorHAnsi" w:eastAsia="Calibri" w:hAnsiTheme="minorHAnsi" w:cstheme="minorHAnsi"/>
          <w:bCs/>
          <w:sz w:val="22"/>
          <w:szCs w:val="22"/>
          <w:lang w:val="es-MX" w:eastAsia="en-US"/>
        </w:rPr>
      </w:pPr>
      <w:r w:rsidRPr="00C9576A">
        <w:rPr>
          <w:rFonts w:asciiTheme="minorHAnsi" w:eastAsia="Calibri" w:hAnsiTheme="minorHAnsi" w:cstheme="minorHAnsi"/>
          <w:bCs/>
          <w:sz w:val="22"/>
          <w:szCs w:val="22"/>
          <w:lang w:val="es-MX" w:eastAsia="en-US"/>
        </w:rPr>
        <w:t xml:space="preserve">Desayuno y salida para realizar una visita al Castillo de Ajlun, fortaleza construida en 1185 y reconstruido más tarde en el siglo XIII, por los mamelucos después de su destrucción por los mongoles. Es un castillo de la época de los cruzados, situado en lo alto de la montaña y desde el que se contempla una hermosa vista. Continuación para realizar la visita de </w:t>
      </w:r>
      <w:proofErr w:type="spellStart"/>
      <w:r w:rsidRPr="00C9576A">
        <w:rPr>
          <w:rFonts w:asciiTheme="minorHAnsi" w:eastAsia="Calibri" w:hAnsiTheme="minorHAnsi" w:cstheme="minorHAnsi"/>
          <w:bCs/>
          <w:sz w:val="22"/>
          <w:szCs w:val="22"/>
          <w:lang w:val="es-MX" w:eastAsia="en-US"/>
        </w:rPr>
        <w:t>Jerash</w:t>
      </w:r>
      <w:proofErr w:type="spellEnd"/>
      <w:r w:rsidRPr="00C9576A">
        <w:rPr>
          <w:rFonts w:asciiTheme="minorHAnsi" w:eastAsia="Calibri" w:hAnsiTheme="minorHAnsi" w:cstheme="minorHAnsi"/>
          <w:bCs/>
          <w:sz w:val="22"/>
          <w:szCs w:val="22"/>
          <w:lang w:val="es-MX" w:eastAsia="en-US"/>
        </w:rPr>
        <w:t xml:space="preserve">, una de las ciudades de la Decápolis. </w:t>
      </w:r>
      <w:proofErr w:type="spellStart"/>
      <w:r w:rsidRPr="00C9576A">
        <w:rPr>
          <w:rFonts w:asciiTheme="minorHAnsi" w:eastAsia="Calibri" w:hAnsiTheme="minorHAnsi" w:cstheme="minorHAnsi"/>
          <w:bCs/>
          <w:sz w:val="22"/>
          <w:szCs w:val="22"/>
          <w:lang w:val="es-MX" w:eastAsia="en-US"/>
        </w:rPr>
        <w:t>Jerash</w:t>
      </w:r>
      <w:proofErr w:type="spellEnd"/>
      <w:r w:rsidRPr="00C9576A">
        <w:rPr>
          <w:rFonts w:asciiTheme="minorHAnsi" w:eastAsia="Calibri" w:hAnsiTheme="minorHAnsi" w:cstheme="minorHAnsi"/>
          <w:bCs/>
          <w:sz w:val="22"/>
          <w:szCs w:val="22"/>
          <w:lang w:val="es-MX" w:eastAsia="en-US"/>
        </w:rPr>
        <w:t xml:space="preserve"> se encuentra al norte de Amman, aproximadamente a 45 km y a una hora de distancia por carretera. Durante la excursión, visitaremos el Arco de Triunfo, la plaza ovalada, el cardo, la columnata, el templo de Afrodita y finalizando, el teatro romano, con una maravillosa acústica. La conservación de las ruinas de </w:t>
      </w:r>
      <w:proofErr w:type="spellStart"/>
      <w:r w:rsidRPr="00C9576A">
        <w:rPr>
          <w:rFonts w:asciiTheme="minorHAnsi" w:eastAsia="Calibri" w:hAnsiTheme="minorHAnsi" w:cstheme="minorHAnsi"/>
          <w:bCs/>
          <w:sz w:val="22"/>
          <w:szCs w:val="22"/>
          <w:lang w:val="es-MX" w:eastAsia="en-US"/>
        </w:rPr>
        <w:t>Jerash</w:t>
      </w:r>
      <w:proofErr w:type="spellEnd"/>
      <w:r w:rsidRPr="00C9576A">
        <w:rPr>
          <w:rFonts w:asciiTheme="minorHAnsi" w:eastAsia="Calibri" w:hAnsiTheme="minorHAnsi" w:cstheme="minorHAnsi"/>
          <w:bCs/>
          <w:sz w:val="22"/>
          <w:szCs w:val="22"/>
          <w:lang w:val="es-MX" w:eastAsia="en-US"/>
        </w:rPr>
        <w:t>, actualmente aun sorprende, pudiendo tener una idea muy acertada de cómo eran las ciudades en la época</w:t>
      </w:r>
      <w:r w:rsidR="000E10AA" w:rsidRPr="00C9576A">
        <w:rPr>
          <w:rFonts w:asciiTheme="minorHAnsi" w:eastAsia="Calibri" w:hAnsiTheme="minorHAnsi" w:cstheme="minorHAnsi"/>
          <w:bCs/>
          <w:sz w:val="22"/>
          <w:szCs w:val="22"/>
          <w:lang w:val="es-MX" w:eastAsia="en-US"/>
        </w:rPr>
        <w:t xml:space="preserve">. Al finalizar la visita, regreso a Amman. </w:t>
      </w:r>
    </w:p>
    <w:p w14:paraId="022CD108" w14:textId="55AB0A1E" w:rsidR="00A41CA1" w:rsidRPr="00C9576A" w:rsidRDefault="00B16B2F" w:rsidP="00A41CA1">
      <w:pPr>
        <w:jc w:val="both"/>
        <w:rPr>
          <w:rFonts w:asciiTheme="minorHAnsi" w:eastAsia="Calibri" w:hAnsiTheme="minorHAnsi" w:cstheme="minorHAnsi"/>
          <w:bCs/>
          <w:sz w:val="22"/>
          <w:szCs w:val="22"/>
          <w:lang w:val="es-MX" w:eastAsia="en-US"/>
        </w:rPr>
      </w:pPr>
      <w:r w:rsidRPr="00C9576A">
        <w:rPr>
          <w:rFonts w:asciiTheme="minorHAnsi" w:eastAsia="Calibri" w:hAnsiTheme="minorHAnsi" w:cstheme="minorHAnsi"/>
          <w:bCs/>
          <w:sz w:val="22"/>
          <w:szCs w:val="22"/>
          <w:lang w:val="es-MX" w:eastAsia="en-US"/>
        </w:rPr>
        <w:t>Cena y Alojamiento.</w:t>
      </w:r>
    </w:p>
    <w:p w14:paraId="1175F06F" w14:textId="77777777" w:rsidR="00A41CA1" w:rsidRPr="00C9576A" w:rsidRDefault="00A41CA1" w:rsidP="00B67BBD">
      <w:pPr>
        <w:rPr>
          <w:rFonts w:asciiTheme="minorHAnsi" w:hAnsiTheme="minorHAnsi" w:cstheme="minorHAnsi"/>
          <w:b/>
          <w:sz w:val="22"/>
          <w:szCs w:val="22"/>
          <w:lang w:val="es-MX"/>
        </w:rPr>
      </w:pPr>
    </w:p>
    <w:p w14:paraId="4D37A5D2" w14:textId="22EFE13E" w:rsidR="008B2AA7" w:rsidRPr="00C9576A" w:rsidRDefault="008B2AA7" w:rsidP="008B2AA7">
      <w:pPr>
        <w:jc w:val="both"/>
        <w:rPr>
          <w:rFonts w:asciiTheme="minorHAnsi" w:eastAsia="Calibri" w:hAnsiTheme="minorHAnsi" w:cstheme="minorHAnsi"/>
          <w:b/>
          <w:bCs/>
          <w:sz w:val="22"/>
          <w:szCs w:val="22"/>
          <w:lang w:val="es-MX" w:eastAsia="en-US"/>
        </w:rPr>
      </w:pPr>
      <w:r w:rsidRPr="00C9576A">
        <w:rPr>
          <w:rFonts w:asciiTheme="minorHAnsi" w:eastAsia="Calibri" w:hAnsiTheme="minorHAnsi" w:cstheme="minorHAnsi"/>
          <w:b/>
          <w:bCs/>
          <w:sz w:val="22"/>
          <w:szCs w:val="22"/>
          <w:lang w:val="es-MX" w:eastAsia="en-US"/>
        </w:rPr>
        <w:t>DIA 3</w:t>
      </w:r>
      <w:r w:rsidR="00A41CA1" w:rsidRPr="00C9576A">
        <w:rPr>
          <w:rFonts w:asciiTheme="minorHAnsi" w:eastAsia="Calibri" w:hAnsiTheme="minorHAnsi" w:cstheme="minorHAnsi"/>
          <w:b/>
          <w:bCs/>
          <w:sz w:val="22"/>
          <w:szCs w:val="22"/>
          <w:lang w:val="es-MX" w:eastAsia="en-US"/>
        </w:rPr>
        <w:t xml:space="preserve"> </w:t>
      </w:r>
      <w:r w:rsidRPr="00C9576A">
        <w:rPr>
          <w:rFonts w:asciiTheme="minorHAnsi" w:eastAsia="Calibri" w:hAnsiTheme="minorHAnsi" w:cstheme="minorHAnsi"/>
          <w:b/>
          <w:bCs/>
          <w:sz w:val="22"/>
          <w:szCs w:val="22"/>
          <w:lang w:val="es-MX" w:eastAsia="en-US"/>
        </w:rPr>
        <w:t>MARTES O VIERNES.</w:t>
      </w:r>
      <w:r w:rsidR="00A41CA1" w:rsidRPr="00C9576A">
        <w:rPr>
          <w:rFonts w:asciiTheme="minorHAnsi" w:eastAsia="Calibri" w:hAnsiTheme="minorHAnsi" w:cstheme="minorHAnsi"/>
          <w:b/>
          <w:bCs/>
          <w:sz w:val="22"/>
          <w:szCs w:val="22"/>
          <w:lang w:val="es-MX" w:eastAsia="en-US"/>
        </w:rPr>
        <w:t xml:space="preserve"> </w:t>
      </w:r>
      <w:r w:rsidRPr="00C9576A">
        <w:rPr>
          <w:rFonts w:asciiTheme="minorHAnsi" w:eastAsia="Calibri" w:hAnsiTheme="minorHAnsi" w:cstheme="minorHAnsi"/>
          <w:b/>
          <w:bCs/>
          <w:sz w:val="22"/>
          <w:szCs w:val="22"/>
          <w:lang w:val="es-MX" w:eastAsia="en-US"/>
        </w:rPr>
        <w:t>AMMAN – CITY TOUR – MADABA – MT NEBO – UM AL RASAS – PETRA</w:t>
      </w:r>
    </w:p>
    <w:p w14:paraId="6AE1496B" w14:textId="60FC99F4" w:rsidR="008B2AA7" w:rsidRPr="00C9576A" w:rsidRDefault="008B2AA7" w:rsidP="008B2AA7">
      <w:pPr>
        <w:jc w:val="both"/>
        <w:rPr>
          <w:rFonts w:asciiTheme="minorHAnsi" w:eastAsia="Calibri" w:hAnsiTheme="minorHAnsi" w:cstheme="minorHAnsi"/>
          <w:bCs/>
          <w:sz w:val="22"/>
          <w:szCs w:val="22"/>
          <w:lang w:val="es-MX" w:eastAsia="en-US"/>
        </w:rPr>
      </w:pPr>
      <w:r w:rsidRPr="00C9576A">
        <w:rPr>
          <w:rFonts w:asciiTheme="minorHAnsi" w:eastAsia="Calibri" w:hAnsiTheme="minorHAnsi" w:cstheme="minorHAnsi"/>
          <w:bCs/>
          <w:sz w:val="22"/>
          <w:szCs w:val="22"/>
          <w:lang w:val="es-MX" w:eastAsia="en-US"/>
        </w:rPr>
        <w:t xml:space="preserve">Encuentro en el hotel y salida para hacer visita panorámica de la ciudad de Amman. Continuación a Madaba para visitar la Iglesia Ortodoxa de San Jorge, donde se encuentra el primer mapa-mosaico de Palestina. Continuación hacia el Monte </w:t>
      </w:r>
      <w:proofErr w:type="spellStart"/>
      <w:r w:rsidRPr="00C9576A">
        <w:rPr>
          <w:rFonts w:asciiTheme="minorHAnsi" w:eastAsia="Calibri" w:hAnsiTheme="minorHAnsi" w:cstheme="minorHAnsi"/>
          <w:bCs/>
          <w:sz w:val="22"/>
          <w:szCs w:val="22"/>
          <w:lang w:val="es-MX" w:eastAsia="en-US"/>
        </w:rPr>
        <w:t>Nebo</w:t>
      </w:r>
      <w:proofErr w:type="spellEnd"/>
      <w:r w:rsidRPr="00C9576A">
        <w:rPr>
          <w:rFonts w:asciiTheme="minorHAnsi" w:eastAsia="Calibri" w:hAnsiTheme="minorHAnsi" w:cstheme="minorHAnsi"/>
          <w:bCs/>
          <w:sz w:val="22"/>
          <w:szCs w:val="22"/>
          <w:lang w:val="es-MX" w:eastAsia="en-US"/>
        </w:rPr>
        <w:t xml:space="preserve"> para admirar la vista panorámica del Valle del Jordán y del Mar Muerto desde la montaña. Este lugar es importante porque fue el último lugar visitado por Moisés y desde donde el profeta divisó la tierra prometida, a la que nunca llegaría. Por la tarde, </w:t>
      </w:r>
      <w:r w:rsidR="00007F47" w:rsidRPr="00C9576A">
        <w:rPr>
          <w:rFonts w:asciiTheme="minorHAnsi" w:eastAsia="Calibri" w:hAnsiTheme="minorHAnsi" w:cstheme="minorHAnsi"/>
          <w:bCs/>
          <w:sz w:val="22"/>
          <w:szCs w:val="22"/>
          <w:lang w:val="es-MX" w:eastAsia="en-US"/>
        </w:rPr>
        <w:t>c</w:t>
      </w:r>
      <w:r w:rsidRPr="00C9576A">
        <w:rPr>
          <w:rFonts w:asciiTheme="minorHAnsi" w:eastAsia="Calibri" w:hAnsiTheme="minorHAnsi" w:cstheme="minorHAnsi"/>
          <w:bCs/>
          <w:sz w:val="22"/>
          <w:szCs w:val="22"/>
          <w:lang w:val="es-MX" w:eastAsia="en-US"/>
        </w:rPr>
        <w:t xml:space="preserve">ontinuación para visitar </w:t>
      </w:r>
      <w:r w:rsidR="00007F47" w:rsidRPr="00C9576A">
        <w:rPr>
          <w:rFonts w:asciiTheme="minorHAnsi" w:eastAsia="Calibri" w:hAnsiTheme="minorHAnsi" w:cstheme="minorHAnsi"/>
          <w:bCs/>
          <w:sz w:val="22"/>
          <w:szCs w:val="22"/>
          <w:lang w:val="es-MX" w:eastAsia="en-US"/>
        </w:rPr>
        <w:t xml:space="preserve">las ruinas de </w:t>
      </w:r>
      <w:proofErr w:type="spellStart"/>
      <w:r w:rsidR="00007F47" w:rsidRPr="00C9576A">
        <w:rPr>
          <w:rFonts w:asciiTheme="minorHAnsi" w:eastAsia="Calibri" w:hAnsiTheme="minorHAnsi" w:cstheme="minorHAnsi"/>
          <w:bCs/>
          <w:sz w:val="22"/>
          <w:szCs w:val="22"/>
          <w:lang w:val="es-MX" w:eastAsia="en-US"/>
        </w:rPr>
        <w:t>Um</w:t>
      </w:r>
      <w:proofErr w:type="spellEnd"/>
      <w:r w:rsidR="00007F47" w:rsidRPr="00C9576A">
        <w:rPr>
          <w:rFonts w:asciiTheme="minorHAnsi" w:eastAsia="Calibri" w:hAnsiTheme="minorHAnsi" w:cstheme="minorHAnsi"/>
          <w:bCs/>
          <w:sz w:val="22"/>
          <w:szCs w:val="22"/>
          <w:lang w:val="es-MX" w:eastAsia="en-US"/>
        </w:rPr>
        <w:t xml:space="preserve"> Al Rasas</w:t>
      </w:r>
      <w:r w:rsidR="00A41CA1" w:rsidRPr="00C9576A">
        <w:rPr>
          <w:rFonts w:asciiTheme="minorHAnsi" w:eastAsia="Calibri" w:hAnsiTheme="minorHAnsi" w:cstheme="minorHAnsi"/>
          <w:bCs/>
          <w:sz w:val="22"/>
          <w:szCs w:val="22"/>
          <w:lang w:val="es-MX" w:eastAsia="en-US"/>
        </w:rPr>
        <w:t>, sitio arqueológico que contiene ruinas de las civilizaciones romana, bizantina y proto-musulmana, se encuentra a 30 km al sureste de Madaba, que es la capital del gobierno de Madaba, en el centro de Jordania</w:t>
      </w:r>
      <w:r w:rsidRPr="00C9576A">
        <w:rPr>
          <w:rFonts w:asciiTheme="minorHAnsi" w:eastAsia="Calibri" w:hAnsiTheme="minorHAnsi" w:cstheme="minorHAnsi"/>
          <w:bCs/>
          <w:sz w:val="22"/>
          <w:szCs w:val="22"/>
          <w:lang w:val="es-MX" w:eastAsia="en-US"/>
        </w:rPr>
        <w:t xml:space="preserve">. Traslado a Petra. Cena y alojamiento en el hotel. </w:t>
      </w:r>
    </w:p>
    <w:p w14:paraId="348D534D" w14:textId="77777777" w:rsidR="00A41CA1" w:rsidRPr="00C9576A" w:rsidRDefault="00A41CA1" w:rsidP="00B67BBD">
      <w:pPr>
        <w:rPr>
          <w:rFonts w:asciiTheme="minorHAnsi" w:hAnsiTheme="minorHAnsi" w:cstheme="minorHAnsi"/>
          <w:b/>
          <w:sz w:val="22"/>
          <w:szCs w:val="22"/>
          <w:lang w:val="es-MX"/>
        </w:rPr>
      </w:pPr>
    </w:p>
    <w:p w14:paraId="1F872882" w14:textId="4ED6D681" w:rsidR="002F41E0" w:rsidRPr="00C9576A" w:rsidRDefault="002F41E0" w:rsidP="002F41E0">
      <w:pPr>
        <w:jc w:val="both"/>
        <w:rPr>
          <w:rFonts w:asciiTheme="minorHAnsi" w:eastAsia="Calibri" w:hAnsiTheme="minorHAnsi" w:cstheme="minorHAnsi"/>
          <w:b/>
          <w:bCs/>
          <w:sz w:val="22"/>
          <w:szCs w:val="22"/>
          <w:lang w:val="es-MX" w:eastAsia="en-US"/>
        </w:rPr>
      </w:pPr>
      <w:r w:rsidRPr="00C9576A">
        <w:rPr>
          <w:rFonts w:asciiTheme="minorHAnsi" w:eastAsia="Calibri" w:hAnsiTheme="minorHAnsi" w:cstheme="minorHAnsi"/>
          <w:b/>
          <w:bCs/>
          <w:sz w:val="22"/>
          <w:szCs w:val="22"/>
          <w:lang w:val="es-MX" w:eastAsia="en-US"/>
        </w:rPr>
        <w:lastRenderedPageBreak/>
        <w:t>DIA 4</w:t>
      </w:r>
      <w:r w:rsidR="00E1624C" w:rsidRPr="00C9576A">
        <w:rPr>
          <w:rFonts w:asciiTheme="minorHAnsi" w:eastAsia="Calibri" w:hAnsiTheme="minorHAnsi" w:cstheme="minorHAnsi"/>
          <w:b/>
          <w:bCs/>
          <w:sz w:val="22"/>
          <w:szCs w:val="22"/>
          <w:lang w:val="es-MX" w:eastAsia="en-US"/>
        </w:rPr>
        <w:t xml:space="preserve"> </w:t>
      </w:r>
      <w:r w:rsidRPr="00C9576A">
        <w:rPr>
          <w:rFonts w:asciiTheme="minorHAnsi" w:eastAsia="Calibri" w:hAnsiTheme="minorHAnsi" w:cstheme="minorHAnsi"/>
          <w:b/>
          <w:bCs/>
          <w:sz w:val="22"/>
          <w:szCs w:val="22"/>
          <w:lang w:val="es-MX" w:eastAsia="en-US"/>
        </w:rPr>
        <w:t>MIÉRCOLES O SÁBADO.</w:t>
      </w:r>
      <w:r w:rsidR="00E1624C" w:rsidRPr="00C9576A">
        <w:rPr>
          <w:rFonts w:asciiTheme="minorHAnsi" w:eastAsia="Calibri" w:hAnsiTheme="minorHAnsi" w:cstheme="minorHAnsi"/>
          <w:b/>
          <w:bCs/>
          <w:sz w:val="22"/>
          <w:szCs w:val="22"/>
          <w:lang w:val="es-MX" w:eastAsia="en-US"/>
        </w:rPr>
        <w:t xml:space="preserve"> </w:t>
      </w:r>
      <w:r w:rsidRPr="00C9576A">
        <w:rPr>
          <w:rFonts w:asciiTheme="minorHAnsi" w:eastAsia="Calibri" w:hAnsiTheme="minorHAnsi" w:cstheme="minorHAnsi"/>
          <w:b/>
          <w:bCs/>
          <w:sz w:val="22"/>
          <w:szCs w:val="22"/>
          <w:lang w:val="es-MX" w:eastAsia="en-US"/>
        </w:rPr>
        <w:t xml:space="preserve">PETRA – PEQUEÑA PETRA – </w:t>
      </w:r>
      <w:r w:rsidR="00E1624C" w:rsidRPr="00C9576A">
        <w:rPr>
          <w:rFonts w:asciiTheme="minorHAnsi" w:eastAsia="Calibri" w:hAnsiTheme="minorHAnsi" w:cstheme="minorHAnsi"/>
          <w:b/>
          <w:bCs/>
          <w:sz w:val="22"/>
          <w:szCs w:val="22"/>
          <w:lang w:val="es-MX" w:eastAsia="en-US"/>
        </w:rPr>
        <w:t>AQABA</w:t>
      </w:r>
    </w:p>
    <w:p w14:paraId="1F29BA3A" w14:textId="682C9797" w:rsidR="002F41E0" w:rsidRPr="00C9576A" w:rsidRDefault="002F41E0" w:rsidP="002F41E0">
      <w:pPr>
        <w:jc w:val="both"/>
        <w:rPr>
          <w:rFonts w:asciiTheme="minorHAnsi" w:eastAsia="Calibri" w:hAnsiTheme="minorHAnsi" w:cstheme="minorHAnsi"/>
          <w:b/>
          <w:bCs/>
          <w:sz w:val="22"/>
          <w:szCs w:val="22"/>
          <w:lang w:val="es-MX" w:eastAsia="en-US"/>
        </w:rPr>
      </w:pPr>
      <w:r w:rsidRPr="00C9576A">
        <w:rPr>
          <w:rFonts w:asciiTheme="minorHAnsi" w:eastAsia="Calibri" w:hAnsiTheme="minorHAnsi" w:cstheme="minorHAnsi"/>
          <w:bCs/>
          <w:sz w:val="22"/>
          <w:szCs w:val="22"/>
          <w:lang w:val="es-MX" w:eastAsia="en-US"/>
        </w:rPr>
        <w:t xml:space="preserve">Día dedicado a la visita de la ciudad rosa, la capital de los Nabateos. Durante la visita, conoceremos los más importantes y representativos monumentos esculpidos en la roca por los Nabateos. Comenzamos con El Tesoro, famoso e internacionalmente conocido monumento llevado al cine en una de las películas de Indiana Jones, las Tumbas de colores, las Tumbas reales, el Monasterio... Petra es uno de esos lugares del mundo en el que al menos hay que ir una vez en la vida. Por la tarde, después de la visita de Petra, salida hacia la cercana población de Al </w:t>
      </w:r>
      <w:proofErr w:type="spellStart"/>
      <w:r w:rsidRPr="00C9576A">
        <w:rPr>
          <w:rFonts w:asciiTheme="minorHAnsi" w:eastAsia="Calibri" w:hAnsiTheme="minorHAnsi" w:cstheme="minorHAnsi"/>
          <w:bCs/>
          <w:sz w:val="22"/>
          <w:szCs w:val="22"/>
          <w:lang w:val="es-MX" w:eastAsia="en-US"/>
        </w:rPr>
        <w:t>B</w:t>
      </w:r>
      <w:r w:rsidR="00E1624C" w:rsidRPr="00C9576A">
        <w:rPr>
          <w:rFonts w:asciiTheme="minorHAnsi" w:eastAsia="Calibri" w:hAnsiTheme="minorHAnsi" w:cstheme="minorHAnsi"/>
          <w:bCs/>
          <w:sz w:val="22"/>
          <w:szCs w:val="22"/>
          <w:lang w:val="es-MX" w:eastAsia="en-US"/>
        </w:rPr>
        <w:t>eida</w:t>
      </w:r>
      <w:proofErr w:type="spellEnd"/>
      <w:r w:rsidRPr="00C9576A">
        <w:rPr>
          <w:rFonts w:asciiTheme="minorHAnsi" w:eastAsia="Calibri" w:hAnsiTheme="minorHAnsi" w:cstheme="minorHAnsi"/>
          <w:bCs/>
          <w:sz w:val="22"/>
          <w:szCs w:val="22"/>
          <w:lang w:val="es-MX" w:eastAsia="en-US"/>
        </w:rPr>
        <w:t xml:space="preserve">, también conocida como </w:t>
      </w:r>
      <w:r w:rsidR="00EE36A5" w:rsidRPr="00C9576A">
        <w:rPr>
          <w:rFonts w:asciiTheme="minorHAnsi" w:eastAsia="Calibri" w:hAnsiTheme="minorHAnsi" w:cstheme="minorHAnsi"/>
          <w:bCs/>
          <w:sz w:val="22"/>
          <w:szCs w:val="22"/>
          <w:lang w:val="es-MX" w:eastAsia="en-US"/>
        </w:rPr>
        <w:t>La Pequeña Petra</w:t>
      </w:r>
      <w:r w:rsidRPr="00C9576A">
        <w:rPr>
          <w:rFonts w:asciiTheme="minorHAnsi" w:eastAsia="Calibri" w:hAnsiTheme="minorHAnsi" w:cstheme="minorHAnsi"/>
          <w:bCs/>
          <w:sz w:val="22"/>
          <w:szCs w:val="22"/>
          <w:lang w:val="es-MX" w:eastAsia="en-US"/>
        </w:rPr>
        <w:t>. Visita de</w:t>
      </w:r>
      <w:r w:rsidR="00E1624C" w:rsidRPr="00C9576A">
        <w:rPr>
          <w:rFonts w:asciiTheme="minorHAnsi" w:eastAsia="Calibri" w:hAnsiTheme="minorHAnsi" w:cstheme="minorHAnsi"/>
          <w:bCs/>
          <w:sz w:val="22"/>
          <w:szCs w:val="22"/>
          <w:lang w:val="es-MX" w:eastAsia="en-US"/>
        </w:rPr>
        <w:t>l</w:t>
      </w:r>
      <w:r w:rsidRPr="00C9576A">
        <w:rPr>
          <w:rFonts w:asciiTheme="minorHAnsi" w:eastAsia="Calibri" w:hAnsiTheme="minorHAnsi" w:cstheme="minorHAnsi"/>
          <w:bCs/>
          <w:sz w:val="22"/>
          <w:szCs w:val="22"/>
          <w:lang w:val="es-MX" w:eastAsia="en-US"/>
        </w:rPr>
        <w:t xml:space="preserve"> </w:t>
      </w:r>
      <w:proofErr w:type="spellStart"/>
      <w:r w:rsidRPr="00C9576A">
        <w:rPr>
          <w:rFonts w:asciiTheme="minorHAnsi" w:eastAsia="Calibri" w:hAnsiTheme="minorHAnsi" w:cstheme="minorHAnsi"/>
          <w:bCs/>
          <w:sz w:val="22"/>
          <w:szCs w:val="22"/>
          <w:lang w:val="es-MX" w:eastAsia="en-US"/>
        </w:rPr>
        <w:t>caravanserais</w:t>
      </w:r>
      <w:proofErr w:type="spellEnd"/>
      <w:r w:rsidRPr="00C9576A">
        <w:rPr>
          <w:rFonts w:asciiTheme="minorHAnsi" w:eastAsia="Calibri" w:hAnsiTheme="minorHAnsi" w:cstheme="minorHAnsi"/>
          <w:bCs/>
          <w:sz w:val="22"/>
          <w:szCs w:val="22"/>
          <w:lang w:val="es-MX" w:eastAsia="en-US"/>
        </w:rPr>
        <w:t>. A</w:t>
      </w:r>
      <w:r w:rsidR="00EE36A5" w:rsidRPr="00C9576A">
        <w:rPr>
          <w:rFonts w:asciiTheme="minorHAnsi" w:eastAsia="Calibri" w:hAnsiTheme="minorHAnsi" w:cstheme="minorHAnsi"/>
          <w:bCs/>
          <w:sz w:val="22"/>
          <w:szCs w:val="22"/>
          <w:lang w:val="es-MX" w:eastAsia="en-US"/>
        </w:rPr>
        <w:t xml:space="preserve">l finalizar la visita, </w:t>
      </w:r>
      <w:r w:rsidR="00E1624C" w:rsidRPr="00C9576A">
        <w:rPr>
          <w:rFonts w:asciiTheme="minorHAnsi" w:eastAsia="Calibri" w:hAnsiTheme="minorHAnsi" w:cstheme="minorHAnsi"/>
          <w:bCs/>
          <w:sz w:val="22"/>
          <w:szCs w:val="22"/>
          <w:lang w:val="es-MX" w:eastAsia="en-US"/>
        </w:rPr>
        <w:t xml:space="preserve">salida hacia la ciudad costera en el Mar Rojo de Aqaba. </w:t>
      </w:r>
      <w:r w:rsidRPr="00C9576A">
        <w:rPr>
          <w:rFonts w:asciiTheme="minorHAnsi" w:eastAsia="Calibri" w:hAnsiTheme="minorHAnsi" w:cstheme="minorHAnsi"/>
          <w:bCs/>
          <w:sz w:val="22"/>
          <w:szCs w:val="22"/>
          <w:lang w:val="es-MX" w:eastAsia="en-US"/>
        </w:rPr>
        <w:t>Cena y Alojamiento</w:t>
      </w:r>
      <w:r w:rsidRPr="00C9576A">
        <w:rPr>
          <w:rFonts w:asciiTheme="minorHAnsi" w:eastAsia="Calibri" w:hAnsiTheme="minorHAnsi" w:cstheme="minorHAnsi"/>
          <w:b/>
          <w:bCs/>
          <w:sz w:val="22"/>
          <w:szCs w:val="22"/>
          <w:lang w:val="es-MX" w:eastAsia="en-US"/>
        </w:rPr>
        <w:t>.</w:t>
      </w:r>
    </w:p>
    <w:p w14:paraId="3935196E" w14:textId="77777777" w:rsidR="00E1624C" w:rsidRPr="00C9576A" w:rsidRDefault="00E1624C" w:rsidP="00E1624C">
      <w:pPr>
        <w:jc w:val="both"/>
        <w:rPr>
          <w:rFonts w:asciiTheme="minorHAnsi" w:hAnsiTheme="minorHAnsi" w:cstheme="minorHAnsi"/>
          <w:b/>
          <w:sz w:val="22"/>
          <w:szCs w:val="22"/>
          <w:lang w:val="es-MX"/>
        </w:rPr>
      </w:pPr>
    </w:p>
    <w:p w14:paraId="451D75F7" w14:textId="13A227A0" w:rsidR="00E1624C" w:rsidRPr="00C9576A" w:rsidRDefault="00005996" w:rsidP="00E1624C">
      <w:pPr>
        <w:jc w:val="both"/>
        <w:rPr>
          <w:rFonts w:asciiTheme="minorHAnsi" w:hAnsiTheme="minorHAnsi" w:cstheme="minorHAnsi"/>
          <w:b/>
          <w:sz w:val="22"/>
          <w:szCs w:val="22"/>
          <w:lang w:val="es-MX"/>
        </w:rPr>
      </w:pPr>
      <w:r w:rsidRPr="00C9576A">
        <w:rPr>
          <w:rFonts w:asciiTheme="minorHAnsi" w:hAnsiTheme="minorHAnsi" w:cstheme="minorHAnsi"/>
          <w:b/>
          <w:sz w:val="22"/>
          <w:szCs w:val="22"/>
          <w:lang w:val="es-MX"/>
        </w:rPr>
        <w:t xml:space="preserve">DIA 05 JUEVES O DOMINGO. AQABA – WADI RUM </w:t>
      </w:r>
    </w:p>
    <w:p w14:paraId="164358E1" w14:textId="24E63ED2" w:rsidR="00E1624C" w:rsidRPr="00C9576A" w:rsidRDefault="00E1624C" w:rsidP="00E1624C">
      <w:pPr>
        <w:jc w:val="both"/>
        <w:rPr>
          <w:rFonts w:asciiTheme="minorHAnsi" w:hAnsiTheme="minorHAnsi" w:cstheme="minorHAnsi"/>
          <w:sz w:val="22"/>
          <w:szCs w:val="22"/>
          <w:lang w:val="es-MX"/>
        </w:rPr>
      </w:pPr>
      <w:r w:rsidRPr="00C9576A">
        <w:rPr>
          <w:rFonts w:asciiTheme="minorHAnsi" w:hAnsiTheme="minorHAnsi" w:cstheme="minorHAnsi"/>
          <w:sz w:val="22"/>
          <w:szCs w:val="22"/>
          <w:lang w:val="es-MX"/>
        </w:rPr>
        <w:t xml:space="preserve">Desayuno. Tiempo libre para disfrutar de la ciudad de Aqaba. </w:t>
      </w:r>
      <w:r w:rsidR="002D6264" w:rsidRPr="00C9576A">
        <w:rPr>
          <w:rFonts w:asciiTheme="minorHAnsi" w:hAnsiTheme="minorHAnsi" w:cstheme="minorHAnsi"/>
          <w:sz w:val="22"/>
          <w:szCs w:val="22"/>
          <w:lang w:val="es-MX"/>
        </w:rPr>
        <w:t>Por su cuenta pueden p</w:t>
      </w:r>
      <w:r w:rsidRPr="00C9576A">
        <w:rPr>
          <w:rFonts w:asciiTheme="minorHAnsi" w:hAnsiTheme="minorHAnsi" w:cstheme="minorHAnsi"/>
          <w:sz w:val="22"/>
          <w:szCs w:val="22"/>
          <w:lang w:val="es-MX"/>
        </w:rPr>
        <w:t xml:space="preserve">asear por el mercado, </w:t>
      </w:r>
      <w:r w:rsidR="00AA083A" w:rsidRPr="00C9576A">
        <w:rPr>
          <w:rFonts w:asciiTheme="minorHAnsi" w:hAnsiTheme="minorHAnsi" w:cstheme="minorHAnsi"/>
          <w:sz w:val="22"/>
          <w:szCs w:val="22"/>
          <w:lang w:val="es-MX"/>
        </w:rPr>
        <w:t xml:space="preserve">o bien </w:t>
      </w:r>
      <w:r w:rsidRPr="00C9576A">
        <w:rPr>
          <w:rFonts w:asciiTheme="minorHAnsi" w:hAnsiTheme="minorHAnsi" w:cstheme="minorHAnsi"/>
          <w:sz w:val="22"/>
          <w:szCs w:val="22"/>
          <w:lang w:val="es-MX"/>
        </w:rPr>
        <w:t>disfrutar de una mañana de playa</w:t>
      </w:r>
      <w:r w:rsidR="00AA083A" w:rsidRPr="00C9576A">
        <w:rPr>
          <w:rFonts w:asciiTheme="minorHAnsi" w:hAnsiTheme="minorHAnsi" w:cstheme="minorHAnsi"/>
          <w:sz w:val="22"/>
          <w:szCs w:val="22"/>
          <w:lang w:val="es-MX"/>
        </w:rPr>
        <w:t>.</w:t>
      </w:r>
    </w:p>
    <w:p w14:paraId="6F69C4F4" w14:textId="1B17A453" w:rsidR="002D6264" w:rsidRPr="00C9576A" w:rsidRDefault="00E1624C" w:rsidP="00E1624C">
      <w:pPr>
        <w:jc w:val="both"/>
        <w:rPr>
          <w:rFonts w:asciiTheme="minorHAnsi" w:hAnsiTheme="minorHAnsi" w:cstheme="minorHAnsi"/>
          <w:sz w:val="22"/>
          <w:szCs w:val="22"/>
          <w:lang w:val="es-MX"/>
        </w:rPr>
      </w:pPr>
      <w:r w:rsidRPr="00C9576A">
        <w:rPr>
          <w:rFonts w:asciiTheme="minorHAnsi" w:hAnsiTheme="minorHAnsi" w:cstheme="minorHAnsi"/>
          <w:b/>
          <w:sz w:val="22"/>
          <w:szCs w:val="22"/>
          <w:lang w:val="es-MX"/>
        </w:rPr>
        <w:t xml:space="preserve">Incluido en el programa tenemos previsto una mañana de relax en la playa de Tala Bay, en el club Berenice o similar) donde podremos hacer uso de sus instalaciones, piscina o mar, duchas y toallas y un </w:t>
      </w:r>
      <w:r w:rsidR="00AA083A" w:rsidRPr="00C9576A">
        <w:rPr>
          <w:rFonts w:asciiTheme="minorHAnsi" w:hAnsiTheme="minorHAnsi" w:cstheme="minorHAnsi"/>
          <w:b/>
          <w:sz w:val="22"/>
          <w:szCs w:val="22"/>
          <w:lang w:val="es-MX"/>
        </w:rPr>
        <w:t>a</w:t>
      </w:r>
      <w:r w:rsidRPr="00C9576A">
        <w:rPr>
          <w:rFonts w:asciiTheme="minorHAnsi" w:hAnsiTheme="minorHAnsi" w:cstheme="minorHAnsi"/>
          <w:b/>
          <w:sz w:val="22"/>
          <w:szCs w:val="22"/>
          <w:lang w:val="es-MX"/>
        </w:rPr>
        <w:t>lmuerzo (bebidas no incluidas)</w:t>
      </w:r>
      <w:r w:rsidRPr="00C9576A">
        <w:rPr>
          <w:rFonts w:asciiTheme="minorHAnsi" w:hAnsiTheme="minorHAnsi" w:cstheme="minorHAnsi"/>
          <w:sz w:val="22"/>
          <w:szCs w:val="22"/>
          <w:lang w:val="es-MX"/>
        </w:rPr>
        <w:t xml:space="preserve">.  </w:t>
      </w:r>
    </w:p>
    <w:p w14:paraId="1F485284" w14:textId="77777777" w:rsidR="002D6264" w:rsidRPr="00C9576A" w:rsidRDefault="002D6264" w:rsidP="00E1624C">
      <w:pPr>
        <w:jc w:val="both"/>
        <w:rPr>
          <w:rFonts w:asciiTheme="minorHAnsi" w:hAnsiTheme="minorHAnsi" w:cstheme="minorHAnsi"/>
          <w:sz w:val="22"/>
          <w:szCs w:val="22"/>
          <w:lang w:val="es-MX"/>
        </w:rPr>
      </w:pPr>
    </w:p>
    <w:p w14:paraId="30B5628A" w14:textId="136F4C21" w:rsidR="00E1624C" w:rsidRPr="00C9576A" w:rsidRDefault="00E1624C" w:rsidP="00E1624C">
      <w:pPr>
        <w:jc w:val="both"/>
        <w:rPr>
          <w:rFonts w:asciiTheme="minorHAnsi" w:hAnsiTheme="minorHAnsi" w:cstheme="minorHAnsi"/>
          <w:bCs/>
          <w:sz w:val="22"/>
          <w:szCs w:val="22"/>
          <w:lang w:val="es-MX"/>
        </w:rPr>
      </w:pPr>
      <w:r w:rsidRPr="00C9576A">
        <w:rPr>
          <w:rFonts w:asciiTheme="minorHAnsi" w:hAnsiTheme="minorHAnsi" w:cstheme="minorHAnsi"/>
          <w:sz w:val="22"/>
          <w:szCs w:val="22"/>
          <w:lang w:val="es-MX"/>
        </w:rPr>
        <w:t xml:space="preserve">A primera hora de la tarde, salida hacia </w:t>
      </w:r>
      <w:proofErr w:type="spellStart"/>
      <w:r w:rsidRPr="00C9576A">
        <w:rPr>
          <w:rFonts w:asciiTheme="minorHAnsi" w:hAnsiTheme="minorHAnsi" w:cstheme="minorHAnsi"/>
          <w:sz w:val="22"/>
          <w:szCs w:val="22"/>
          <w:lang w:val="es-MX"/>
        </w:rPr>
        <w:t>Wadi</w:t>
      </w:r>
      <w:proofErr w:type="spellEnd"/>
      <w:r w:rsidRPr="00C9576A">
        <w:rPr>
          <w:rFonts w:asciiTheme="minorHAnsi" w:hAnsiTheme="minorHAnsi" w:cstheme="minorHAnsi"/>
          <w:sz w:val="22"/>
          <w:szCs w:val="22"/>
          <w:lang w:val="es-MX"/>
        </w:rPr>
        <w:t xml:space="preserve"> </w:t>
      </w:r>
      <w:proofErr w:type="spellStart"/>
      <w:r w:rsidRPr="00C9576A">
        <w:rPr>
          <w:rFonts w:asciiTheme="minorHAnsi" w:hAnsiTheme="minorHAnsi" w:cstheme="minorHAnsi"/>
          <w:sz w:val="22"/>
          <w:szCs w:val="22"/>
          <w:lang w:val="es-MX"/>
        </w:rPr>
        <w:t>Rum</w:t>
      </w:r>
      <w:proofErr w:type="spellEnd"/>
      <w:r w:rsidRPr="00C9576A">
        <w:rPr>
          <w:rFonts w:asciiTheme="minorHAnsi" w:hAnsiTheme="minorHAnsi" w:cstheme="minorHAnsi"/>
          <w:sz w:val="22"/>
          <w:szCs w:val="22"/>
          <w:lang w:val="es-MX"/>
        </w:rPr>
        <w:t>, una de las reservas naturales más importantes de Oriente Medio. Estamos en el desierto de Lawrence de Arabia. La visita dura dos horas, y se realiza en peculiares vehículos 4 x 4 conducidos por beduinos, (6 personas por coche)</w:t>
      </w:r>
      <w:r w:rsidR="00AA083A" w:rsidRPr="00C9576A">
        <w:rPr>
          <w:rFonts w:asciiTheme="minorHAnsi" w:hAnsiTheme="minorHAnsi" w:cstheme="minorHAnsi"/>
          <w:sz w:val="22"/>
          <w:szCs w:val="22"/>
          <w:lang w:val="es-MX"/>
        </w:rPr>
        <w:t>,</w:t>
      </w:r>
      <w:r w:rsidRPr="00C9576A">
        <w:rPr>
          <w:rFonts w:asciiTheme="minorHAnsi" w:hAnsiTheme="minorHAnsi" w:cstheme="minorHAnsi"/>
          <w:sz w:val="22"/>
          <w:szCs w:val="22"/>
          <w:lang w:val="es-MX"/>
        </w:rPr>
        <w:t xml:space="preserve"> consiste en una pequeña incursión en el paisaje lunar de este desierto. En nuestro paseo observaremos las maravillas que ha hecho la naturaleza y la erosión con las rocas y la arena. Famoso también en el cine, con rodajes de películas enigmáticas, como Lawrence de Arabia o últimamente </w:t>
      </w:r>
      <w:proofErr w:type="spellStart"/>
      <w:r w:rsidRPr="00C9576A">
        <w:rPr>
          <w:rFonts w:asciiTheme="minorHAnsi" w:hAnsiTheme="minorHAnsi" w:cstheme="minorHAnsi"/>
          <w:sz w:val="22"/>
          <w:szCs w:val="22"/>
          <w:lang w:val="es-MX"/>
        </w:rPr>
        <w:t>The</w:t>
      </w:r>
      <w:proofErr w:type="spellEnd"/>
      <w:r w:rsidRPr="00C9576A">
        <w:rPr>
          <w:rFonts w:asciiTheme="minorHAnsi" w:hAnsiTheme="minorHAnsi" w:cstheme="minorHAnsi"/>
          <w:sz w:val="22"/>
          <w:szCs w:val="22"/>
          <w:lang w:val="es-MX"/>
        </w:rPr>
        <w:t xml:space="preserve"> </w:t>
      </w:r>
      <w:proofErr w:type="spellStart"/>
      <w:r w:rsidRPr="00C9576A">
        <w:rPr>
          <w:rFonts w:asciiTheme="minorHAnsi" w:hAnsiTheme="minorHAnsi" w:cstheme="minorHAnsi"/>
          <w:sz w:val="22"/>
          <w:szCs w:val="22"/>
          <w:lang w:val="es-MX"/>
        </w:rPr>
        <w:t>Martian</w:t>
      </w:r>
      <w:proofErr w:type="spellEnd"/>
      <w:r w:rsidRPr="00C9576A">
        <w:rPr>
          <w:rFonts w:asciiTheme="minorHAnsi" w:hAnsiTheme="minorHAnsi" w:cstheme="minorHAnsi"/>
          <w:sz w:val="22"/>
          <w:szCs w:val="22"/>
          <w:lang w:val="es-MX"/>
        </w:rPr>
        <w:t xml:space="preserve">. Al finalizar la visita, continuación hacia el campamento beduino donde pernoctaran bajo las estrellas. Tiendas estándar en el campamento. </w:t>
      </w:r>
      <w:r w:rsidRPr="00C9576A">
        <w:rPr>
          <w:rFonts w:asciiTheme="minorHAnsi" w:hAnsiTheme="minorHAnsi" w:cstheme="minorHAnsi"/>
          <w:bCs/>
          <w:sz w:val="22"/>
          <w:szCs w:val="22"/>
          <w:lang w:val="es-MX"/>
        </w:rPr>
        <w:t>Cena y alojamiento.</w:t>
      </w:r>
    </w:p>
    <w:p w14:paraId="399227D1" w14:textId="77777777" w:rsidR="00E1624C" w:rsidRPr="00C9576A" w:rsidRDefault="00E1624C" w:rsidP="00E1624C">
      <w:pPr>
        <w:jc w:val="both"/>
        <w:rPr>
          <w:rFonts w:asciiTheme="minorHAnsi" w:hAnsiTheme="minorHAnsi" w:cstheme="minorHAnsi"/>
          <w:b/>
          <w:sz w:val="22"/>
          <w:szCs w:val="22"/>
          <w:lang w:val="es-MX"/>
        </w:rPr>
      </w:pPr>
    </w:p>
    <w:p w14:paraId="370E550B" w14:textId="38884AF6" w:rsidR="00E1624C" w:rsidRPr="00C9576A" w:rsidRDefault="004E4AE3" w:rsidP="00E1624C">
      <w:pPr>
        <w:jc w:val="both"/>
        <w:rPr>
          <w:rFonts w:asciiTheme="minorHAnsi" w:hAnsiTheme="minorHAnsi" w:cstheme="minorHAnsi"/>
          <w:b/>
          <w:sz w:val="22"/>
          <w:szCs w:val="22"/>
          <w:lang w:val="es-MX"/>
        </w:rPr>
      </w:pPr>
      <w:r w:rsidRPr="00C9576A">
        <w:rPr>
          <w:rFonts w:asciiTheme="minorHAnsi" w:hAnsiTheme="minorHAnsi" w:cstheme="minorHAnsi"/>
          <w:b/>
          <w:sz w:val="22"/>
          <w:szCs w:val="22"/>
          <w:lang w:val="es-MX"/>
        </w:rPr>
        <w:t xml:space="preserve">DIA 06 VIERNES O LUNES. </w:t>
      </w:r>
      <w:r w:rsidR="00E1624C" w:rsidRPr="00C9576A">
        <w:rPr>
          <w:rFonts w:asciiTheme="minorHAnsi" w:hAnsiTheme="minorHAnsi" w:cstheme="minorHAnsi"/>
          <w:b/>
          <w:sz w:val="22"/>
          <w:szCs w:val="22"/>
          <w:lang w:val="es-MX"/>
        </w:rPr>
        <w:t>WADI RUM – MAR MUERTO</w:t>
      </w:r>
    </w:p>
    <w:p w14:paraId="3BE151DA" w14:textId="23CC1215" w:rsidR="00E1624C" w:rsidRPr="00C9576A" w:rsidRDefault="00E1624C" w:rsidP="00E1624C">
      <w:pPr>
        <w:jc w:val="both"/>
        <w:rPr>
          <w:rFonts w:asciiTheme="minorHAnsi" w:hAnsiTheme="minorHAnsi" w:cstheme="minorHAnsi"/>
          <w:bCs/>
          <w:sz w:val="22"/>
          <w:szCs w:val="22"/>
          <w:lang w:val="es-MX"/>
        </w:rPr>
      </w:pPr>
      <w:r w:rsidRPr="00C9576A">
        <w:rPr>
          <w:rFonts w:asciiTheme="minorHAnsi" w:hAnsiTheme="minorHAnsi" w:cstheme="minorHAnsi"/>
          <w:sz w:val="22"/>
          <w:szCs w:val="22"/>
          <w:lang w:val="es-MX"/>
        </w:rPr>
        <w:t>Desayuno. A la hora indicada, tras</w:t>
      </w:r>
      <w:r w:rsidR="004E4AE3" w:rsidRPr="00C9576A">
        <w:rPr>
          <w:rFonts w:asciiTheme="minorHAnsi" w:hAnsiTheme="minorHAnsi" w:cstheme="minorHAnsi"/>
          <w:sz w:val="22"/>
          <w:szCs w:val="22"/>
          <w:lang w:val="es-MX"/>
        </w:rPr>
        <w:t xml:space="preserve">lado </w:t>
      </w:r>
      <w:r w:rsidRPr="00C9576A">
        <w:rPr>
          <w:rFonts w:asciiTheme="minorHAnsi" w:hAnsiTheme="minorHAnsi" w:cstheme="minorHAnsi"/>
          <w:sz w:val="22"/>
          <w:szCs w:val="22"/>
          <w:lang w:val="es-MX"/>
        </w:rPr>
        <w:t>al Mar Muerto. Llegada a su destino</w:t>
      </w:r>
      <w:r w:rsidR="004E4AE3" w:rsidRPr="00C9576A">
        <w:rPr>
          <w:rFonts w:asciiTheme="minorHAnsi" w:hAnsiTheme="minorHAnsi" w:cstheme="minorHAnsi"/>
          <w:sz w:val="22"/>
          <w:szCs w:val="22"/>
          <w:lang w:val="es-MX"/>
        </w:rPr>
        <w:t xml:space="preserve"> y t</w:t>
      </w:r>
      <w:r w:rsidRPr="00C9576A">
        <w:rPr>
          <w:rFonts w:asciiTheme="minorHAnsi" w:hAnsiTheme="minorHAnsi" w:cstheme="minorHAnsi"/>
          <w:sz w:val="22"/>
          <w:szCs w:val="22"/>
          <w:lang w:val="es-MX"/>
        </w:rPr>
        <w:t xml:space="preserve">iempo libre para baño y barros. </w:t>
      </w:r>
      <w:r w:rsidRPr="00C9576A">
        <w:rPr>
          <w:rFonts w:asciiTheme="minorHAnsi" w:hAnsiTheme="minorHAnsi" w:cstheme="minorHAnsi"/>
          <w:bCs/>
          <w:sz w:val="22"/>
          <w:szCs w:val="22"/>
          <w:lang w:val="es-MX"/>
        </w:rPr>
        <w:t>Cena y Alojamiento.</w:t>
      </w:r>
    </w:p>
    <w:p w14:paraId="4E0DDD47" w14:textId="77777777" w:rsidR="00E1624C" w:rsidRPr="00C9576A" w:rsidRDefault="00E1624C" w:rsidP="00E1624C">
      <w:pPr>
        <w:jc w:val="both"/>
        <w:rPr>
          <w:rFonts w:asciiTheme="minorHAnsi" w:hAnsiTheme="minorHAnsi" w:cstheme="minorHAnsi"/>
          <w:b/>
          <w:sz w:val="22"/>
          <w:szCs w:val="22"/>
          <w:lang w:val="es-MX"/>
        </w:rPr>
      </w:pPr>
    </w:p>
    <w:p w14:paraId="59FEA73A" w14:textId="7A3E783C" w:rsidR="00E1624C" w:rsidRPr="00C9576A" w:rsidRDefault="004E4AE3" w:rsidP="00E1624C">
      <w:pPr>
        <w:jc w:val="both"/>
        <w:rPr>
          <w:rFonts w:asciiTheme="minorHAnsi" w:hAnsiTheme="minorHAnsi" w:cstheme="minorHAnsi"/>
          <w:b/>
          <w:sz w:val="22"/>
          <w:szCs w:val="22"/>
          <w:lang w:val="es-MX"/>
        </w:rPr>
      </w:pPr>
      <w:r w:rsidRPr="00C9576A">
        <w:rPr>
          <w:rFonts w:asciiTheme="minorHAnsi" w:hAnsiTheme="minorHAnsi" w:cstheme="minorHAnsi"/>
          <w:b/>
          <w:sz w:val="22"/>
          <w:szCs w:val="22"/>
          <w:lang w:val="es-MX"/>
        </w:rPr>
        <w:t xml:space="preserve">DIA 07 SÁBADO O MARTES. </w:t>
      </w:r>
      <w:r w:rsidR="00E1624C" w:rsidRPr="00C9576A">
        <w:rPr>
          <w:rFonts w:asciiTheme="minorHAnsi" w:hAnsiTheme="minorHAnsi" w:cstheme="minorHAnsi"/>
          <w:b/>
          <w:sz w:val="22"/>
          <w:szCs w:val="22"/>
          <w:lang w:val="es-MX"/>
        </w:rPr>
        <w:t xml:space="preserve">MAR MUERTO – AEROPUERTO </w:t>
      </w:r>
    </w:p>
    <w:p w14:paraId="1962359D" w14:textId="77777777" w:rsidR="00E1624C" w:rsidRPr="00C9576A" w:rsidRDefault="00E1624C" w:rsidP="00E1624C">
      <w:pPr>
        <w:jc w:val="both"/>
        <w:rPr>
          <w:rFonts w:asciiTheme="minorHAnsi" w:hAnsiTheme="minorHAnsi" w:cstheme="minorHAnsi"/>
          <w:sz w:val="22"/>
          <w:szCs w:val="22"/>
          <w:lang w:val="es-MX"/>
        </w:rPr>
      </w:pPr>
      <w:r w:rsidRPr="00C9576A">
        <w:rPr>
          <w:rFonts w:asciiTheme="minorHAnsi" w:hAnsiTheme="minorHAnsi" w:cstheme="minorHAnsi"/>
          <w:sz w:val="22"/>
          <w:szCs w:val="22"/>
          <w:lang w:val="es-MX"/>
        </w:rPr>
        <w:t>Desayuno. Traslado al AEROPUERTO.</w:t>
      </w:r>
    </w:p>
    <w:p w14:paraId="5AA2C0CF" w14:textId="77777777" w:rsidR="002F41E0" w:rsidRPr="00C9576A" w:rsidRDefault="002F41E0" w:rsidP="00B67BBD">
      <w:pPr>
        <w:rPr>
          <w:rFonts w:asciiTheme="minorHAnsi" w:hAnsiTheme="minorHAnsi" w:cstheme="minorHAnsi"/>
          <w:b/>
          <w:sz w:val="22"/>
          <w:szCs w:val="22"/>
          <w:lang w:val="es-MX"/>
        </w:rPr>
      </w:pPr>
    </w:p>
    <w:p w14:paraId="44F5E061" w14:textId="77777777" w:rsidR="00AF47CC" w:rsidRPr="00C9576A" w:rsidRDefault="00AF47CC" w:rsidP="00A93726">
      <w:pPr>
        <w:jc w:val="both"/>
        <w:rPr>
          <w:rFonts w:asciiTheme="minorHAnsi" w:eastAsiaTheme="minorHAnsi" w:hAnsiTheme="minorHAnsi" w:cstheme="minorHAnsi"/>
          <w:sz w:val="22"/>
          <w:szCs w:val="22"/>
          <w:lang w:val="es-MX" w:eastAsia="en-US"/>
        </w:rPr>
      </w:pPr>
    </w:p>
    <w:p w14:paraId="42DFA249" w14:textId="020D848E" w:rsidR="00B67BBD" w:rsidRPr="00C9576A" w:rsidRDefault="00CE2B6E" w:rsidP="00A93726">
      <w:pPr>
        <w:contextualSpacing/>
        <w:jc w:val="both"/>
        <w:rPr>
          <w:rFonts w:asciiTheme="minorHAnsi" w:eastAsia="Calibri" w:hAnsiTheme="minorHAnsi" w:cstheme="minorHAnsi"/>
          <w:b/>
          <w:sz w:val="22"/>
          <w:szCs w:val="22"/>
          <w:lang w:val="es-MX" w:eastAsia="en-US"/>
        </w:rPr>
      </w:pPr>
      <w:r w:rsidRPr="00C9576A">
        <w:rPr>
          <w:rFonts w:asciiTheme="minorHAnsi" w:eastAsia="Calibri" w:hAnsiTheme="minorHAnsi" w:cstheme="minorHAnsi"/>
          <w:b/>
          <w:sz w:val="22"/>
          <w:szCs w:val="22"/>
          <w:lang w:val="es-MX" w:eastAsia="en-US"/>
        </w:rPr>
        <w:t xml:space="preserve">FIN DE </w:t>
      </w:r>
      <w:r>
        <w:rPr>
          <w:rFonts w:asciiTheme="minorHAnsi" w:eastAsia="Calibri" w:hAnsiTheme="minorHAnsi" w:cstheme="minorHAnsi"/>
          <w:b/>
          <w:sz w:val="22"/>
          <w:szCs w:val="22"/>
          <w:lang w:val="es-MX" w:eastAsia="en-US"/>
        </w:rPr>
        <w:t xml:space="preserve">NUESTROS </w:t>
      </w:r>
      <w:r w:rsidRPr="00C9576A">
        <w:rPr>
          <w:rFonts w:asciiTheme="minorHAnsi" w:eastAsia="Calibri" w:hAnsiTheme="minorHAnsi" w:cstheme="minorHAnsi"/>
          <w:b/>
          <w:sz w:val="22"/>
          <w:szCs w:val="22"/>
          <w:lang w:val="es-MX" w:eastAsia="en-US"/>
        </w:rPr>
        <w:t>SERVICIOS.</w:t>
      </w:r>
    </w:p>
    <w:p w14:paraId="4FB4CA31" w14:textId="7FEB5BDF" w:rsidR="00D22875" w:rsidRPr="00C9576A" w:rsidRDefault="00D22875" w:rsidP="00A93726">
      <w:pPr>
        <w:contextualSpacing/>
        <w:jc w:val="both"/>
        <w:rPr>
          <w:rFonts w:asciiTheme="minorHAnsi" w:eastAsia="Calibri" w:hAnsiTheme="minorHAnsi" w:cstheme="minorHAnsi"/>
          <w:b/>
          <w:sz w:val="22"/>
          <w:szCs w:val="22"/>
          <w:lang w:val="es-MX" w:eastAsia="en-US"/>
        </w:rPr>
      </w:pPr>
    </w:p>
    <w:p w14:paraId="033080F6" w14:textId="77777777" w:rsidR="007D7FAD" w:rsidRPr="00C9576A" w:rsidRDefault="007D7FAD" w:rsidP="00A93726">
      <w:pPr>
        <w:contextualSpacing/>
        <w:jc w:val="both"/>
        <w:rPr>
          <w:rFonts w:asciiTheme="minorHAnsi" w:eastAsia="Calibri" w:hAnsiTheme="minorHAnsi" w:cstheme="minorHAnsi"/>
          <w:b/>
          <w:sz w:val="22"/>
          <w:szCs w:val="22"/>
          <w:lang w:val="es-MX" w:eastAsia="en-US"/>
        </w:rPr>
      </w:pPr>
    </w:p>
    <w:p w14:paraId="25D7E6F3" w14:textId="6EEF67BF" w:rsidR="004F2038" w:rsidRPr="00C9576A" w:rsidRDefault="004F2038" w:rsidP="004F2038">
      <w:pPr>
        <w:rPr>
          <w:rFonts w:asciiTheme="minorHAnsi" w:hAnsiTheme="minorHAnsi" w:cstheme="minorHAnsi"/>
          <w:b/>
          <w:bCs/>
          <w:color w:val="C00000"/>
          <w:sz w:val="22"/>
          <w:szCs w:val="22"/>
          <w:lang w:val="es-MX"/>
        </w:rPr>
      </w:pPr>
      <w:r w:rsidRPr="00C9576A">
        <w:rPr>
          <w:rFonts w:asciiTheme="minorHAnsi" w:hAnsiTheme="minorHAnsi" w:cstheme="minorHAnsi"/>
          <w:b/>
          <w:bCs/>
          <w:color w:val="C00000"/>
          <w:sz w:val="22"/>
          <w:szCs w:val="22"/>
          <w:lang w:val="es-MX"/>
        </w:rPr>
        <w:t xml:space="preserve">TEMPORADA: </w:t>
      </w:r>
      <w:r w:rsidR="005B7FF2" w:rsidRPr="00C9576A">
        <w:rPr>
          <w:rFonts w:asciiTheme="minorHAnsi" w:hAnsiTheme="minorHAnsi" w:cstheme="minorHAnsi"/>
          <w:b/>
          <w:bCs/>
          <w:color w:val="C00000"/>
          <w:sz w:val="22"/>
          <w:szCs w:val="22"/>
          <w:lang w:val="es-MX"/>
        </w:rPr>
        <w:t xml:space="preserve">04 ENERO 2023 AL 06 ENERO </w:t>
      </w:r>
      <w:r w:rsidR="0066771E" w:rsidRPr="00C9576A">
        <w:rPr>
          <w:rFonts w:asciiTheme="minorHAnsi" w:hAnsiTheme="minorHAnsi" w:cstheme="minorHAnsi"/>
          <w:b/>
          <w:bCs/>
          <w:color w:val="C00000"/>
          <w:sz w:val="22"/>
          <w:szCs w:val="22"/>
          <w:lang w:val="es-MX"/>
        </w:rPr>
        <w:t>2024</w:t>
      </w:r>
    </w:p>
    <w:tbl>
      <w:tblPr>
        <w:tblStyle w:val="Tablaconcuadrcula"/>
        <w:tblW w:w="878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9"/>
        <w:gridCol w:w="2692"/>
        <w:gridCol w:w="2691"/>
      </w:tblGrid>
      <w:tr w:rsidR="00EF63A4" w:rsidRPr="00C9576A" w14:paraId="044CB6F8" w14:textId="77777777" w:rsidTr="0066771E">
        <w:trPr>
          <w:trHeight w:val="279"/>
          <w:jc w:val="center"/>
        </w:trPr>
        <w:tc>
          <w:tcPr>
            <w:tcW w:w="3399" w:type="dxa"/>
            <w:vMerge w:val="restart"/>
            <w:vAlign w:val="center"/>
          </w:tcPr>
          <w:p w14:paraId="66C3BE8F" w14:textId="77777777" w:rsidR="00EF63A4" w:rsidRPr="00C9576A" w:rsidRDefault="00EF63A4" w:rsidP="00482126">
            <w:pPr>
              <w:jc w:val="both"/>
              <w:rPr>
                <w:rFonts w:asciiTheme="minorHAnsi" w:hAnsiTheme="minorHAnsi" w:cstheme="minorHAnsi"/>
                <w:b/>
                <w:bCs/>
                <w:sz w:val="22"/>
                <w:szCs w:val="22"/>
                <w:lang w:val="es-MX"/>
              </w:rPr>
            </w:pPr>
            <w:r w:rsidRPr="00C9576A">
              <w:rPr>
                <w:rFonts w:asciiTheme="minorHAnsi" w:hAnsiTheme="minorHAnsi" w:cstheme="minorHAnsi"/>
                <w:b/>
                <w:bCs/>
                <w:sz w:val="22"/>
                <w:szCs w:val="22"/>
                <w:lang w:val="es-MX"/>
              </w:rPr>
              <w:t>PRECIO DE SERVICIOS TERRESTRES POR PERSONA EN USD**</w:t>
            </w:r>
          </w:p>
        </w:tc>
        <w:tc>
          <w:tcPr>
            <w:tcW w:w="5383" w:type="dxa"/>
            <w:gridSpan w:val="2"/>
            <w:vAlign w:val="center"/>
          </w:tcPr>
          <w:p w14:paraId="0860DD2D" w14:textId="1F5CDD69" w:rsidR="00EF63A4" w:rsidRPr="00C9576A" w:rsidRDefault="00EF63A4" w:rsidP="00482126">
            <w:pPr>
              <w:jc w:val="center"/>
              <w:rPr>
                <w:rFonts w:asciiTheme="minorHAnsi" w:hAnsiTheme="minorHAnsi" w:cstheme="minorHAnsi"/>
                <w:b/>
                <w:bCs/>
                <w:sz w:val="22"/>
                <w:szCs w:val="22"/>
                <w:lang w:val="es-MX"/>
              </w:rPr>
            </w:pPr>
            <w:r w:rsidRPr="00C9576A">
              <w:rPr>
                <w:rFonts w:asciiTheme="minorHAnsi" w:hAnsiTheme="minorHAnsi" w:cstheme="minorHAnsi"/>
                <w:b/>
                <w:bCs/>
                <w:sz w:val="22"/>
                <w:szCs w:val="22"/>
                <w:lang w:val="es-MX"/>
              </w:rPr>
              <w:t>CATEGORIA DE HOTELES</w:t>
            </w:r>
          </w:p>
        </w:tc>
      </w:tr>
      <w:tr w:rsidR="00EF63A4" w:rsidRPr="00C9576A" w14:paraId="27888D37" w14:textId="77777777" w:rsidTr="0066771E">
        <w:trPr>
          <w:trHeight w:val="279"/>
          <w:jc w:val="center"/>
        </w:trPr>
        <w:tc>
          <w:tcPr>
            <w:tcW w:w="3399" w:type="dxa"/>
            <w:vMerge/>
            <w:vAlign w:val="center"/>
          </w:tcPr>
          <w:p w14:paraId="4FF37FC9" w14:textId="77777777" w:rsidR="00EF63A4" w:rsidRPr="00C9576A" w:rsidRDefault="00EF63A4" w:rsidP="00482126">
            <w:pPr>
              <w:jc w:val="both"/>
              <w:rPr>
                <w:rFonts w:asciiTheme="minorHAnsi" w:hAnsiTheme="minorHAnsi" w:cstheme="minorHAnsi"/>
                <w:b/>
                <w:bCs/>
                <w:sz w:val="22"/>
                <w:szCs w:val="22"/>
                <w:lang w:val="es-MX"/>
              </w:rPr>
            </w:pPr>
          </w:p>
        </w:tc>
        <w:tc>
          <w:tcPr>
            <w:tcW w:w="2692" w:type="dxa"/>
            <w:vAlign w:val="center"/>
          </w:tcPr>
          <w:p w14:paraId="49966224" w14:textId="6110722C" w:rsidR="00EF63A4" w:rsidRPr="00C9576A" w:rsidRDefault="00EF63A4" w:rsidP="00790B68">
            <w:pPr>
              <w:jc w:val="center"/>
              <w:rPr>
                <w:rFonts w:asciiTheme="minorHAnsi" w:hAnsiTheme="minorHAnsi" w:cstheme="minorHAnsi"/>
                <w:b/>
                <w:bCs/>
                <w:sz w:val="22"/>
                <w:szCs w:val="22"/>
                <w:lang w:val="es-MX"/>
              </w:rPr>
            </w:pPr>
            <w:r w:rsidRPr="00C9576A">
              <w:rPr>
                <w:rFonts w:asciiTheme="minorHAnsi" w:hAnsiTheme="minorHAnsi" w:cstheme="minorHAnsi"/>
                <w:b/>
                <w:bCs/>
                <w:sz w:val="22"/>
                <w:szCs w:val="22"/>
                <w:lang w:val="es-MX"/>
              </w:rPr>
              <w:t>PRIMERA</w:t>
            </w:r>
          </w:p>
        </w:tc>
        <w:tc>
          <w:tcPr>
            <w:tcW w:w="2691" w:type="dxa"/>
            <w:vAlign w:val="center"/>
          </w:tcPr>
          <w:p w14:paraId="4B7A2274" w14:textId="49689611" w:rsidR="00EF63A4" w:rsidRPr="00C9576A" w:rsidRDefault="00EF63A4" w:rsidP="00790B68">
            <w:pPr>
              <w:jc w:val="center"/>
              <w:rPr>
                <w:rFonts w:asciiTheme="minorHAnsi" w:hAnsiTheme="minorHAnsi" w:cstheme="minorHAnsi"/>
                <w:b/>
                <w:bCs/>
                <w:sz w:val="22"/>
                <w:szCs w:val="22"/>
                <w:lang w:val="es-MX"/>
              </w:rPr>
            </w:pPr>
            <w:r w:rsidRPr="00C9576A">
              <w:rPr>
                <w:rFonts w:asciiTheme="minorHAnsi" w:hAnsiTheme="minorHAnsi" w:cstheme="minorHAnsi"/>
                <w:b/>
                <w:bCs/>
                <w:sz w:val="22"/>
                <w:szCs w:val="22"/>
                <w:lang w:val="es-MX"/>
              </w:rPr>
              <w:t>SUPERIOR</w:t>
            </w:r>
          </w:p>
        </w:tc>
      </w:tr>
      <w:tr w:rsidR="003E6528" w:rsidRPr="00C9576A" w14:paraId="6D9C0990" w14:textId="77777777" w:rsidTr="0066771E">
        <w:trPr>
          <w:trHeight w:val="328"/>
          <w:jc w:val="center"/>
        </w:trPr>
        <w:tc>
          <w:tcPr>
            <w:tcW w:w="3399" w:type="dxa"/>
            <w:vAlign w:val="center"/>
          </w:tcPr>
          <w:p w14:paraId="5D30453E" w14:textId="22A6503E" w:rsidR="003E6528" w:rsidRPr="00C9576A" w:rsidRDefault="003E6528" w:rsidP="00482126">
            <w:pPr>
              <w:rPr>
                <w:rFonts w:asciiTheme="minorHAnsi" w:hAnsiTheme="minorHAnsi" w:cstheme="minorHAnsi"/>
                <w:bCs/>
                <w:sz w:val="22"/>
                <w:szCs w:val="22"/>
                <w:lang w:val="es-MX"/>
              </w:rPr>
            </w:pPr>
            <w:r w:rsidRPr="00C9576A">
              <w:rPr>
                <w:rFonts w:asciiTheme="minorHAnsi" w:hAnsiTheme="minorHAnsi" w:cstheme="minorHAnsi"/>
                <w:bCs/>
                <w:sz w:val="22"/>
                <w:szCs w:val="22"/>
                <w:lang w:val="es-MX"/>
              </w:rPr>
              <w:t>Habitación Sencilla</w:t>
            </w:r>
          </w:p>
        </w:tc>
        <w:tc>
          <w:tcPr>
            <w:tcW w:w="2692" w:type="dxa"/>
            <w:vAlign w:val="center"/>
          </w:tcPr>
          <w:p w14:paraId="043563E2" w14:textId="78CC3DF8" w:rsidR="003E6528" w:rsidRPr="00C9576A" w:rsidRDefault="005A575D" w:rsidP="00482126">
            <w:pPr>
              <w:jc w:val="center"/>
              <w:rPr>
                <w:rFonts w:asciiTheme="minorHAnsi" w:hAnsiTheme="minorHAnsi" w:cstheme="minorHAnsi"/>
                <w:bCs/>
                <w:color w:val="000000"/>
                <w:sz w:val="22"/>
                <w:szCs w:val="22"/>
                <w:lang w:val="es-MX" w:eastAsia="es-MX"/>
              </w:rPr>
            </w:pPr>
            <w:r w:rsidRPr="00C9576A">
              <w:rPr>
                <w:rFonts w:asciiTheme="minorHAnsi" w:hAnsiTheme="minorHAnsi" w:cstheme="minorHAnsi"/>
                <w:bCs/>
                <w:color w:val="000000"/>
                <w:sz w:val="22"/>
                <w:szCs w:val="22"/>
                <w:lang w:val="es-MX" w:eastAsia="es-MX"/>
              </w:rPr>
              <w:t>$1,</w:t>
            </w:r>
            <w:r w:rsidR="0066771E" w:rsidRPr="00C9576A">
              <w:rPr>
                <w:rFonts w:asciiTheme="minorHAnsi" w:hAnsiTheme="minorHAnsi" w:cstheme="minorHAnsi"/>
                <w:bCs/>
                <w:color w:val="000000"/>
                <w:sz w:val="22"/>
                <w:szCs w:val="22"/>
                <w:lang w:val="es-MX" w:eastAsia="es-MX"/>
              </w:rPr>
              <w:t>410</w:t>
            </w:r>
          </w:p>
        </w:tc>
        <w:tc>
          <w:tcPr>
            <w:tcW w:w="2691" w:type="dxa"/>
            <w:vAlign w:val="center"/>
          </w:tcPr>
          <w:p w14:paraId="0F458F19" w14:textId="596D538D" w:rsidR="003E6528" w:rsidRPr="00C9576A" w:rsidRDefault="003E6528" w:rsidP="00482126">
            <w:pPr>
              <w:jc w:val="center"/>
              <w:rPr>
                <w:rFonts w:asciiTheme="minorHAnsi" w:hAnsiTheme="minorHAnsi" w:cstheme="minorHAnsi"/>
                <w:bCs/>
                <w:color w:val="000000"/>
                <w:sz w:val="22"/>
                <w:szCs w:val="22"/>
                <w:lang w:val="es-MX" w:eastAsia="es-MX"/>
              </w:rPr>
            </w:pPr>
            <w:r w:rsidRPr="00C9576A">
              <w:rPr>
                <w:rFonts w:asciiTheme="minorHAnsi" w:hAnsiTheme="minorHAnsi" w:cstheme="minorHAnsi"/>
                <w:bCs/>
                <w:color w:val="000000"/>
                <w:sz w:val="22"/>
                <w:szCs w:val="22"/>
                <w:lang w:val="es-MX"/>
              </w:rPr>
              <w:t>$</w:t>
            </w:r>
            <w:r w:rsidR="000B2673" w:rsidRPr="00C9576A">
              <w:rPr>
                <w:rFonts w:asciiTheme="minorHAnsi" w:hAnsiTheme="minorHAnsi" w:cstheme="minorHAnsi"/>
                <w:bCs/>
                <w:color w:val="000000"/>
                <w:sz w:val="22"/>
                <w:szCs w:val="22"/>
                <w:lang w:val="es-MX"/>
              </w:rPr>
              <w:t>1</w:t>
            </w:r>
            <w:r w:rsidRPr="00C9576A">
              <w:rPr>
                <w:rFonts w:asciiTheme="minorHAnsi" w:hAnsiTheme="minorHAnsi" w:cstheme="minorHAnsi"/>
                <w:bCs/>
                <w:color w:val="000000"/>
                <w:sz w:val="22"/>
                <w:szCs w:val="22"/>
                <w:lang w:val="es-MX"/>
              </w:rPr>
              <w:t>,</w:t>
            </w:r>
            <w:r w:rsidR="0066771E" w:rsidRPr="00C9576A">
              <w:rPr>
                <w:rFonts w:asciiTheme="minorHAnsi" w:hAnsiTheme="minorHAnsi" w:cstheme="minorHAnsi"/>
                <w:bCs/>
                <w:color w:val="000000"/>
                <w:sz w:val="22"/>
                <w:szCs w:val="22"/>
                <w:lang w:val="es-MX"/>
              </w:rPr>
              <w:t>760</w:t>
            </w:r>
          </w:p>
        </w:tc>
      </w:tr>
      <w:tr w:rsidR="003E6528" w:rsidRPr="00C9576A" w14:paraId="69A97948" w14:textId="77777777" w:rsidTr="0066771E">
        <w:trPr>
          <w:trHeight w:val="332"/>
          <w:jc w:val="center"/>
        </w:trPr>
        <w:tc>
          <w:tcPr>
            <w:tcW w:w="3399" w:type="dxa"/>
            <w:vAlign w:val="center"/>
          </w:tcPr>
          <w:p w14:paraId="1627C822" w14:textId="6EABBB45" w:rsidR="003E6528" w:rsidRPr="00C9576A" w:rsidRDefault="003E6528" w:rsidP="00482126">
            <w:pPr>
              <w:rPr>
                <w:rFonts w:asciiTheme="minorHAnsi" w:hAnsiTheme="minorHAnsi" w:cstheme="minorHAnsi"/>
                <w:bCs/>
                <w:sz w:val="22"/>
                <w:szCs w:val="22"/>
                <w:lang w:val="es-MX"/>
              </w:rPr>
            </w:pPr>
            <w:r w:rsidRPr="00C9576A">
              <w:rPr>
                <w:rFonts w:asciiTheme="minorHAnsi" w:hAnsiTheme="minorHAnsi" w:cstheme="minorHAnsi"/>
                <w:bCs/>
                <w:sz w:val="22"/>
                <w:szCs w:val="22"/>
                <w:lang w:val="es-MX"/>
              </w:rPr>
              <w:t>Habitación Doble</w:t>
            </w:r>
          </w:p>
        </w:tc>
        <w:tc>
          <w:tcPr>
            <w:tcW w:w="2692" w:type="dxa"/>
            <w:vAlign w:val="center"/>
          </w:tcPr>
          <w:p w14:paraId="1463B2C1" w14:textId="55B587CE" w:rsidR="003E6528" w:rsidRPr="00C9576A" w:rsidRDefault="005A575D" w:rsidP="00482126">
            <w:pPr>
              <w:jc w:val="center"/>
              <w:rPr>
                <w:rFonts w:asciiTheme="minorHAnsi" w:hAnsiTheme="minorHAnsi" w:cstheme="minorHAnsi"/>
                <w:bCs/>
                <w:color w:val="000000"/>
                <w:sz w:val="22"/>
                <w:szCs w:val="22"/>
                <w:lang w:val="es-MX" w:eastAsia="es-MX"/>
              </w:rPr>
            </w:pPr>
            <w:r w:rsidRPr="00C9576A">
              <w:rPr>
                <w:rFonts w:asciiTheme="minorHAnsi" w:hAnsiTheme="minorHAnsi" w:cstheme="minorHAnsi"/>
                <w:bCs/>
                <w:color w:val="000000"/>
                <w:sz w:val="22"/>
                <w:szCs w:val="22"/>
                <w:lang w:val="es-MX" w:eastAsia="es-MX"/>
              </w:rPr>
              <w:t>$</w:t>
            </w:r>
            <w:r w:rsidR="0066771E" w:rsidRPr="00C9576A">
              <w:rPr>
                <w:rFonts w:asciiTheme="minorHAnsi" w:hAnsiTheme="minorHAnsi" w:cstheme="minorHAnsi"/>
                <w:bCs/>
                <w:color w:val="000000"/>
                <w:sz w:val="22"/>
                <w:szCs w:val="22"/>
                <w:lang w:val="es-MX" w:eastAsia="es-MX"/>
              </w:rPr>
              <w:t>1,020</w:t>
            </w:r>
          </w:p>
        </w:tc>
        <w:tc>
          <w:tcPr>
            <w:tcW w:w="2691" w:type="dxa"/>
            <w:vAlign w:val="center"/>
          </w:tcPr>
          <w:p w14:paraId="4FCD5607" w14:textId="77BBCCC5" w:rsidR="003E6528" w:rsidRPr="00C9576A" w:rsidRDefault="003E6528" w:rsidP="00482126">
            <w:pPr>
              <w:jc w:val="center"/>
              <w:rPr>
                <w:rFonts w:asciiTheme="minorHAnsi" w:hAnsiTheme="minorHAnsi" w:cstheme="minorHAnsi"/>
                <w:bCs/>
                <w:color w:val="000000"/>
                <w:sz w:val="22"/>
                <w:szCs w:val="22"/>
                <w:lang w:val="es-MX" w:eastAsia="es-MX"/>
              </w:rPr>
            </w:pPr>
            <w:r w:rsidRPr="00C9576A">
              <w:rPr>
                <w:rFonts w:asciiTheme="minorHAnsi" w:hAnsiTheme="minorHAnsi" w:cstheme="minorHAnsi"/>
                <w:bCs/>
                <w:color w:val="000000"/>
                <w:sz w:val="22"/>
                <w:szCs w:val="22"/>
                <w:lang w:val="es-MX"/>
              </w:rPr>
              <w:t>$</w:t>
            </w:r>
            <w:r w:rsidR="0066771E" w:rsidRPr="00C9576A">
              <w:rPr>
                <w:rFonts w:asciiTheme="minorHAnsi" w:hAnsiTheme="minorHAnsi" w:cstheme="minorHAnsi"/>
                <w:bCs/>
                <w:color w:val="000000"/>
                <w:sz w:val="22"/>
                <w:szCs w:val="22"/>
                <w:lang w:val="es-MX"/>
              </w:rPr>
              <w:t>1,230</w:t>
            </w:r>
          </w:p>
        </w:tc>
      </w:tr>
    </w:tbl>
    <w:p w14:paraId="7399AB31" w14:textId="548932FF" w:rsidR="000B2673" w:rsidRPr="00C9576A" w:rsidRDefault="000B2673" w:rsidP="000B2673">
      <w:pPr>
        <w:rPr>
          <w:rFonts w:asciiTheme="minorHAnsi" w:hAnsiTheme="minorHAnsi" w:cstheme="minorHAnsi"/>
          <w:b/>
          <w:bCs/>
          <w:color w:val="000000"/>
          <w:sz w:val="18"/>
          <w:szCs w:val="18"/>
          <w:shd w:val="clear" w:color="auto" w:fill="FFFFFF"/>
          <w:lang w:val="es-MX"/>
        </w:rPr>
      </w:pPr>
      <w:r w:rsidRPr="00C9576A">
        <w:rPr>
          <w:rFonts w:asciiTheme="minorHAnsi" w:hAnsiTheme="minorHAnsi" w:cstheme="minorHAnsi"/>
          <w:b/>
          <w:bCs/>
          <w:sz w:val="18"/>
          <w:szCs w:val="18"/>
          <w:lang w:val="es-MX"/>
        </w:rPr>
        <w:t>**</w:t>
      </w:r>
      <w:r w:rsidRPr="00C9576A">
        <w:rPr>
          <w:rFonts w:asciiTheme="minorHAnsi" w:hAnsiTheme="minorHAnsi" w:cstheme="minorHAnsi"/>
          <w:b/>
          <w:bCs/>
          <w:color w:val="000000"/>
          <w:sz w:val="18"/>
          <w:szCs w:val="18"/>
          <w:shd w:val="clear" w:color="auto" w:fill="FFFFFF"/>
          <w:lang w:val="es-MX"/>
        </w:rPr>
        <w:t xml:space="preserve"> NOTA. LOS PRECIOS NO APLICAN EN TEMPORADA ALTA: 01 MAR AL 31 MAY / 12 SEP AL 20 NOV / 19 DIC 2023 AL 05 ENE 2024</w:t>
      </w:r>
    </w:p>
    <w:p w14:paraId="0B29C5E9" w14:textId="77777777" w:rsidR="00EF63A4" w:rsidRPr="00C9576A" w:rsidRDefault="00EF63A4" w:rsidP="006D4302">
      <w:pPr>
        <w:rPr>
          <w:rFonts w:asciiTheme="minorHAnsi" w:hAnsiTheme="minorHAnsi" w:cstheme="minorHAnsi"/>
          <w:b/>
          <w:bCs/>
          <w:sz w:val="22"/>
          <w:szCs w:val="22"/>
          <w:lang w:val="es-MX"/>
        </w:rPr>
      </w:pPr>
    </w:p>
    <w:p w14:paraId="09D91013" w14:textId="63EEB700" w:rsidR="009D5FA9" w:rsidRPr="00C9576A" w:rsidRDefault="000A1835" w:rsidP="006D4302">
      <w:pPr>
        <w:rPr>
          <w:rFonts w:asciiTheme="minorHAnsi" w:hAnsiTheme="minorHAnsi" w:cstheme="minorHAnsi"/>
          <w:color w:val="C00000"/>
          <w:sz w:val="22"/>
          <w:szCs w:val="22"/>
          <w:lang w:val="es-MX"/>
        </w:rPr>
      </w:pPr>
      <w:r w:rsidRPr="00C9576A">
        <w:rPr>
          <w:rFonts w:asciiTheme="minorHAnsi" w:hAnsiTheme="minorHAnsi" w:cstheme="minorHAnsi"/>
          <w:color w:val="C00000"/>
          <w:sz w:val="22"/>
          <w:szCs w:val="22"/>
          <w:lang w:val="es-MX"/>
        </w:rPr>
        <w:t>SUPLEMENTO</w:t>
      </w:r>
      <w:r w:rsidR="000B2673" w:rsidRPr="00C9576A">
        <w:rPr>
          <w:rFonts w:asciiTheme="minorHAnsi" w:hAnsiTheme="minorHAnsi" w:cstheme="minorHAnsi"/>
          <w:color w:val="C00000"/>
          <w:sz w:val="22"/>
          <w:szCs w:val="22"/>
          <w:lang w:val="es-MX"/>
        </w:rPr>
        <w:t xml:space="preserve"> TEMPORADA ALTA</w:t>
      </w:r>
    </w:p>
    <w:p w14:paraId="28D50922" w14:textId="10E89FFB" w:rsidR="000B2673" w:rsidRPr="00C9576A" w:rsidRDefault="000B2673" w:rsidP="006D4302">
      <w:pPr>
        <w:rPr>
          <w:rFonts w:asciiTheme="minorHAnsi" w:hAnsiTheme="minorHAnsi" w:cstheme="minorHAnsi"/>
          <w:sz w:val="22"/>
          <w:szCs w:val="22"/>
          <w:lang w:val="es-MX"/>
        </w:rPr>
      </w:pPr>
      <w:r w:rsidRPr="00C9576A">
        <w:rPr>
          <w:rFonts w:asciiTheme="minorHAnsi" w:hAnsiTheme="minorHAnsi" w:cstheme="minorHAnsi"/>
          <w:sz w:val="22"/>
          <w:szCs w:val="22"/>
          <w:lang w:val="es-MX"/>
        </w:rPr>
        <w:t>CATEGORIA PRIMERA</w:t>
      </w:r>
      <w:r w:rsidRPr="00C9576A">
        <w:rPr>
          <w:rFonts w:asciiTheme="minorHAnsi" w:hAnsiTheme="minorHAnsi" w:cstheme="minorHAnsi"/>
          <w:sz w:val="22"/>
          <w:szCs w:val="22"/>
          <w:lang w:val="es-MX"/>
        </w:rPr>
        <w:tab/>
      </w:r>
      <w:r w:rsidRPr="00C9576A">
        <w:rPr>
          <w:rFonts w:asciiTheme="minorHAnsi" w:hAnsiTheme="minorHAnsi" w:cstheme="minorHAnsi"/>
          <w:sz w:val="22"/>
          <w:szCs w:val="22"/>
          <w:lang w:val="es-MX"/>
        </w:rPr>
        <w:tab/>
        <w:t>$</w:t>
      </w:r>
      <w:r w:rsidR="0066771E" w:rsidRPr="00C9576A">
        <w:rPr>
          <w:rFonts w:asciiTheme="minorHAnsi" w:hAnsiTheme="minorHAnsi" w:cstheme="minorHAnsi"/>
          <w:sz w:val="22"/>
          <w:szCs w:val="22"/>
          <w:lang w:val="es-MX"/>
        </w:rPr>
        <w:t xml:space="preserve">110 </w:t>
      </w:r>
      <w:r w:rsidRPr="00C9576A">
        <w:rPr>
          <w:rFonts w:asciiTheme="minorHAnsi" w:hAnsiTheme="minorHAnsi" w:cstheme="minorHAnsi"/>
          <w:sz w:val="22"/>
          <w:szCs w:val="22"/>
          <w:lang w:val="es-MX"/>
        </w:rPr>
        <w:t>USD POR PERSONA</w:t>
      </w:r>
    </w:p>
    <w:p w14:paraId="52C9A8D3" w14:textId="501AB6DD" w:rsidR="000B2673" w:rsidRPr="00C9576A" w:rsidRDefault="000B2673" w:rsidP="006D4302">
      <w:pPr>
        <w:rPr>
          <w:rFonts w:asciiTheme="minorHAnsi" w:hAnsiTheme="minorHAnsi" w:cstheme="minorHAnsi"/>
          <w:sz w:val="22"/>
          <w:szCs w:val="22"/>
          <w:lang w:val="es-MX"/>
        </w:rPr>
      </w:pPr>
      <w:r w:rsidRPr="00C9576A">
        <w:rPr>
          <w:rFonts w:asciiTheme="minorHAnsi" w:hAnsiTheme="minorHAnsi" w:cstheme="minorHAnsi"/>
          <w:sz w:val="22"/>
          <w:szCs w:val="22"/>
          <w:lang w:val="es-MX"/>
        </w:rPr>
        <w:t>CATEGORIA SUPERIOR</w:t>
      </w:r>
      <w:r w:rsidRPr="00C9576A">
        <w:rPr>
          <w:rFonts w:asciiTheme="minorHAnsi" w:hAnsiTheme="minorHAnsi" w:cstheme="minorHAnsi"/>
          <w:sz w:val="22"/>
          <w:szCs w:val="22"/>
          <w:lang w:val="es-MX"/>
        </w:rPr>
        <w:tab/>
      </w:r>
      <w:r w:rsidRPr="00C9576A">
        <w:rPr>
          <w:rFonts w:asciiTheme="minorHAnsi" w:hAnsiTheme="minorHAnsi" w:cstheme="minorHAnsi"/>
          <w:sz w:val="22"/>
          <w:szCs w:val="22"/>
          <w:lang w:val="es-MX"/>
        </w:rPr>
        <w:tab/>
        <w:t>$</w:t>
      </w:r>
      <w:r w:rsidR="0066771E" w:rsidRPr="00C9576A">
        <w:rPr>
          <w:rFonts w:asciiTheme="minorHAnsi" w:hAnsiTheme="minorHAnsi" w:cstheme="minorHAnsi"/>
          <w:sz w:val="22"/>
          <w:szCs w:val="22"/>
          <w:lang w:val="es-MX"/>
        </w:rPr>
        <w:t>190</w:t>
      </w:r>
      <w:r w:rsidRPr="00C9576A">
        <w:rPr>
          <w:rFonts w:asciiTheme="minorHAnsi" w:hAnsiTheme="minorHAnsi" w:cstheme="minorHAnsi"/>
          <w:sz w:val="22"/>
          <w:szCs w:val="22"/>
          <w:lang w:val="es-MX"/>
        </w:rPr>
        <w:t xml:space="preserve"> USD POR PERSONA</w:t>
      </w:r>
    </w:p>
    <w:p w14:paraId="365C6D32" w14:textId="77777777" w:rsidR="000B2673" w:rsidRPr="00C9576A" w:rsidRDefault="000B2673" w:rsidP="006D4302">
      <w:pPr>
        <w:rPr>
          <w:rFonts w:asciiTheme="minorHAnsi" w:hAnsiTheme="minorHAnsi" w:cstheme="minorHAnsi"/>
          <w:sz w:val="22"/>
          <w:szCs w:val="22"/>
          <w:lang w:val="es-MX"/>
        </w:rPr>
      </w:pPr>
    </w:p>
    <w:p w14:paraId="34BF42B5" w14:textId="77777777" w:rsidR="000B2673" w:rsidRPr="00C9576A" w:rsidRDefault="000B2673" w:rsidP="006D4302">
      <w:pPr>
        <w:rPr>
          <w:rFonts w:asciiTheme="minorHAnsi" w:hAnsiTheme="minorHAnsi" w:cstheme="minorHAnsi"/>
          <w:sz w:val="22"/>
          <w:szCs w:val="22"/>
          <w:lang w:val="es-MX"/>
        </w:rPr>
      </w:pPr>
    </w:p>
    <w:p w14:paraId="03D2B40E" w14:textId="12D5F25B" w:rsidR="00B67BBD" w:rsidRPr="00C9576A" w:rsidRDefault="00B67BBD" w:rsidP="006D4302">
      <w:pPr>
        <w:rPr>
          <w:rFonts w:asciiTheme="minorHAnsi" w:hAnsiTheme="minorHAnsi" w:cstheme="minorHAnsi"/>
          <w:b/>
          <w:bCs/>
          <w:sz w:val="22"/>
          <w:szCs w:val="22"/>
          <w:u w:val="single"/>
          <w:lang w:val="es-MX"/>
        </w:rPr>
      </w:pPr>
      <w:r w:rsidRPr="00C9576A">
        <w:rPr>
          <w:rFonts w:asciiTheme="minorHAnsi" w:hAnsiTheme="minorHAnsi" w:cstheme="minorHAnsi"/>
          <w:b/>
          <w:bCs/>
          <w:sz w:val="22"/>
          <w:szCs w:val="22"/>
          <w:u w:val="single"/>
          <w:lang w:val="es-MX"/>
        </w:rPr>
        <w:lastRenderedPageBreak/>
        <w:t>EL PRECIO DEL VIAJE INCLUYE</w:t>
      </w:r>
    </w:p>
    <w:p w14:paraId="1F07C7C8" w14:textId="342442DD" w:rsidR="00D84145" w:rsidRPr="00C9576A" w:rsidRDefault="0066771E" w:rsidP="00097E37">
      <w:pPr>
        <w:numPr>
          <w:ilvl w:val="0"/>
          <w:numId w:val="41"/>
        </w:numPr>
        <w:rPr>
          <w:rFonts w:asciiTheme="minorHAnsi" w:hAnsiTheme="minorHAnsi" w:cstheme="minorHAnsi"/>
          <w:sz w:val="22"/>
          <w:szCs w:val="22"/>
          <w:lang w:val="es-MX"/>
        </w:rPr>
      </w:pPr>
      <w:r w:rsidRPr="00C9576A">
        <w:rPr>
          <w:rFonts w:asciiTheme="minorHAnsi" w:hAnsiTheme="minorHAnsi" w:cstheme="minorHAnsi"/>
          <w:sz w:val="22"/>
          <w:szCs w:val="22"/>
          <w:lang w:val="es-MX"/>
        </w:rPr>
        <w:t>6</w:t>
      </w:r>
      <w:r w:rsidR="00B82805" w:rsidRPr="00C9576A">
        <w:rPr>
          <w:rFonts w:asciiTheme="minorHAnsi" w:hAnsiTheme="minorHAnsi" w:cstheme="minorHAnsi"/>
          <w:sz w:val="22"/>
          <w:szCs w:val="22"/>
          <w:lang w:val="es-MX"/>
        </w:rPr>
        <w:t xml:space="preserve"> noches de a</w:t>
      </w:r>
      <w:r w:rsidR="00D84145" w:rsidRPr="00C9576A">
        <w:rPr>
          <w:rFonts w:asciiTheme="minorHAnsi" w:hAnsiTheme="minorHAnsi" w:cstheme="minorHAnsi"/>
          <w:sz w:val="22"/>
          <w:szCs w:val="22"/>
          <w:lang w:val="es-MX"/>
        </w:rPr>
        <w:t>lojamiento en los hoteles previstos o similares</w:t>
      </w:r>
      <w:r w:rsidRPr="00C9576A">
        <w:rPr>
          <w:rFonts w:asciiTheme="minorHAnsi" w:hAnsiTheme="minorHAnsi" w:cstheme="minorHAnsi"/>
          <w:sz w:val="22"/>
          <w:szCs w:val="22"/>
          <w:lang w:val="es-MX"/>
        </w:rPr>
        <w:t>.</w:t>
      </w:r>
    </w:p>
    <w:p w14:paraId="0BC3088E" w14:textId="197FF47E" w:rsidR="00D64E55" w:rsidRPr="00C9576A" w:rsidRDefault="00D64E55" w:rsidP="00097E37">
      <w:pPr>
        <w:numPr>
          <w:ilvl w:val="0"/>
          <w:numId w:val="41"/>
        </w:numPr>
        <w:rPr>
          <w:rFonts w:asciiTheme="minorHAnsi" w:hAnsiTheme="minorHAnsi" w:cstheme="minorHAnsi"/>
          <w:sz w:val="22"/>
          <w:szCs w:val="22"/>
          <w:lang w:val="es-MX"/>
        </w:rPr>
      </w:pPr>
      <w:r w:rsidRPr="00C9576A">
        <w:rPr>
          <w:rFonts w:asciiTheme="minorHAnsi" w:hAnsiTheme="minorHAnsi" w:cstheme="minorHAnsi"/>
          <w:sz w:val="22"/>
          <w:szCs w:val="22"/>
          <w:lang w:val="es-MX"/>
        </w:rPr>
        <w:t xml:space="preserve">Media pensión (desayuno y cena) </w:t>
      </w:r>
      <w:r w:rsidR="005D691B" w:rsidRPr="00C9576A">
        <w:rPr>
          <w:rFonts w:asciiTheme="minorHAnsi" w:hAnsiTheme="minorHAnsi" w:cstheme="minorHAnsi"/>
          <w:sz w:val="22"/>
          <w:szCs w:val="22"/>
          <w:lang w:val="es-MX"/>
        </w:rPr>
        <w:t>excepto la primera noche.</w:t>
      </w:r>
    </w:p>
    <w:p w14:paraId="5CD34B3B" w14:textId="394E8833" w:rsidR="0066771E" w:rsidRPr="00C9576A" w:rsidRDefault="0066771E" w:rsidP="00097E37">
      <w:pPr>
        <w:numPr>
          <w:ilvl w:val="0"/>
          <w:numId w:val="41"/>
        </w:numPr>
        <w:rPr>
          <w:rFonts w:asciiTheme="minorHAnsi" w:hAnsiTheme="minorHAnsi" w:cstheme="minorHAnsi"/>
          <w:sz w:val="22"/>
          <w:szCs w:val="22"/>
          <w:lang w:val="es-MX"/>
        </w:rPr>
      </w:pPr>
      <w:r w:rsidRPr="00C9576A">
        <w:rPr>
          <w:rFonts w:asciiTheme="minorHAnsi" w:hAnsiTheme="minorHAnsi" w:cstheme="minorHAnsi"/>
          <w:sz w:val="22"/>
          <w:szCs w:val="22"/>
          <w:lang w:val="es-MX"/>
        </w:rPr>
        <w:t>Almuerzo en Aqaba.</w:t>
      </w:r>
    </w:p>
    <w:p w14:paraId="11A90A54" w14:textId="7F7F1CFF" w:rsidR="00D84145" w:rsidRPr="00C9576A" w:rsidRDefault="00D84145" w:rsidP="00097E37">
      <w:pPr>
        <w:numPr>
          <w:ilvl w:val="0"/>
          <w:numId w:val="41"/>
        </w:numPr>
        <w:rPr>
          <w:rFonts w:asciiTheme="minorHAnsi" w:hAnsiTheme="minorHAnsi" w:cstheme="minorHAnsi"/>
          <w:sz w:val="22"/>
          <w:szCs w:val="22"/>
          <w:lang w:val="es-MX" w:eastAsia="en-US"/>
        </w:rPr>
      </w:pPr>
      <w:r w:rsidRPr="00C9576A">
        <w:rPr>
          <w:rFonts w:asciiTheme="minorHAnsi" w:hAnsiTheme="minorHAnsi" w:cstheme="minorHAnsi"/>
          <w:sz w:val="22"/>
          <w:szCs w:val="22"/>
          <w:lang w:val="es-MX"/>
        </w:rPr>
        <w:t>Traslados</w:t>
      </w:r>
      <w:r w:rsidR="005D691B" w:rsidRPr="00C9576A">
        <w:rPr>
          <w:rFonts w:asciiTheme="minorHAnsi" w:hAnsiTheme="minorHAnsi" w:cstheme="minorHAnsi"/>
          <w:sz w:val="22"/>
          <w:szCs w:val="22"/>
          <w:lang w:val="es-MX"/>
        </w:rPr>
        <w:t>, visitas y entradas indicadas en el itinerario</w:t>
      </w:r>
      <w:r w:rsidRPr="00C9576A">
        <w:rPr>
          <w:rFonts w:asciiTheme="minorHAnsi" w:hAnsiTheme="minorHAnsi" w:cstheme="minorHAnsi"/>
          <w:sz w:val="22"/>
          <w:szCs w:val="22"/>
          <w:lang w:val="es-MX"/>
        </w:rPr>
        <w:t>.</w:t>
      </w:r>
    </w:p>
    <w:p w14:paraId="1CFDEB52" w14:textId="54E3BBF1" w:rsidR="00D84145" w:rsidRPr="00C9576A" w:rsidRDefault="005D691B" w:rsidP="00097E37">
      <w:pPr>
        <w:numPr>
          <w:ilvl w:val="0"/>
          <w:numId w:val="41"/>
        </w:numPr>
        <w:rPr>
          <w:rFonts w:asciiTheme="minorHAnsi" w:hAnsiTheme="minorHAnsi" w:cstheme="minorHAnsi"/>
          <w:sz w:val="22"/>
          <w:szCs w:val="22"/>
          <w:lang w:val="es-MX"/>
        </w:rPr>
      </w:pPr>
      <w:r w:rsidRPr="00C9576A">
        <w:rPr>
          <w:rFonts w:asciiTheme="minorHAnsi" w:hAnsiTheme="minorHAnsi" w:cstheme="minorHAnsi"/>
          <w:sz w:val="22"/>
          <w:szCs w:val="22"/>
          <w:lang w:val="es-MX"/>
        </w:rPr>
        <w:t>Caballos en Petra (propina no incluida).</w:t>
      </w:r>
    </w:p>
    <w:p w14:paraId="4E13B474" w14:textId="3EFDB002" w:rsidR="00D64E55" w:rsidRPr="00C9576A" w:rsidRDefault="005D691B" w:rsidP="00097E37">
      <w:pPr>
        <w:numPr>
          <w:ilvl w:val="0"/>
          <w:numId w:val="41"/>
        </w:numPr>
        <w:rPr>
          <w:rFonts w:asciiTheme="minorHAnsi" w:hAnsiTheme="minorHAnsi" w:cstheme="minorHAnsi"/>
          <w:sz w:val="22"/>
          <w:szCs w:val="22"/>
          <w:lang w:val="es-MX"/>
        </w:rPr>
      </w:pPr>
      <w:r w:rsidRPr="00C9576A">
        <w:rPr>
          <w:rFonts w:asciiTheme="minorHAnsi" w:hAnsiTheme="minorHAnsi" w:cstheme="minorHAnsi"/>
          <w:sz w:val="22"/>
          <w:szCs w:val="22"/>
          <w:lang w:val="es-MX"/>
        </w:rPr>
        <w:t xml:space="preserve">Guía en español del día 2 al </w:t>
      </w:r>
      <w:r w:rsidR="0066771E" w:rsidRPr="00C9576A">
        <w:rPr>
          <w:rFonts w:asciiTheme="minorHAnsi" w:hAnsiTheme="minorHAnsi" w:cstheme="minorHAnsi"/>
          <w:sz w:val="22"/>
          <w:szCs w:val="22"/>
          <w:lang w:val="es-MX"/>
        </w:rPr>
        <w:t xml:space="preserve">6 y asistencia en español </w:t>
      </w:r>
      <w:r w:rsidR="00C9576A" w:rsidRPr="00C9576A">
        <w:rPr>
          <w:rFonts w:asciiTheme="minorHAnsi" w:hAnsiTheme="minorHAnsi" w:cstheme="minorHAnsi"/>
          <w:sz w:val="22"/>
          <w:szCs w:val="22"/>
          <w:lang w:val="es-MX"/>
        </w:rPr>
        <w:t>por nuestros trasladistas</w:t>
      </w:r>
      <w:r w:rsidR="00D84145" w:rsidRPr="00C9576A">
        <w:rPr>
          <w:rFonts w:asciiTheme="minorHAnsi" w:hAnsiTheme="minorHAnsi" w:cstheme="minorHAnsi"/>
          <w:sz w:val="22"/>
          <w:szCs w:val="22"/>
          <w:lang w:val="es-MX"/>
        </w:rPr>
        <w:t>.</w:t>
      </w:r>
    </w:p>
    <w:p w14:paraId="1571E732" w14:textId="13C16DAB" w:rsidR="00D64E55" w:rsidRPr="00C9576A" w:rsidRDefault="00D64E55" w:rsidP="0066771E">
      <w:pPr>
        <w:rPr>
          <w:rFonts w:asciiTheme="minorHAnsi" w:hAnsiTheme="minorHAnsi" w:cstheme="minorHAnsi"/>
          <w:sz w:val="22"/>
          <w:szCs w:val="22"/>
          <w:lang w:val="es-MX"/>
        </w:rPr>
      </w:pPr>
    </w:p>
    <w:p w14:paraId="26F53034" w14:textId="248A3065" w:rsidR="00B67BBD" w:rsidRPr="00C9576A" w:rsidRDefault="00B67BBD" w:rsidP="00B67BBD">
      <w:pPr>
        <w:rPr>
          <w:rFonts w:asciiTheme="minorHAnsi" w:hAnsiTheme="minorHAnsi" w:cstheme="minorHAnsi"/>
          <w:b/>
          <w:bCs/>
          <w:sz w:val="22"/>
          <w:szCs w:val="22"/>
          <w:u w:val="single"/>
          <w:lang w:val="es-MX"/>
        </w:rPr>
      </w:pPr>
      <w:r w:rsidRPr="00C9576A">
        <w:rPr>
          <w:rFonts w:asciiTheme="minorHAnsi" w:hAnsiTheme="minorHAnsi" w:cstheme="minorHAnsi"/>
          <w:b/>
          <w:bCs/>
          <w:sz w:val="22"/>
          <w:szCs w:val="22"/>
          <w:u w:val="single"/>
          <w:lang w:val="es-MX"/>
        </w:rPr>
        <w:t>EL PRECIO DEL VIAJE NO INCLUYE:</w:t>
      </w:r>
    </w:p>
    <w:p w14:paraId="0FDB6E0F" w14:textId="0B37C89E" w:rsidR="0089292B" w:rsidRPr="00C9576A" w:rsidRDefault="0089292B" w:rsidP="00097E37">
      <w:pPr>
        <w:pStyle w:val="Prrafodelista"/>
        <w:numPr>
          <w:ilvl w:val="0"/>
          <w:numId w:val="42"/>
        </w:numPr>
        <w:rPr>
          <w:rFonts w:eastAsia="Times New Roman" w:cstheme="minorHAnsi"/>
          <w:color w:val="000000"/>
          <w:lang w:eastAsia="es-MX"/>
        </w:rPr>
      </w:pPr>
      <w:r w:rsidRPr="00C9576A">
        <w:rPr>
          <w:rFonts w:eastAsia="Times New Roman" w:cstheme="minorHAnsi"/>
          <w:color w:val="000000"/>
          <w:lang w:eastAsia="es-MX"/>
        </w:rPr>
        <w:t>Tarifas aéreas de vuelos internacionales</w:t>
      </w:r>
      <w:r w:rsidR="00280BD6" w:rsidRPr="00C9576A">
        <w:rPr>
          <w:rFonts w:eastAsia="Times New Roman" w:cstheme="minorHAnsi"/>
          <w:color w:val="000000"/>
          <w:lang w:eastAsia="es-MX"/>
        </w:rPr>
        <w:t xml:space="preserve"> para llegar y salir de</w:t>
      </w:r>
      <w:r w:rsidR="00276867" w:rsidRPr="00C9576A">
        <w:rPr>
          <w:rFonts w:eastAsia="Times New Roman" w:cstheme="minorHAnsi"/>
          <w:color w:val="000000"/>
          <w:lang w:eastAsia="es-MX"/>
        </w:rPr>
        <w:t xml:space="preserve"> Jordania</w:t>
      </w:r>
      <w:r w:rsidR="00280BD6" w:rsidRPr="00C9576A">
        <w:rPr>
          <w:rFonts w:eastAsia="Times New Roman" w:cstheme="minorHAnsi"/>
          <w:color w:val="000000"/>
          <w:lang w:eastAsia="es-MX"/>
        </w:rPr>
        <w:t>.</w:t>
      </w:r>
      <w:r w:rsidRPr="00C9576A">
        <w:rPr>
          <w:rFonts w:eastAsia="Times New Roman" w:cstheme="minorHAnsi"/>
          <w:color w:val="000000"/>
          <w:lang w:eastAsia="es-MX"/>
        </w:rPr>
        <w:t xml:space="preserve"> </w:t>
      </w:r>
    </w:p>
    <w:p w14:paraId="51CE6213" w14:textId="4E6CAC99" w:rsidR="00D956BC" w:rsidRPr="00C9576A" w:rsidRDefault="00D956BC" w:rsidP="00097E37">
      <w:pPr>
        <w:pStyle w:val="Prrafodelista"/>
        <w:numPr>
          <w:ilvl w:val="0"/>
          <w:numId w:val="42"/>
        </w:numPr>
        <w:rPr>
          <w:rFonts w:eastAsia="Times New Roman" w:cstheme="minorHAnsi"/>
          <w:color w:val="000000"/>
          <w:lang w:eastAsia="es-MX"/>
        </w:rPr>
      </w:pPr>
      <w:r w:rsidRPr="00C9576A">
        <w:rPr>
          <w:rFonts w:eastAsia="Times New Roman" w:cstheme="minorHAnsi"/>
          <w:color w:val="000000"/>
          <w:lang w:eastAsia="es-MX"/>
        </w:rPr>
        <w:t>Gastos de carácter personal, como bebidas, suvenires, lavandería, etc.</w:t>
      </w:r>
    </w:p>
    <w:p w14:paraId="7595580D" w14:textId="6A2BC9F0" w:rsidR="00D956BC" w:rsidRPr="00C9576A" w:rsidRDefault="00D956BC" w:rsidP="00097E37">
      <w:pPr>
        <w:pStyle w:val="Prrafodelista"/>
        <w:numPr>
          <w:ilvl w:val="0"/>
          <w:numId w:val="42"/>
        </w:numPr>
        <w:rPr>
          <w:rFonts w:eastAsia="Times New Roman" w:cstheme="minorHAnsi"/>
          <w:color w:val="000000"/>
          <w:lang w:eastAsia="es-MX"/>
        </w:rPr>
      </w:pPr>
      <w:r w:rsidRPr="00C9576A">
        <w:rPr>
          <w:rFonts w:eastAsia="Times New Roman" w:cstheme="minorHAnsi"/>
          <w:color w:val="000000"/>
          <w:lang w:eastAsia="es-MX"/>
        </w:rPr>
        <w:t>Otras comidas que no están especificadas en el itinerario.</w:t>
      </w:r>
    </w:p>
    <w:p w14:paraId="7D5FF32A" w14:textId="65F647FA" w:rsidR="00D956BC" w:rsidRPr="00C9576A" w:rsidRDefault="00D956BC" w:rsidP="00097E37">
      <w:pPr>
        <w:pStyle w:val="Prrafodelista"/>
        <w:numPr>
          <w:ilvl w:val="0"/>
          <w:numId w:val="42"/>
        </w:numPr>
        <w:rPr>
          <w:rFonts w:eastAsia="Times New Roman" w:cstheme="minorHAnsi"/>
          <w:color w:val="000000"/>
          <w:lang w:eastAsia="es-MX"/>
        </w:rPr>
      </w:pPr>
      <w:r w:rsidRPr="00C9576A">
        <w:rPr>
          <w:rFonts w:eastAsia="Times New Roman" w:cstheme="minorHAnsi"/>
          <w:color w:val="000000"/>
          <w:lang w:eastAsia="es-MX"/>
        </w:rPr>
        <w:t xml:space="preserve">Propinas </w:t>
      </w:r>
      <w:r w:rsidR="00276867" w:rsidRPr="00C9576A">
        <w:rPr>
          <w:rFonts w:eastAsia="Times New Roman" w:cstheme="minorHAnsi"/>
          <w:color w:val="000000"/>
          <w:lang w:eastAsia="es-MX"/>
        </w:rPr>
        <w:t>en hoteles, guía conductor, se estima 20 EUR por persona, a pagar en destino</w:t>
      </w:r>
      <w:r w:rsidR="00280BD6" w:rsidRPr="00C9576A">
        <w:rPr>
          <w:rFonts w:eastAsia="Times New Roman" w:cstheme="minorHAnsi"/>
          <w:color w:val="000000"/>
          <w:lang w:eastAsia="es-MX"/>
        </w:rPr>
        <w:t>.</w:t>
      </w:r>
    </w:p>
    <w:p w14:paraId="4E8FB4F0" w14:textId="1FF82887" w:rsidR="00B82805" w:rsidRPr="00C9576A" w:rsidRDefault="00276867" w:rsidP="00097E37">
      <w:pPr>
        <w:pStyle w:val="Prrafodelista"/>
        <w:numPr>
          <w:ilvl w:val="0"/>
          <w:numId w:val="42"/>
        </w:numPr>
        <w:rPr>
          <w:rFonts w:eastAsia="Times New Roman" w:cstheme="minorHAnsi"/>
          <w:color w:val="000000"/>
          <w:lang w:eastAsia="es-MX"/>
        </w:rPr>
      </w:pPr>
      <w:r w:rsidRPr="00C9576A">
        <w:rPr>
          <w:rFonts w:eastAsia="Times New Roman" w:cstheme="minorHAnsi"/>
          <w:color w:val="000000"/>
          <w:lang w:eastAsia="es-MX"/>
        </w:rPr>
        <w:t>Tasas y visados</w:t>
      </w:r>
      <w:r w:rsidR="00280BD6" w:rsidRPr="00C9576A">
        <w:rPr>
          <w:rFonts w:eastAsia="Times New Roman" w:cstheme="minorHAnsi"/>
          <w:color w:val="000000"/>
          <w:lang w:eastAsia="es-MX"/>
        </w:rPr>
        <w:t>.</w:t>
      </w:r>
      <w:bookmarkStart w:id="0" w:name="_Hlk120608570"/>
      <w:bookmarkStart w:id="1" w:name="_Hlk120612521"/>
    </w:p>
    <w:p w14:paraId="50A4443D" w14:textId="7A1D32C7" w:rsidR="00280BD6" w:rsidRPr="00C9576A" w:rsidRDefault="00280BD6" w:rsidP="00097E37">
      <w:pPr>
        <w:pStyle w:val="Prrafodelista"/>
        <w:numPr>
          <w:ilvl w:val="0"/>
          <w:numId w:val="42"/>
        </w:numPr>
        <w:rPr>
          <w:rFonts w:eastAsia="Times New Roman" w:cstheme="minorHAnsi"/>
          <w:color w:val="000000"/>
          <w:lang w:eastAsia="es-MX"/>
        </w:rPr>
      </w:pPr>
      <w:r w:rsidRPr="00C9576A">
        <w:rPr>
          <w:rFonts w:cstheme="minorHAnsi"/>
        </w:rPr>
        <w:t xml:space="preserve">Seguro de asistencia en viaje, </w:t>
      </w:r>
      <w:r w:rsidRPr="00C9576A">
        <w:rPr>
          <w:rFonts w:cstheme="minorHAnsi"/>
          <w:color w:val="000000"/>
          <w:lang w:eastAsia="es-MX"/>
        </w:rPr>
        <w:t>sugerimos adquirir uno, al momento de iniciar la reserva de su viaje</w:t>
      </w:r>
      <w:r w:rsidRPr="00C9576A">
        <w:rPr>
          <w:rFonts w:cstheme="minorHAnsi"/>
        </w:rPr>
        <w:t>.</w:t>
      </w:r>
      <w:bookmarkEnd w:id="0"/>
    </w:p>
    <w:p w14:paraId="55F7E7A2" w14:textId="0F5376E8" w:rsidR="00276867" w:rsidRPr="00C9576A" w:rsidRDefault="00276867" w:rsidP="00B82805">
      <w:pPr>
        <w:rPr>
          <w:rFonts w:asciiTheme="minorHAnsi" w:hAnsiTheme="minorHAnsi" w:cstheme="minorHAnsi"/>
          <w:color w:val="000000"/>
          <w:sz w:val="22"/>
          <w:szCs w:val="22"/>
          <w:lang w:val="es-MX" w:eastAsia="es-MX"/>
        </w:rPr>
      </w:pPr>
    </w:p>
    <w:p w14:paraId="10056771" w14:textId="77777777" w:rsidR="00276867" w:rsidRPr="00C9576A" w:rsidRDefault="00276867" w:rsidP="00B82805">
      <w:pPr>
        <w:rPr>
          <w:rFonts w:asciiTheme="minorHAnsi" w:hAnsiTheme="minorHAnsi" w:cstheme="minorHAnsi"/>
          <w:color w:val="000000"/>
          <w:sz w:val="22"/>
          <w:szCs w:val="22"/>
          <w:lang w:val="es-MX" w:eastAsia="es-MX"/>
        </w:rPr>
      </w:pPr>
    </w:p>
    <w:bookmarkEnd w:id="1"/>
    <w:p w14:paraId="68D8CA84" w14:textId="77777777" w:rsidR="00B67BBD" w:rsidRPr="00C9576A" w:rsidRDefault="00B67BBD" w:rsidP="00B6029C">
      <w:pPr>
        <w:ind w:firstLine="360"/>
        <w:jc w:val="both"/>
        <w:rPr>
          <w:rFonts w:asciiTheme="minorHAnsi" w:hAnsiTheme="minorHAnsi" w:cstheme="minorHAnsi"/>
          <w:b/>
          <w:bCs/>
          <w:sz w:val="22"/>
          <w:szCs w:val="22"/>
          <w:u w:val="single"/>
          <w:lang w:val="es-MX"/>
        </w:rPr>
      </w:pPr>
      <w:r w:rsidRPr="00C9576A">
        <w:rPr>
          <w:rFonts w:asciiTheme="minorHAnsi" w:hAnsiTheme="minorHAnsi" w:cstheme="minorHAnsi"/>
          <w:b/>
          <w:bCs/>
          <w:sz w:val="22"/>
          <w:szCs w:val="22"/>
          <w:u w:val="single"/>
          <w:lang w:val="es-MX"/>
        </w:rPr>
        <w:t>HOTELES PREVISTOS O SIMILARES</w:t>
      </w:r>
    </w:p>
    <w:tbl>
      <w:tblPr>
        <w:tblW w:w="353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2530"/>
        <w:gridCol w:w="2654"/>
      </w:tblGrid>
      <w:tr w:rsidR="00B26CCB" w:rsidRPr="00C9576A" w14:paraId="60E1DD5E" w14:textId="77777777" w:rsidTr="00790B68">
        <w:trPr>
          <w:trHeight w:val="204"/>
          <w:jc w:val="center"/>
        </w:trPr>
        <w:tc>
          <w:tcPr>
            <w:tcW w:w="1357" w:type="pc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993D359" w14:textId="7CA049FB" w:rsidR="00B26CCB" w:rsidRPr="00C9576A" w:rsidRDefault="008B4C3D">
            <w:pPr>
              <w:spacing w:line="264" w:lineRule="auto"/>
              <w:jc w:val="center"/>
              <w:rPr>
                <w:rFonts w:asciiTheme="minorHAnsi" w:hAnsiTheme="minorHAnsi" w:cstheme="minorHAnsi"/>
                <w:b/>
                <w:bCs/>
                <w:sz w:val="22"/>
                <w:szCs w:val="22"/>
                <w:lang w:val="es-MX" w:eastAsia="en-US"/>
              </w:rPr>
            </w:pPr>
            <w:r w:rsidRPr="00C9576A">
              <w:rPr>
                <w:rFonts w:asciiTheme="minorHAnsi" w:hAnsiTheme="minorHAnsi" w:cstheme="minorHAnsi"/>
                <w:b/>
                <w:bCs/>
                <w:sz w:val="22"/>
                <w:szCs w:val="22"/>
                <w:lang w:val="es-MX"/>
              </w:rPr>
              <w:t>CIUDAD</w:t>
            </w:r>
          </w:p>
        </w:tc>
        <w:tc>
          <w:tcPr>
            <w:tcW w:w="1778" w:type="pc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2F561E68" w14:textId="77777777" w:rsidR="00B26CCB" w:rsidRPr="00C9576A" w:rsidRDefault="008B4C3D">
            <w:pPr>
              <w:spacing w:line="264" w:lineRule="auto"/>
              <w:jc w:val="center"/>
              <w:rPr>
                <w:rFonts w:asciiTheme="minorHAnsi" w:hAnsiTheme="minorHAnsi" w:cstheme="minorHAnsi"/>
                <w:b/>
                <w:bCs/>
                <w:sz w:val="22"/>
                <w:szCs w:val="22"/>
                <w:lang w:val="es-MX"/>
              </w:rPr>
            </w:pPr>
            <w:r w:rsidRPr="00C9576A">
              <w:rPr>
                <w:rFonts w:asciiTheme="minorHAnsi" w:hAnsiTheme="minorHAnsi" w:cstheme="minorHAnsi"/>
                <w:b/>
                <w:bCs/>
                <w:sz w:val="22"/>
                <w:szCs w:val="22"/>
                <w:lang w:val="es-MX"/>
              </w:rPr>
              <w:t>PRIMERA</w:t>
            </w:r>
          </w:p>
          <w:p w14:paraId="571FCB8E" w14:textId="4EF8F5AC" w:rsidR="00790B68" w:rsidRPr="00C9576A" w:rsidRDefault="00790B68">
            <w:pPr>
              <w:spacing w:line="264" w:lineRule="auto"/>
              <w:jc w:val="center"/>
              <w:rPr>
                <w:rFonts w:asciiTheme="minorHAnsi" w:hAnsiTheme="minorHAnsi" w:cstheme="minorHAnsi"/>
                <w:b/>
                <w:bCs/>
                <w:sz w:val="22"/>
                <w:szCs w:val="22"/>
                <w:lang w:val="es-MX"/>
              </w:rPr>
            </w:pPr>
            <w:r w:rsidRPr="00C9576A">
              <w:rPr>
                <w:rFonts w:asciiTheme="minorHAnsi" w:hAnsiTheme="minorHAnsi" w:cstheme="minorHAnsi"/>
                <w:b/>
                <w:bCs/>
                <w:sz w:val="22"/>
                <w:szCs w:val="22"/>
                <w:lang w:val="es-MX"/>
              </w:rPr>
              <w:t>HOTELES 3* Y 4* BASICOS</w:t>
            </w:r>
          </w:p>
        </w:tc>
        <w:tc>
          <w:tcPr>
            <w:tcW w:w="1865" w:type="pc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4B32A367" w14:textId="77777777" w:rsidR="00B26CCB" w:rsidRPr="00C9576A" w:rsidRDefault="008B4C3D" w:rsidP="00B26CCB">
            <w:pPr>
              <w:spacing w:line="264" w:lineRule="auto"/>
              <w:jc w:val="center"/>
              <w:rPr>
                <w:rFonts w:asciiTheme="minorHAnsi" w:hAnsiTheme="minorHAnsi" w:cstheme="minorHAnsi"/>
                <w:b/>
                <w:bCs/>
                <w:sz w:val="22"/>
                <w:szCs w:val="22"/>
                <w:lang w:val="es-MX"/>
              </w:rPr>
            </w:pPr>
            <w:r w:rsidRPr="00C9576A">
              <w:rPr>
                <w:rFonts w:asciiTheme="minorHAnsi" w:hAnsiTheme="minorHAnsi" w:cstheme="minorHAnsi"/>
                <w:b/>
                <w:bCs/>
                <w:sz w:val="22"/>
                <w:szCs w:val="22"/>
                <w:lang w:val="es-MX"/>
              </w:rPr>
              <w:t>SUPERIOR</w:t>
            </w:r>
          </w:p>
          <w:p w14:paraId="79D0F8B3" w14:textId="254E5A3F" w:rsidR="00790B68" w:rsidRPr="00C9576A" w:rsidRDefault="00790B68" w:rsidP="00B26CCB">
            <w:pPr>
              <w:spacing w:line="264" w:lineRule="auto"/>
              <w:jc w:val="center"/>
              <w:rPr>
                <w:rFonts w:asciiTheme="minorHAnsi" w:hAnsiTheme="minorHAnsi" w:cstheme="minorHAnsi"/>
                <w:b/>
                <w:bCs/>
                <w:sz w:val="22"/>
                <w:szCs w:val="22"/>
                <w:lang w:val="es-MX"/>
              </w:rPr>
            </w:pPr>
            <w:r w:rsidRPr="00C9576A">
              <w:rPr>
                <w:rFonts w:asciiTheme="minorHAnsi" w:hAnsiTheme="minorHAnsi" w:cstheme="minorHAnsi"/>
                <w:b/>
                <w:bCs/>
                <w:sz w:val="22"/>
                <w:szCs w:val="22"/>
                <w:lang w:val="es-MX"/>
              </w:rPr>
              <w:t>HOTELES 4* Y 5* ESTANDAR</w:t>
            </w:r>
          </w:p>
        </w:tc>
      </w:tr>
      <w:tr w:rsidR="00B26CCB" w:rsidRPr="00C9576A" w14:paraId="6219C5C7" w14:textId="77777777" w:rsidTr="00790B68">
        <w:trPr>
          <w:trHeight w:val="538"/>
          <w:jc w:val="center"/>
        </w:trPr>
        <w:tc>
          <w:tcPr>
            <w:tcW w:w="1357" w:type="pct"/>
            <w:tcBorders>
              <w:top w:val="single" w:sz="4" w:space="0" w:color="auto"/>
              <w:left w:val="single" w:sz="4" w:space="0" w:color="auto"/>
              <w:bottom w:val="single" w:sz="4" w:space="0" w:color="auto"/>
              <w:right w:val="single" w:sz="4" w:space="0" w:color="auto"/>
            </w:tcBorders>
            <w:vAlign w:val="center"/>
            <w:hideMark/>
          </w:tcPr>
          <w:p w14:paraId="53F6402E" w14:textId="32D724FA" w:rsidR="00B26CCB" w:rsidRPr="00C9576A" w:rsidRDefault="008B4C3D">
            <w:pPr>
              <w:spacing w:line="264" w:lineRule="auto"/>
              <w:jc w:val="center"/>
              <w:rPr>
                <w:rFonts w:asciiTheme="minorHAnsi" w:hAnsiTheme="minorHAnsi" w:cstheme="minorHAnsi"/>
                <w:b/>
                <w:bCs/>
                <w:sz w:val="22"/>
                <w:szCs w:val="22"/>
                <w:lang w:val="es-MX"/>
              </w:rPr>
            </w:pPr>
            <w:r w:rsidRPr="00C9576A">
              <w:rPr>
                <w:rFonts w:asciiTheme="minorHAnsi" w:hAnsiTheme="minorHAnsi" w:cstheme="minorHAnsi"/>
                <w:b/>
                <w:bCs/>
                <w:sz w:val="22"/>
                <w:szCs w:val="22"/>
                <w:lang w:val="es-MX"/>
              </w:rPr>
              <w:t>AMMAN</w:t>
            </w:r>
          </w:p>
        </w:tc>
        <w:tc>
          <w:tcPr>
            <w:tcW w:w="1778" w:type="pct"/>
            <w:tcBorders>
              <w:top w:val="single" w:sz="4" w:space="0" w:color="auto"/>
              <w:left w:val="single" w:sz="4" w:space="0" w:color="auto"/>
              <w:bottom w:val="single" w:sz="4" w:space="0" w:color="auto"/>
              <w:right w:val="single" w:sz="4" w:space="0" w:color="auto"/>
            </w:tcBorders>
            <w:vAlign w:val="center"/>
            <w:hideMark/>
          </w:tcPr>
          <w:p w14:paraId="097B7F98" w14:textId="77777777" w:rsidR="00790B68" w:rsidRPr="006807FB" w:rsidRDefault="00790B68" w:rsidP="008B4C3D">
            <w:pPr>
              <w:jc w:val="center"/>
              <w:rPr>
                <w:rFonts w:asciiTheme="minorHAnsi" w:hAnsiTheme="minorHAnsi" w:cstheme="minorHAnsi"/>
                <w:bCs/>
                <w:sz w:val="22"/>
                <w:szCs w:val="22"/>
                <w:lang w:val="en-US"/>
              </w:rPr>
            </w:pPr>
            <w:r w:rsidRPr="006807FB">
              <w:rPr>
                <w:rFonts w:asciiTheme="minorHAnsi" w:hAnsiTheme="minorHAnsi" w:cstheme="minorHAnsi"/>
                <w:bCs/>
                <w:sz w:val="22"/>
                <w:szCs w:val="22"/>
                <w:lang w:val="en-US"/>
              </w:rPr>
              <w:t>Days Inn</w:t>
            </w:r>
          </w:p>
          <w:p w14:paraId="6B81A2AB" w14:textId="63B66A82" w:rsidR="008B4C3D" w:rsidRPr="006807FB" w:rsidRDefault="00790B68" w:rsidP="008B4C3D">
            <w:pPr>
              <w:jc w:val="center"/>
              <w:rPr>
                <w:rFonts w:asciiTheme="minorHAnsi" w:hAnsiTheme="minorHAnsi" w:cstheme="minorHAnsi"/>
                <w:bCs/>
                <w:sz w:val="22"/>
                <w:szCs w:val="22"/>
                <w:lang w:val="en-US"/>
              </w:rPr>
            </w:pPr>
            <w:r w:rsidRPr="006807FB">
              <w:rPr>
                <w:rFonts w:asciiTheme="minorHAnsi" w:hAnsiTheme="minorHAnsi" w:cstheme="minorHAnsi"/>
                <w:bCs/>
                <w:sz w:val="22"/>
                <w:szCs w:val="22"/>
                <w:lang w:val="en-US"/>
              </w:rPr>
              <w:t>Mena Tyche</w:t>
            </w:r>
          </w:p>
          <w:p w14:paraId="61E219C7" w14:textId="77777777" w:rsidR="00790B68" w:rsidRPr="006807FB" w:rsidRDefault="00790B68" w:rsidP="008B4C3D">
            <w:pPr>
              <w:spacing w:line="264" w:lineRule="auto"/>
              <w:jc w:val="center"/>
              <w:rPr>
                <w:rFonts w:asciiTheme="minorHAnsi" w:hAnsiTheme="minorHAnsi" w:cstheme="minorHAnsi"/>
                <w:bCs/>
                <w:sz w:val="22"/>
                <w:szCs w:val="22"/>
                <w:lang w:val="en-US"/>
              </w:rPr>
            </w:pPr>
            <w:r w:rsidRPr="006807FB">
              <w:rPr>
                <w:rFonts w:asciiTheme="minorHAnsi" w:hAnsiTheme="minorHAnsi" w:cstheme="minorHAnsi"/>
                <w:bCs/>
                <w:sz w:val="22"/>
                <w:szCs w:val="22"/>
                <w:lang w:val="en-US"/>
              </w:rPr>
              <w:t>Saray Hotel</w:t>
            </w:r>
          </w:p>
          <w:p w14:paraId="5A64CA05" w14:textId="5181212A" w:rsidR="00B26CCB" w:rsidRPr="00C9576A" w:rsidRDefault="00790B68" w:rsidP="008B4C3D">
            <w:pPr>
              <w:spacing w:line="264" w:lineRule="auto"/>
              <w:jc w:val="center"/>
              <w:rPr>
                <w:rFonts w:asciiTheme="minorHAnsi" w:hAnsiTheme="minorHAnsi" w:cstheme="minorHAnsi"/>
                <w:bCs/>
                <w:sz w:val="22"/>
                <w:szCs w:val="22"/>
                <w:lang w:val="es-MX"/>
              </w:rPr>
            </w:pPr>
            <w:r w:rsidRPr="00C9576A">
              <w:rPr>
                <w:rFonts w:asciiTheme="minorHAnsi" w:hAnsiTheme="minorHAnsi" w:cstheme="minorHAnsi"/>
                <w:bCs/>
                <w:sz w:val="22"/>
                <w:szCs w:val="22"/>
                <w:lang w:val="es-MX"/>
              </w:rPr>
              <w:t>Sulaf Luxury Hotel</w:t>
            </w:r>
          </w:p>
        </w:tc>
        <w:tc>
          <w:tcPr>
            <w:tcW w:w="1865" w:type="pct"/>
            <w:tcBorders>
              <w:top w:val="single" w:sz="4" w:space="0" w:color="auto"/>
              <w:left w:val="single" w:sz="4" w:space="0" w:color="auto"/>
              <w:bottom w:val="single" w:sz="4" w:space="0" w:color="auto"/>
              <w:right w:val="single" w:sz="4" w:space="0" w:color="auto"/>
            </w:tcBorders>
            <w:vAlign w:val="center"/>
          </w:tcPr>
          <w:p w14:paraId="4FBCD4D3" w14:textId="2F8B33F0" w:rsidR="00790B68" w:rsidRPr="006807FB" w:rsidRDefault="00790B68" w:rsidP="00790B68">
            <w:pPr>
              <w:jc w:val="center"/>
              <w:rPr>
                <w:rFonts w:asciiTheme="minorHAnsi" w:hAnsiTheme="minorHAnsi" w:cstheme="minorHAnsi"/>
                <w:bCs/>
                <w:sz w:val="22"/>
                <w:szCs w:val="22"/>
                <w:lang w:val="en-US"/>
              </w:rPr>
            </w:pPr>
            <w:r w:rsidRPr="006807FB">
              <w:rPr>
                <w:rFonts w:asciiTheme="minorHAnsi" w:hAnsiTheme="minorHAnsi" w:cstheme="minorHAnsi"/>
                <w:bCs/>
                <w:sz w:val="22"/>
                <w:szCs w:val="22"/>
                <w:lang w:val="en-US"/>
              </w:rPr>
              <w:t>Kempinski</w:t>
            </w:r>
          </w:p>
          <w:p w14:paraId="1A3D75AD" w14:textId="3A03D91C" w:rsidR="00790B68" w:rsidRPr="006807FB" w:rsidRDefault="00790B68" w:rsidP="00790B68">
            <w:pPr>
              <w:jc w:val="center"/>
              <w:rPr>
                <w:rFonts w:asciiTheme="minorHAnsi" w:hAnsiTheme="minorHAnsi" w:cstheme="minorHAnsi"/>
                <w:bCs/>
                <w:sz w:val="22"/>
                <w:szCs w:val="22"/>
                <w:lang w:val="en-US"/>
              </w:rPr>
            </w:pPr>
            <w:r w:rsidRPr="006807FB">
              <w:rPr>
                <w:rFonts w:asciiTheme="minorHAnsi" w:hAnsiTheme="minorHAnsi" w:cstheme="minorHAnsi"/>
                <w:bCs/>
                <w:sz w:val="22"/>
                <w:szCs w:val="22"/>
                <w:lang w:val="en-US"/>
              </w:rPr>
              <w:t>Movenpick</w:t>
            </w:r>
          </w:p>
          <w:p w14:paraId="42D82B37" w14:textId="2F6249B6" w:rsidR="00790B68" w:rsidRPr="006807FB" w:rsidRDefault="00790B68" w:rsidP="00790B68">
            <w:pPr>
              <w:jc w:val="center"/>
              <w:rPr>
                <w:rFonts w:asciiTheme="minorHAnsi" w:hAnsiTheme="minorHAnsi" w:cstheme="minorHAnsi"/>
                <w:bCs/>
                <w:sz w:val="22"/>
                <w:szCs w:val="22"/>
                <w:lang w:val="en-US"/>
              </w:rPr>
            </w:pPr>
            <w:r w:rsidRPr="006807FB">
              <w:rPr>
                <w:rFonts w:asciiTheme="minorHAnsi" w:hAnsiTheme="minorHAnsi" w:cstheme="minorHAnsi"/>
                <w:bCs/>
                <w:sz w:val="22"/>
                <w:szCs w:val="22"/>
                <w:lang w:val="en-US"/>
              </w:rPr>
              <w:t>Land Mark</w:t>
            </w:r>
          </w:p>
          <w:p w14:paraId="4C6537C8" w14:textId="25D9FA6C" w:rsidR="00B26CCB" w:rsidRPr="006807FB" w:rsidRDefault="00790B68" w:rsidP="00790B68">
            <w:pPr>
              <w:spacing w:line="264" w:lineRule="auto"/>
              <w:jc w:val="center"/>
              <w:rPr>
                <w:rFonts w:asciiTheme="minorHAnsi" w:hAnsiTheme="minorHAnsi" w:cstheme="minorHAnsi"/>
                <w:bCs/>
                <w:sz w:val="22"/>
                <w:szCs w:val="22"/>
                <w:lang w:val="en-US"/>
              </w:rPr>
            </w:pPr>
            <w:r w:rsidRPr="006807FB">
              <w:rPr>
                <w:rFonts w:asciiTheme="minorHAnsi" w:hAnsiTheme="minorHAnsi" w:cstheme="minorHAnsi"/>
                <w:bCs/>
                <w:sz w:val="22"/>
                <w:szCs w:val="22"/>
                <w:lang w:val="en-US"/>
              </w:rPr>
              <w:t>Crowne Plaza</w:t>
            </w:r>
          </w:p>
        </w:tc>
      </w:tr>
      <w:tr w:rsidR="008B4C3D" w:rsidRPr="00C9576A" w14:paraId="7D175C16" w14:textId="77777777" w:rsidTr="00790B68">
        <w:trPr>
          <w:trHeight w:val="538"/>
          <w:jc w:val="center"/>
        </w:trPr>
        <w:tc>
          <w:tcPr>
            <w:tcW w:w="1357" w:type="pct"/>
            <w:tcBorders>
              <w:top w:val="single" w:sz="4" w:space="0" w:color="auto"/>
              <w:left w:val="single" w:sz="4" w:space="0" w:color="auto"/>
              <w:bottom w:val="single" w:sz="4" w:space="0" w:color="auto"/>
              <w:right w:val="single" w:sz="4" w:space="0" w:color="auto"/>
            </w:tcBorders>
            <w:vAlign w:val="center"/>
          </w:tcPr>
          <w:p w14:paraId="1686695F" w14:textId="36C658E9" w:rsidR="008B4C3D" w:rsidRPr="00C9576A" w:rsidRDefault="008B4C3D">
            <w:pPr>
              <w:spacing w:line="264" w:lineRule="auto"/>
              <w:jc w:val="center"/>
              <w:rPr>
                <w:rFonts w:asciiTheme="minorHAnsi" w:hAnsiTheme="minorHAnsi" w:cstheme="minorHAnsi"/>
                <w:b/>
                <w:bCs/>
                <w:sz w:val="22"/>
                <w:szCs w:val="22"/>
                <w:lang w:val="es-MX"/>
              </w:rPr>
            </w:pPr>
            <w:r w:rsidRPr="00C9576A">
              <w:rPr>
                <w:rFonts w:asciiTheme="minorHAnsi" w:hAnsiTheme="minorHAnsi" w:cstheme="minorHAnsi"/>
                <w:b/>
                <w:bCs/>
                <w:sz w:val="22"/>
                <w:szCs w:val="22"/>
                <w:lang w:val="es-MX"/>
              </w:rPr>
              <w:t>PETRA</w:t>
            </w:r>
          </w:p>
        </w:tc>
        <w:tc>
          <w:tcPr>
            <w:tcW w:w="1778" w:type="pct"/>
            <w:tcBorders>
              <w:top w:val="single" w:sz="4" w:space="0" w:color="auto"/>
              <w:left w:val="single" w:sz="4" w:space="0" w:color="auto"/>
              <w:bottom w:val="single" w:sz="4" w:space="0" w:color="auto"/>
              <w:right w:val="single" w:sz="4" w:space="0" w:color="auto"/>
            </w:tcBorders>
            <w:vAlign w:val="center"/>
          </w:tcPr>
          <w:p w14:paraId="3B9A5B8B" w14:textId="77777777" w:rsidR="00790B68" w:rsidRPr="00C9576A" w:rsidRDefault="00790B68" w:rsidP="008B4C3D">
            <w:pPr>
              <w:jc w:val="center"/>
              <w:rPr>
                <w:rFonts w:asciiTheme="minorHAnsi" w:hAnsiTheme="minorHAnsi" w:cstheme="minorHAnsi"/>
                <w:bCs/>
                <w:sz w:val="22"/>
                <w:szCs w:val="22"/>
                <w:lang w:val="es-MX"/>
              </w:rPr>
            </w:pPr>
            <w:r w:rsidRPr="00C9576A">
              <w:rPr>
                <w:rFonts w:asciiTheme="minorHAnsi" w:hAnsiTheme="minorHAnsi" w:cstheme="minorHAnsi"/>
                <w:bCs/>
                <w:sz w:val="22"/>
                <w:szCs w:val="22"/>
                <w:lang w:val="es-MX"/>
              </w:rPr>
              <w:t>P Quattro</w:t>
            </w:r>
          </w:p>
          <w:p w14:paraId="550B3A93" w14:textId="2E66DF89" w:rsidR="008B4C3D" w:rsidRPr="00C9576A" w:rsidRDefault="00790B68" w:rsidP="008B4C3D">
            <w:pPr>
              <w:jc w:val="center"/>
              <w:rPr>
                <w:rFonts w:asciiTheme="minorHAnsi" w:hAnsiTheme="minorHAnsi" w:cstheme="minorHAnsi"/>
                <w:bCs/>
                <w:sz w:val="22"/>
                <w:szCs w:val="22"/>
                <w:lang w:val="es-MX"/>
              </w:rPr>
            </w:pPr>
            <w:r w:rsidRPr="00C9576A">
              <w:rPr>
                <w:rFonts w:asciiTheme="minorHAnsi" w:hAnsiTheme="minorHAnsi" w:cstheme="minorHAnsi"/>
                <w:bCs/>
                <w:sz w:val="22"/>
                <w:szCs w:val="22"/>
                <w:lang w:val="es-MX"/>
              </w:rPr>
              <w:t>Petra Moon</w:t>
            </w:r>
          </w:p>
          <w:p w14:paraId="23B78283" w14:textId="77777777" w:rsidR="00790B68" w:rsidRPr="00C9576A" w:rsidRDefault="00790B68" w:rsidP="008B4C3D">
            <w:pPr>
              <w:jc w:val="center"/>
              <w:rPr>
                <w:rFonts w:asciiTheme="minorHAnsi" w:hAnsiTheme="minorHAnsi" w:cstheme="minorHAnsi"/>
                <w:bCs/>
                <w:sz w:val="22"/>
                <w:szCs w:val="22"/>
                <w:lang w:val="es-MX"/>
              </w:rPr>
            </w:pPr>
            <w:r w:rsidRPr="00C9576A">
              <w:rPr>
                <w:rFonts w:asciiTheme="minorHAnsi" w:hAnsiTheme="minorHAnsi" w:cstheme="minorHAnsi"/>
                <w:bCs/>
                <w:sz w:val="22"/>
                <w:szCs w:val="22"/>
                <w:lang w:val="es-MX"/>
              </w:rPr>
              <w:t>Petra Elite</w:t>
            </w:r>
          </w:p>
          <w:p w14:paraId="2AD300A8" w14:textId="15D19115" w:rsidR="008B4C3D" w:rsidRPr="00C9576A" w:rsidRDefault="00790B68" w:rsidP="008B4C3D">
            <w:pPr>
              <w:jc w:val="center"/>
              <w:rPr>
                <w:rFonts w:asciiTheme="minorHAnsi" w:hAnsiTheme="minorHAnsi" w:cstheme="minorHAnsi"/>
                <w:bCs/>
                <w:sz w:val="22"/>
                <w:szCs w:val="22"/>
                <w:lang w:val="es-MX"/>
              </w:rPr>
            </w:pPr>
            <w:r w:rsidRPr="00C9576A">
              <w:rPr>
                <w:rFonts w:asciiTheme="minorHAnsi" w:hAnsiTheme="minorHAnsi" w:cstheme="minorHAnsi"/>
                <w:bCs/>
                <w:sz w:val="22"/>
                <w:szCs w:val="22"/>
                <w:lang w:val="es-MX"/>
              </w:rPr>
              <w:t>Sella Hotel</w:t>
            </w:r>
          </w:p>
          <w:p w14:paraId="3D852878" w14:textId="1887B3F0" w:rsidR="008B4C3D" w:rsidRPr="00C9576A" w:rsidRDefault="00790B68" w:rsidP="008B4C3D">
            <w:pPr>
              <w:spacing w:line="264" w:lineRule="auto"/>
              <w:jc w:val="center"/>
              <w:rPr>
                <w:rFonts w:asciiTheme="minorHAnsi" w:hAnsiTheme="minorHAnsi" w:cstheme="minorHAnsi"/>
                <w:bCs/>
                <w:sz w:val="22"/>
                <w:szCs w:val="22"/>
                <w:lang w:val="es-MX"/>
              </w:rPr>
            </w:pPr>
            <w:r w:rsidRPr="00C9576A">
              <w:rPr>
                <w:rFonts w:asciiTheme="minorHAnsi" w:hAnsiTheme="minorHAnsi" w:cstheme="minorHAnsi"/>
                <w:bCs/>
                <w:sz w:val="22"/>
                <w:szCs w:val="22"/>
                <w:lang w:val="es-MX"/>
              </w:rPr>
              <w:t>Petra Canyon</w:t>
            </w:r>
          </w:p>
        </w:tc>
        <w:tc>
          <w:tcPr>
            <w:tcW w:w="1865" w:type="pct"/>
            <w:tcBorders>
              <w:top w:val="single" w:sz="4" w:space="0" w:color="auto"/>
              <w:left w:val="single" w:sz="4" w:space="0" w:color="auto"/>
              <w:bottom w:val="single" w:sz="4" w:space="0" w:color="auto"/>
              <w:right w:val="single" w:sz="4" w:space="0" w:color="auto"/>
            </w:tcBorders>
            <w:vAlign w:val="center"/>
          </w:tcPr>
          <w:p w14:paraId="683B4AD5" w14:textId="37858D1B" w:rsidR="00790B68" w:rsidRPr="006807FB" w:rsidRDefault="00790B68" w:rsidP="00790B68">
            <w:pPr>
              <w:jc w:val="center"/>
              <w:rPr>
                <w:rFonts w:asciiTheme="minorHAnsi" w:hAnsiTheme="minorHAnsi" w:cstheme="minorHAnsi"/>
                <w:bCs/>
                <w:sz w:val="22"/>
                <w:szCs w:val="22"/>
                <w:lang w:val="en-US"/>
              </w:rPr>
            </w:pPr>
            <w:r w:rsidRPr="006807FB">
              <w:rPr>
                <w:rFonts w:asciiTheme="minorHAnsi" w:hAnsiTheme="minorHAnsi" w:cstheme="minorHAnsi"/>
                <w:bCs/>
                <w:sz w:val="22"/>
                <w:szCs w:val="22"/>
                <w:lang w:val="en-US"/>
              </w:rPr>
              <w:t>Nabatean Castle</w:t>
            </w:r>
          </w:p>
          <w:p w14:paraId="45B2B515" w14:textId="563E77D9" w:rsidR="00790B68" w:rsidRPr="006807FB" w:rsidRDefault="00790B68" w:rsidP="00790B68">
            <w:pPr>
              <w:jc w:val="center"/>
              <w:rPr>
                <w:rFonts w:asciiTheme="minorHAnsi" w:hAnsiTheme="minorHAnsi" w:cstheme="minorHAnsi"/>
                <w:bCs/>
                <w:sz w:val="22"/>
                <w:szCs w:val="22"/>
                <w:lang w:val="en-US"/>
              </w:rPr>
            </w:pPr>
            <w:r w:rsidRPr="006807FB">
              <w:rPr>
                <w:rFonts w:asciiTheme="minorHAnsi" w:hAnsiTheme="minorHAnsi" w:cstheme="minorHAnsi"/>
                <w:bCs/>
                <w:sz w:val="22"/>
                <w:szCs w:val="22"/>
                <w:lang w:val="en-US"/>
              </w:rPr>
              <w:t>Old Village</w:t>
            </w:r>
          </w:p>
          <w:p w14:paraId="386E5DF5" w14:textId="53CCD50B" w:rsidR="008B4C3D" w:rsidRPr="006807FB" w:rsidRDefault="00790B68" w:rsidP="00790B68">
            <w:pPr>
              <w:spacing w:line="264" w:lineRule="auto"/>
              <w:jc w:val="center"/>
              <w:rPr>
                <w:rFonts w:asciiTheme="minorHAnsi" w:hAnsiTheme="minorHAnsi" w:cstheme="minorHAnsi"/>
                <w:bCs/>
                <w:sz w:val="22"/>
                <w:szCs w:val="22"/>
                <w:lang w:val="en-US"/>
              </w:rPr>
            </w:pPr>
            <w:r w:rsidRPr="006807FB">
              <w:rPr>
                <w:rFonts w:asciiTheme="minorHAnsi" w:hAnsiTheme="minorHAnsi" w:cstheme="minorHAnsi"/>
                <w:bCs/>
                <w:sz w:val="22"/>
                <w:szCs w:val="22"/>
                <w:lang w:val="en-US"/>
              </w:rPr>
              <w:t>Hyatt Zaman</w:t>
            </w:r>
          </w:p>
        </w:tc>
      </w:tr>
      <w:tr w:rsidR="00C9576A" w:rsidRPr="00C9576A" w14:paraId="0080FBF8" w14:textId="77777777" w:rsidTr="00790B68">
        <w:trPr>
          <w:trHeight w:val="538"/>
          <w:jc w:val="center"/>
        </w:trPr>
        <w:tc>
          <w:tcPr>
            <w:tcW w:w="1357" w:type="pct"/>
            <w:tcBorders>
              <w:top w:val="single" w:sz="4" w:space="0" w:color="auto"/>
              <w:left w:val="single" w:sz="4" w:space="0" w:color="auto"/>
              <w:bottom w:val="single" w:sz="4" w:space="0" w:color="auto"/>
              <w:right w:val="single" w:sz="4" w:space="0" w:color="auto"/>
            </w:tcBorders>
            <w:vAlign w:val="center"/>
          </w:tcPr>
          <w:p w14:paraId="2AA701B0" w14:textId="5DDAC821" w:rsidR="00C9576A" w:rsidRPr="00C9576A" w:rsidRDefault="00C9576A">
            <w:pPr>
              <w:spacing w:line="264" w:lineRule="auto"/>
              <w:jc w:val="center"/>
              <w:rPr>
                <w:rFonts w:asciiTheme="minorHAnsi" w:hAnsiTheme="minorHAnsi" w:cstheme="minorHAnsi"/>
                <w:b/>
                <w:bCs/>
                <w:sz w:val="22"/>
                <w:szCs w:val="22"/>
                <w:lang w:val="es-MX"/>
              </w:rPr>
            </w:pPr>
            <w:r w:rsidRPr="00C9576A">
              <w:rPr>
                <w:rFonts w:asciiTheme="minorHAnsi" w:hAnsiTheme="minorHAnsi" w:cstheme="minorHAnsi"/>
                <w:b/>
                <w:bCs/>
                <w:sz w:val="22"/>
                <w:szCs w:val="22"/>
                <w:lang w:val="es-MX"/>
              </w:rPr>
              <w:t>AQABA</w:t>
            </w:r>
          </w:p>
        </w:tc>
        <w:tc>
          <w:tcPr>
            <w:tcW w:w="1778" w:type="pct"/>
            <w:tcBorders>
              <w:top w:val="single" w:sz="4" w:space="0" w:color="auto"/>
              <w:left w:val="single" w:sz="4" w:space="0" w:color="auto"/>
              <w:bottom w:val="single" w:sz="4" w:space="0" w:color="auto"/>
              <w:right w:val="single" w:sz="4" w:space="0" w:color="auto"/>
            </w:tcBorders>
            <w:vAlign w:val="center"/>
          </w:tcPr>
          <w:p w14:paraId="17B54BA1" w14:textId="77777777" w:rsidR="00C9576A" w:rsidRPr="00C9576A" w:rsidRDefault="00C9576A" w:rsidP="008B4C3D">
            <w:pPr>
              <w:jc w:val="center"/>
              <w:rPr>
                <w:rFonts w:asciiTheme="minorHAnsi" w:hAnsiTheme="minorHAnsi" w:cstheme="minorHAnsi"/>
                <w:bCs/>
                <w:sz w:val="22"/>
                <w:szCs w:val="22"/>
                <w:lang w:val="es-MX"/>
              </w:rPr>
            </w:pPr>
            <w:r w:rsidRPr="00C9576A">
              <w:rPr>
                <w:rFonts w:asciiTheme="minorHAnsi" w:hAnsiTheme="minorHAnsi" w:cstheme="minorHAnsi"/>
                <w:bCs/>
                <w:sz w:val="22"/>
                <w:szCs w:val="22"/>
                <w:lang w:val="es-MX"/>
              </w:rPr>
              <w:t>City Tower</w:t>
            </w:r>
          </w:p>
          <w:p w14:paraId="63F878BA" w14:textId="4141FD56" w:rsidR="00C9576A" w:rsidRPr="00C9576A" w:rsidRDefault="00C9576A" w:rsidP="008B4C3D">
            <w:pPr>
              <w:jc w:val="center"/>
              <w:rPr>
                <w:rFonts w:asciiTheme="minorHAnsi" w:hAnsiTheme="minorHAnsi" w:cstheme="minorHAnsi"/>
                <w:bCs/>
                <w:sz w:val="22"/>
                <w:szCs w:val="22"/>
                <w:lang w:val="es-MX"/>
              </w:rPr>
            </w:pPr>
            <w:r w:rsidRPr="00C9576A">
              <w:rPr>
                <w:rFonts w:asciiTheme="minorHAnsi" w:hAnsiTheme="minorHAnsi" w:cstheme="minorHAnsi"/>
                <w:bCs/>
                <w:sz w:val="22"/>
                <w:szCs w:val="22"/>
                <w:lang w:val="es-MX"/>
              </w:rPr>
              <w:t>Oryx</w:t>
            </w:r>
          </w:p>
        </w:tc>
        <w:tc>
          <w:tcPr>
            <w:tcW w:w="1865" w:type="pct"/>
            <w:tcBorders>
              <w:top w:val="single" w:sz="4" w:space="0" w:color="auto"/>
              <w:left w:val="single" w:sz="4" w:space="0" w:color="auto"/>
              <w:bottom w:val="single" w:sz="4" w:space="0" w:color="auto"/>
              <w:right w:val="single" w:sz="4" w:space="0" w:color="auto"/>
            </w:tcBorders>
            <w:vAlign w:val="center"/>
          </w:tcPr>
          <w:p w14:paraId="4E3C75D3" w14:textId="76260D3E" w:rsidR="00C9576A" w:rsidRPr="00C9576A" w:rsidRDefault="00C9576A" w:rsidP="00C9576A">
            <w:pPr>
              <w:jc w:val="center"/>
              <w:rPr>
                <w:rFonts w:asciiTheme="minorHAnsi" w:hAnsiTheme="minorHAnsi" w:cstheme="minorHAnsi"/>
                <w:bCs/>
                <w:sz w:val="22"/>
                <w:szCs w:val="22"/>
                <w:lang w:val="es-MX"/>
              </w:rPr>
            </w:pPr>
            <w:r w:rsidRPr="00C9576A">
              <w:rPr>
                <w:rFonts w:asciiTheme="minorHAnsi" w:hAnsiTheme="minorHAnsi" w:cstheme="minorHAnsi"/>
                <w:bCs/>
                <w:sz w:val="22"/>
                <w:szCs w:val="22"/>
                <w:lang w:val="es-MX"/>
              </w:rPr>
              <w:t>Movenpick Aqaba Resort &amp; Residences</w:t>
            </w:r>
          </w:p>
        </w:tc>
      </w:tr>
      <w:tr w:rsidR="00C9576A" w:rsidRPr="00C9576A" w14:paraId="48496008" w14:textId="77777777" w:rsidTr="00C9576A">
        <w:trPr>
          <w:trHeight w:val="538"/>
          <w:jc w:val="center"/>
        </w:trPr>
        <w:tc>
          <w:tcPr>
            <w:tcW w:w="1357" w:type="pct"/>
            <w:tcBorders>
              <w:top w:val="single" w:sz="4" w:space="0" w:color="auto"/>
              <w:left w:val="single" w:sz="4" w:space="0" w:color="auto"/>
              <w:bottom w:val="single" w:sz="4" w:space="0" w:color="auto"/>
              <w:right w:val="single" w:sz="4" w:space="0" w:color="auto"/>
            </w:tcBorders>
            <w:vAlign w:val="center"/>
          </w:tcPr>
          <w:p w14:paraId="09381FD4" w14:textId="3232EF23" w:rsidR="00C9576A" w:rsidRPr="00C9576A" w:rsidRDefault="00C9576A">
            <w:pPr>
              <w:spacing w:line="264" w:lineRule="auto"/>
              <w:jc w:val="center"/>
              <w:rPr>
                <w:rFonts w:asciiTheme="minorHAnsi" w:hAnsiTheme="minorHAnsi" w:cstheme="minorHAnsi"/>
                <w:b/>
                <w:bCs/>
                <w:sz w:val="22"/>
                <w:szCs w:val="22"/>
                <w:lang w:val="es-MX"/>
              </w:rPr>
            </w:pPr>
            <w:r w:rsidRPr="00C9576A">
              <w:rPr>
                <w:rFonts w:asciiTheme="minorHAnsi" w:hAnsiTheme="minorHAnsi" w:cstheme="minorHAnsi"/>
                <w:b/>
                <w:bCs/>
                <w:sz w:val="22"/>
                <w:szCs w:val="22"/>
                <w:lang w:val="es-MX"/>
              </w:rPr>
              <w:t>WADI RUM</w:t>
            </w:r>
          </w:p>
        </w:tc>
        <w:tc>
          <w:tcPr>
            <w:tcW w:w="3643" w:type="pct"/>
            <w:gridSpan w:val="2"/>
            <w:tcBorders>
              <w:top w:val="single" w:sz="4" w:space="0" w:color="auto"/>
              <w:left w:val="single" w:sz="4" w:space="0" w:color="auto"/>
              <w:bottom w:val="single" w:sz="4" w:space="0" w:color="auto"/>
              <w:right w:val="single" w:sz="4" w:space="0" w:color="auto"/>
            </w:tcBorders>
            <w:vAlign w:val="center"/>
          </w:tcPr>
          <w:p w14:paraId="632CC9DF" w14:textId="4F155156" w:rsidR="00C9576A" w:rsidRPr="00C9576A" w:rsidRDefault="00C9576A" w:rsidP="00790B68">
            <w:pPr>
              <w:jc w:val="center"/>
              <w:rPr>
                <w:rFonts w:asciiTheme="minorHAnsi" w:hAnsiTheme="minorHAnsi" w:cstheme="minorHAnsi"/>
                <w:bCs/>
                <w:sz w:val="22"/>
                <w:szCs w:val="22"/>
                <w:lang w:val="es-MX"/>
              </w:rPr>
            </w:pPr>
            <w:r w:rsidRPr="00C9576A">
              <w:rPr>
                <w:rFonts w:asciiTheme="minorHAnsi" w:hAnsiTheme="minorHAnsi" w:cstheme="minorHAnsi"/>
                <w:bCs/>
                <w:sz w:val="22"/>
                <w:szCs w:val="22"/>
                <w:lang w:val="es-MX"/>
              </w:rPr>
              <w:t xml:space="preserve">Campamento en desierto, tienda estándar. </w:t>
            </w:r>
          </w:p>
        </w:tc>
      </w:tr>
      <w:tr w:rsidR="00C9576A" w:rsidRPr="00C9576A" w14:paraId="6565E56C" w14:textId="77777777" w:rsidTr="00790B68">
        <w:trPr>
          <w:trHeight w:val="538"/>
          <w:jc w:val="center"/>
        </w:trPr>
        <w:tc>
          <w:tcPr>
            <w:tcW w:w="1357" w:type="pct"/>
            <w:tcBorders>
              <w:top w:val="single" w:sz="4" w:space="0" w:color="auto"/>
              <w:left w:val="single" w:sz="4" w:space="0" w:color="auto"/>
              <w:bottom w:val="single" w:sz="4" w:space="0" w:color="auto"/>
              <w:right w:val="single" w:sz="4" w:space="0" w:color="auto"/>
            </w:tcBorders>
            <w:vAlign w:val="center"/>
          </w:tcPr>
          <w:p w14:paraId="18417458" w14:textId="1DE786E9" w:rsidR="00C9576A" w:rsidRPr="00C9576A" w:rsidRDefault="00C9576A">
            <w:pPr>
              <w:spacing w:line="264" w:lineRule="auto"/>
              <w:jc w:val="center"/>
              <w:rPr>
                <w:rFonts w:asciiTheme="minorHAnsi" w:hAnsiTheme="minorHAnsi" w:cstheme="minorHAnsi"/>
                <w:b/>
                <w:bCs/>
                <w:sz w:val="22"/>
                <w:szCs w:val="22"/>
                <w:lang w:val="es-MX"/>
              </w:rPr>
            </w:pPr>
            <w:r w:rsidRPr="00C9576A">
              <w:rPr>
                <w:rFonts w:asciiTheme="minorHAnsi" w:hAnsiTheme="minorHAnsi" w:cstheme="minorHAnsi"/>
                <w:b/>
                <w:bCs/>
                <w:sz w:val="22"/>
                <w:szCs w:val="22"/>
                <w:lang w:val="es-MX"/>
              </w:rPr>
              <w:t>MAR MUERTO</w:t>
            </w:r>
          </w:p>
        </w:tc>
        <w:tc>
          <w:tcPr>
            <w:tcW w:w="1778" w:type="pct"/>
            <w:tcBorders>
              <w:top w:val="single" w:sz="4" w:space="0" w:color="auto"/>
              <w:left w:val="single" w:sz="4" w:space="0" w:color="auto"/>
              <w:bottom w:val="single" w:sz="4" w:space="0" w:color="auto"/>
              <w:right w:val="single" w:sz="4" w:space="0" w:color="auto"/>
            </w:tcBorders>
            <w:vAlign w:val="center"/>
          </w:tcPr>
          <w:p w14:paraId="22191BFA" w14:textId="46BE4B3B" w:rsidR="00C9576A" w:rsidRPr="00C9576A" w:rsidRDefault="00C9576A" w:rsidP="008B4C3D">
            <w:pPr>
              <w:jc w:val="center"/>
              <w:rPr>
                <w:rFonts w:asciiTheme="minorHAnsi" w:hAnsiTheme="minorHAnsi" w:cstheme="minorHAnsi"/>
                <w:bCs/>
                <w:sz w:val="22"/>
                <w:szCs w:val="22"/>
                <w:lang w:val="es-MX"/>
              </w:rPr>
            </w:pPr>
            <w:r>
              <w:rPr>
                <w:rFonts w:asciiTheme="minorHAnsi" w:hAnsiTheme="minorHAnsi" w:cstheme="minorHAnsi"/>
                <w:bCs/>
                <w:sz w:val="22"/>
                <w:szCs w:val="22"/>
                <w:lang w:val="es-MX"/>
              </w:rPr>
              <w:t>Holiday Inn</w:t>
            </w:r>
          </w:p>
        </w:tc>
        <w:tc>
          <w:tcPr>
            <w:tcW w:w="1865" w:type="pct"/>
            <w:tcBorders>
              <w:top w:val="single" w:sz="4" w:space="0" w:color="auto"/>
              <w:left w:val="single" w:sz="4" w:space="0" w:color="auto"/>
              <w:bottom w:val="single" w:sz="4" w:space="0" w:color="auto"/>
              <w:right w:val="single" w:sz="4" w:space="0" w:color="auto"/>
            </w:tcBorders>
            <w:vAlign w:val="center"/>
          </w:tcPr>
          <w:p w14:paraId="0D58F12D" w14:textId="77777777" w:rsidR="00C9576A" w:rsidRPr="002C2CE9" w:rsidRDefault="00C9576A" w:rsidP="00C9576A">
            <w:pPr>
              <w:jc w:val="center"/>
              <w:rPr>
                <w:rFonts w:asciiTheme="minorHAnsi" w:hAnsiTheme="minorHAnsi" w:cstheme="minorHAnsi"/>
                <w:bCs/>
                <w:sz w:val="22"/>
                <w:szCs w:val="22"/>
              </w:rPr>
            </w:pPr>
            <w:r w:rsidRPr="002C2CE9">
              <w:rPr>
                <w:rFonts w:asciiTheme="minorHAnsi" w:hAnsiTheme="minorHAnsi" w:cstheme="minorHAnsi"/>
                <w:bCs/>
                <w:sz w:val="22"/>
                <w:szCs w:val="22"/>
              </w:rPr>
              <w:t>Movenpick</w:t>
            </w:r>
          </w:p>
          <w:p w14:paraId="38530EA7" w14:textId="4793D886" w:rsidR="00C9576A" w:rsidRPr="00C9576A" w:rsidRDefault="00C9576A" w:rsidP="00790B68">
            <w:pPr>
              <w:jc w:val="center"/>
              <w:rPr>
                <w:rFonts w:asciiTheme="minorHAnsi" w:hAnsiTheme="minorHAnsi" w:cstheme="minorHAnsi"/>
                <w:bCs/>
                <w:sz w:val="22"/>
                <w:szCs w:val="22"/>
                <w:lang w:val="es-MX"/>
              </w:rPr>
            </w:pPr>
            <w:r w:rsidRPr="00C9576A">
              <w:rPr>
                <w:rFonts w:asciiTheme="minorHAnsi" w:hAnsiTheme="minorHAnsi" w:cstheme="minorHAnsi"/>
                <w:bCs/>
                <w:sz w:val="22"/>
                <w:szCs w:val="22"/>
                <w:lang w:val="es-MX"/>
              </w:rPr>
              <w:t>Crowne Plaza</w:t>
            </w:r>
          </w:p>
        </w:tc>
      </w:tr>
    </w:tbl>
    <w:p w14:paraId="16D6A180" w14:textId="160215FE" w:rsidR="007B4F2C" w:rsidRPr="00C9576A" w:rsidRDefault="007B4F2C" w:rsidP="00D34917">
      <w:pPr>
        <w:rPr>
          <w:rFonts w:asciiTheme="minorHAnsi" w:hAnsiTheme="minorHAnsi" w:cstheme="minorHAnsi"/>
          <w:sz w:val="22"/>
          <w:szCs w:val="22"/>
          <w:lang w:val="es-MX"/>
        </w:rPr>
      </w:pPr>
      <w:r w:rsidRPr="00C9576A">
        <w:rPr>
          <w:rFonts w:asciiTheme="minorHAnsi" w:hAnsiTheme="minorHAnsi" w:cstheme="minorHAnsi"/>
          <w:b/>
          <w:sz w:val="22"/>
          <w:szCs w:val="22"/>
          <w:lang w:val="es-MX"/>
        </w:rPr>
        <w:t>Notas</w:t>
      </w:r>
      <w:r w:rsidR="00D34917" w:rsidRPr="00C9576A">
        <w:rPr>
          <w:rFonts w:asciiTheme="minorHAnsi" w:hAnsiTheme="minorHAnsi" w:cstheme="minorHAnsi"/>
          <w:b/>
          <w:sz w:val="22"/>
          <w:szCs w:val="22"/>
          <w:lang w:val="es-MX"/>
        </w:rPr>
        <w:t xml:space="preserve">. </w:t>
      </w:r>
      <w:r w:rsidRPr="00C9576A">
        <w:rPr>
          <w:rFonts w:asciiTheme="minorHAnsi" w:hAnsiTheme="minorHAnsi" w:cstheme="minorHAnsi"/>
          <w:sz w:val="22"/>
          <w:szCs w:val="22"/>
          <w:lang w:val="es-MX"/>
        </w:rPr>
        <w:t>Todas las clasificaciones de los hoteles están determinadas de acuerdo con las autoridades locales.</w:t>
      </w:r>
    </w:p>
    <w:p w14:paraId="7B2AE5EA" w14:textId="0DE65F67" w:rsidR="00C9576A" w:rsidRDefault="00C9576A" w:rsidP="00AF47CC">
      <w:pPr>
        <w:rPr>
          <w:rFonts w:asciiTheme="minorHAnsi" w:hAnsiTheme="minorHAnsi" w:cstheme="minorHAnsi"/>
          <w:b/>
          <w:bCs/>
          <w:sz w:val="22"/>
          <w:szCs w:val="22"/>
          <w:lang w:val="es-MX"/>
        </w:rPr>
      </w:pPr>
    </w:p>
    <w:p w14:paraId="59E6BA46" w14:textId="77777777" w:rsidR="00C9576A" w:rsidRPr="00C9576A" w:rsidRDefault="00C9576A" w:rsidP="00AF47CC">
      <w:pPr>
        <w:rPr>
          <w:rFonts w:asciiTheme="minorHAnsi" w:hAnsiTheme="minorHAnsi" w:cstheme="minorHAnsi"/>
          <w:b/>
          <w:bCs/>
          <w:sz w:val="22"/>
          <w:szCs w:val="22"/>
          <w:lang w:val="es-MX"/>
        </w:rPr>
      </w:pPr>
    </w:p>
    <w:p w14:paraId="14F87D17" w14:textId="77777777" w:rsidR="00556E27" w:rsidRPr="00C9576A" w:rsidRDefault="00556E27" w:rsidP="00556E27">
      <w:pPr>
        <w:spacing w:line="259" w:lineRule="auto"/>
        <w:ind w:left="-5"/>
        <w:rPr>
          <w:rFonts w:asciiTheme="minorHAnsi" w:hAnsiTheme="minorHAnsi" w:cstheme="minorHAnsi"/>
          <w:sz w:val="22"/>
          <w:szCs w:val="22"/>
          <w:lang w:val="es-MX"/>
        </w:rPr>
      </w:pPr>
      <w:r w:rsidRPr="00C9576A">
        <w:rPr>
          <w:rFonts w:asciiTheme="minorHAnsi" w:hAnsiTheme="minorHAnsi" w:cstheme="minorHAnsi"/>
          <w:b/>
          <w:sz w:val="22"/>
          <w:szCs w:val="22"/>
          <w:lang w:val="es-MX"/>
        </w:rPr>
        <w:t>POLITICA PARA LOS NIÑOS (Servicios terrestres):</w:t>
      </w:r>
    </w:p>
    <w:p w14:paraId="1BE38D43" w14:textId="7F256E77" w:rsidR="00556E27" w:rsidRPr="00C9576A" w:rsidRDefault="00D34917" w:rsidP="00681355">
      <w:pPr>
        <w:pStyle w:val="Prrafodelista"/>
        <w:numPr>
          <w:ilvl w:val="0"/>
          <w:numId w:val="40"/>
        </w:numPr>
        <w:spacing w:after="4" w:line="251" w:lineRule="auto"/>
        <w:jc w:val="both"/>
        <w:rPr>
          <w:rFonts w:cstheme="minorHAnsi"/>
        </w:rPr>
      </w:pPr>
      <w:r w:rsidRPr="00C9576A">
        <w:rPr>
          <w:rFonts w:cstheme="minorHAnsi"/>
        </w:rPr>
        <w:t>Menor</w:t>
      </w:r>
      <w:r w:rsidR="00196EDE">
        <w:rPr>
          <w:rFonts w:cstheme="minorHAnsi"/>
        </w:rPr>
        <w:t>es</w:t>
      </w:r>
      <w:r w:rsidRPr="00C9576A">
        <w:rPr>
          <w:rFonts w:cstheme="minorHAnsi"/>
        </w:rPr>
        <w:t xml:space="preserve"> de 12 </w:t>
      </w:r>
      <w:r w:rsidR="00556E27" w:rsidRPr="00C9576A">
        <w:rPr>
          <w:rFonts w:cstheme="minorHAnsi"/>
        </w:rPr>
        <w:t>años</w:t>
      </w:r>
      <w:r w:rsidRPr="00C9576A">
        <w:rPr>
          <w:rFonts w:cstheme="minorHAnsi"/>
        </w:rPr>
        <w:t xml:space="preserve">, </w:t>
      </w:r>
      <w:r w:rsidR="00556E27" w:rsidRPr="00C9576A">
        <w:rPr>
          <w:rFonts w:cstheme="minorHAnsi"/>
        </w:rPr>
        <w:t>comparti</w:t>
      </w:r>
      <w:r w:rsidRPr="00C9576A">
        <w:rPr>
          <w:rFonts w:cstheme="minorHAnsi"/>
        </w:rPr>
        <w:t>endo ha</w:t>
      </w:r>
      <w:r w:rsidR="00556E27" w:rsidRPr="00C9576A">
        <w:rPr>
          <w:rFonts w:cstheme="minorHAnsi"/>
        </w:rPr>
        <w:t xml:space="preserve">bitación con </w:t>
      </w:r>
      <w:r w:rsidRPr="00C9576A">
        <w:rPr>
          <w:rFonts w:cstheme="minorHAnsi"/>
        </w:rPr>
        <w:t xml:space="preserve">dos adultos (con las camas existentes), obtiene el 15% de descuento sobre el precio del adulto. Solo se </w:t>
      </w:r>
      <w:r w:rsidR="00196EDE" w:rsidRPr="00C9576A">
        <w:rPr>
          <w:rFonts w:cstheme="minorHAnsi"/>
        </w:rPr>
        <w:t>permite</w:t>
      </w:r>
      <w:r w:rsidRPr="00C9576A">
        <w:rPr>
          <w:rFonts w:cstheme="minorHAnsi"/>
        </w:rPr>
        <w:t xml:space="preserve"> un menor por </w:t>
      </w:r>
      <w:r w:rsidR="00196EDE" w:rsidRPr="00C9576A">
        <w:rPr>
          <w:rFonts w:cstheme="minorHAnsi"/>
        </w:rPr>
        <w:t>habitación</w:t>
      </w:r>
      <w:r w:rsidR="00556E27" w:rsidRPr="00C9576A">
        <w:rPr>
          <w:rFonts w:cstheme="minorHAnsi"/>
        </w:rPr>
        <w:t>.</w:t>
      </w:r>
    </w:p>
    <w:p w14:paraId="2F707EF1" w14:textId="36694537" w:rsidR="00D34917" w:rsidRPr="00C9576A" w:rsidRDefault="00D34917" w:rsidP="00681355">
      <w:pPr>
        <w:pStyle w:val="Prrafodelista"/>
        <w:numPr>
          <w:ilvl w:val="0"/>
          <w:numId w:val="40"/>
        </w:numPr>
        <w:spacing w:after="4" w:line="251" w:lineRule="auto"/>
        <w:jc w:val="both"/>
        <w:rPr>
          <w:rFonts w:cstheme="minorHAnsi"/>
        </w:rPr>
      </w:pPr>
      <w:r w:rsidRPr="00C9576A">
        <w:rPr>
          <w:rFonts w:cstheme="minorHAnsi"/>
        </w:rPr>
        <w:t xml:space="preserve">Menor de 12 años compartiendo </w:t>
      </w:r>
      <w:r w:rsidR="00196EDE" w:rsidRPr="00C9576A">
        <w:rPr>
          <w:rFonts w:cstheme="minorHAnsi"/>
        </w:rPr>
        <w:t>habitación</w:t>
      </w:r>
      <w:r w:rsidRPr="00C9576A">
        <w:rPr>
          <w:rFonts w:cstheme="minorHAnsi"/>
        </w:rPr>
        <w:t xml:space="preserve"> con un adulto, no hay descuento.</w:t>
      </w:r>
    </w:p>
    <w:p w14:paraId="6A174368" w14:textId="5C418EDE" w:rsidR="00556E27" w:rsidRPr="00C9576A" w:rsidRDefault="00556E27" w:rsidP="00681355">
      <w:pPr>
        <w:pStyle w:val="Prrafodelista"/>
        <w:numPr>
          <w:ilvl w:val="0"/>
          <w:numId w:val="40"/>
        </w:numPr>
        <w:spacing w:after="4" w:line="251" w:lineRule="auto"/>
        <w:jc w:val="both"/>
        <w:rPr>
          <w:rFonts w:cstheme="minorHAnsi"/>
        </w:rPr>
      </w:pPr>
      <w:r w:rsidRPr="00C9576A">
        <w:rPr>
          <w:rFonts w:cstheme="minorHAnsi"/>
        </w:rPr>
        <w:t xml:space="preserve">Niños </w:t>
      </w:r>
      <w:r w:rsidR="00C2535C" w:rsidRPr="00C9576A">
        <w:rPr>
          <w:rFonts w:cstheme="minorHAnsi"/>
        </w:rPr>
        <w:t xml:space="preserve">mayores </w:t>
      </w:r>
      <w:r w:rsidRPr="00C9576A">
        <w:rPr>
          <w:rFonts w:cstheme="minorHAnsi"/>
        </w:rPr>
        <w:t>de 12 años: Precio de adulto</w:t>
      </w:r>
    </w:p>
    <w:p w14:paraId="63161B37" w14:textId="77777777" w:rsidR="00280BD6" w:rsidRPr="00C9576A" w:rsidRDefault="00280BD6" w:rsidP="00556E27">
      <w:pPr>
        <w:spacing w:line="259" w:lineRule="auto"/>
        <w:ind w:left="-5"/>
        <w:rPr>
          <w:rFonts w:asciiTheme="minorHAnsi" w:hAnsiTheme="minorHAnsi" w:cstheme="minorHAnsi"/>
          <w:sz w:val="22"/>
          <w:szCs w:val="22"/>
          <w:lang w:val="es-MX"/>
        </w:rPr>
      </w:pPr>
    </w:p>
    <w:p w14:paraId="1981D981" w14:textId="04A90449" w:rsidR="00556E27" w:rsidRPr="00C9576A" w:rsidRDefault="00556E27" w:rsidP="00556E27">
      <w:pPr>
        <w:spacing w:line="259" w:lineRule="auto"/>
        <w:ind w:left="-5"/>
        <w:rPr>
          <w:rFonts w:asciiTheme="minorHAnsi" w:hAnsiTheme="minorHAnsi" w:cstheme="minorHAnsi"/>
          <w:sz w:val="22"/>
          <w:szCs w:val="22"/>
          <w:lang w:val="es-MX"/>
        </w:rPr>
      </w:pPr>
      <w:r w:rsidRPr="00C9576A">
        <w:rPr>
          <w:rFonts w:asciiTheme="minorHAnsi" w:hAnsiTheme="minorHAnsi" w:cstheme="minorHAnsi"/>
          <w:b/>
          <w:sz w:val="22"/>
          <w:szCs w:val="22"/>
          <w:lang w:val="es-MX"/>
        </w:rPr>
        <w:lastRenderedPageBreak/>
        <w:t>GASTOS DE CANCELACION:</w:t>
      </w:r>
    </w:p>
    <w:p w14:paraId="530171A7" w14:textId="77777777" w:rsidR="00C77367" w:rsidRPr="0015103D" w:rsidRDefault="00C77367" w:rsidP="00C77367">
      <w:pPr>
        <w:jc w:val="both"/>
        <w:rPr>
          <w:rFonts w:asciiTheme="minorHAnsi" w:hAnsiTheme="minorHAnsi" w:cstheme="minorHAnsi"/>
          <w:bCs/>
          <w:sz w:val="22"/>
          <w:szCs w:val="22"/>
          <w:lang w:val="es-MX"/>
        </w:rPr>
      </w:pPr>
      <w:r w:rsidRPr="0015103D">
        <w:rPr>
          <w:rFonts w:asciiTheme="minorHAnsi" w:hAnsiTheme="minorHAnsi" w:cstheme="minorHAnsi"/>
          <w:sz w:val="22"/>
          <w:szCs w:val="22"/>
          <w:lang w:val="es-MX"/>
        </w:rPr>
        <w:t xml:space="preserve">Toda reservación confirmada, </w:t>
      </w:r>
      <w:r w:rsidRPr="0015103D">
        <w:rPr>
          <w:rFonts w:asciiTheme="minorHAnsi" w:hAnsiTheme="minorHAnsi" w:cstheme="minorHAnsi"/>
          <w:bCs/>
          <w:sz w:val="22"/>
          <w:szCs w:val="22"/>
          <w:lang w:val="es-MX"/>
        </w:rPr>
        <w:t>conlleva gastos de 70 USD por apertura y cancelación de expediente.</w:t>
      </w:r>
    </w:p>
    <w:p w14:paraId="7971FCCA" w14:textId="77777777" w:rsidR="00C77367" w:rsidRPr="0015103D" w:rsidRDefault="00C77367" w:rsidP="00C77367">
      <w:pPr>
        <w:pStyle w:val="Prrafodelista"/>
        <w:numPr>
          <w:ilvl w:val="0"/>
          <w:numId w:val="36"/>
        </w:numPr>
        <w:jc w:val="both"/>
        <w:rPr>
          <w:rFonts w:cstheme="minorHAnsi"/>
          <w:bCs/>
        </w:rPr>
      </w:pPr>
      <w:r w:rsidRPr="0015103D">
        <w:rPr>
          <w:rFonts w:cstheme="minorHAnsi"/>
          <w:bCs/>
        </w:rPr>
        <w:t xml:space="preserve">Cancelaciones en Temporada ALTA con menos de </w:t>
      </w:r>
      <w:r>
        <w:rPr>
          <w:rFonts w:cstheme="minorHAnsi"/>
          <w:bCs/>
        </w:rPr>
        <w:t>3</w:t>
      </w:r>
      <w:r w:rsidRPr="0015103D">
        <w:rPr>
          <w:rFonts w:cstheme="minorHAnsi"/>
          <w:bCs/>
        </w:rPr>
        <w:t>1 días de antelación 50%</w:t>
      </w:r>
    </w:p>
    <w:p w14:paraId="24FBCB85" w14:textId="77777777" w:rsidR="00C77367" w:rsidRPr="0015103D" w:rsidRDefault="00C77367" w:rsidP="00C77367">
      <w:pPr>
        <w:pStyle w:val="Prrafodelista"/>
        <w:numPr>
          <w:ilvl w:val="0"/>
          <w:numId w:val="36"/>
        </w:numPr>
        <w:jc w:val="both"/>
        <w:rPr>
          <w:rFonts w:cstheme="minorHAnsi"/>
          <w:bCs/>
        </w:rPr>
      </w:pPr>
      <w:r w:rsidRPr="0015103D">
        <w:rPr>
          <w:rFonts w:cstheme="minorHAnsi"/>
          <w:bCs/>
        </w:rPr>
        <w:t xml:space="preserve">Cancelaciones en Temporada BAJA con menos de </w:t>
      </w:r>
      <w:r>
        <w:rPr>
          <w:rFonts w:cstheme="minorHAnsi"/>
          <w:bCs/>
        </w:rPr>
        <w:t>2</w:t>
      </w:r>
      <w:r w:rsidRPr="0015103D">
        <w:rPr>
          <w:rFonts w:cstheme="minorHAnsi"/>
          <w:bCs/>
        </w:rPr>
        <w:t>0 días de antelación 50 %</w:t>
      </w:r>
    </w:p>
    <w:p w14:paraId="6ABB63C9" w14:textId="77777777" w:rsidR="00C77367" w:rsidRPr="0015103D" w:rsidRDefault="00C77367" w:rsidP="00C77367">
      <w:pPr>
        <w:pStyle w:val="Prrafodelista"/>
        <w:numPr>
          <w:ilvl w:val="0"/>
          <w:numId w:val="36"/>
        </w:numPr>
        <w:spacing w:after="0" w:line="240" w:lineRule="auto"/>
        <w:jc w:val="both"/>
        <w:rPr>
          <w:rFonts w:cstheme="minorHAnsi"/>
          <w:bCs/>
        </w:rPr>
      </w:pPr>
      <w:r w:rsidRPr="0015103D">
        <w:rPr>
          <w:rFonts w:cstheme="minorHAnsi"/>
          <w:bCs/>
        </w:rPr>
        <w:t xml:space="preserve">Cancelaciones con </w:t>
      </w:r>
      <w:r>
        <w:rPr>
          <w:rFonts w:cstheme="minorHAnsi"/>
          <w:bCs/>
        </w:rPr>
        <w:t>5 días</w:t>
      </w:r>
      <w:r w:rsidRPr="0015103D">
        <w:rPr>
          <w:rFonts w:cstheme="minorHAnsi"/>
          <w:bCs/>
        </w:rPr>
        <w:t xml:space="preserve"> y/o No presentación 100%</w:t>
      </w:r>
    </w:p>
    <w:p w14:paraId="31F0183F" w14:textId="77777777" w:rsidR="00C77367" w:rsidRPr="0015103D" w:rsidRDefault="00C77367" w:rsidP="00C77367">
      <w:pPr>
        <w:rPr>
          <w:rFonts w:asciiTheme="minorHAnsi" w:hAnsiTheme="minorHAnsi" w:cstheme="minorHAnsi"/>
          <w:b/>
          <w:sz w:val="22"/>
          <w:szCs w:val="22"/>
          <w:u w:val="single" w:color="C7862B"/>
          <w:lang w:val="es-MX"/>
        </w:rPr>
      </w:pPr>
    </w:p>
    <w:p w14:paraId="14D6D701" w14:textId="77777777" w:rsidR="00C9576A" w:rsidRPr="00C9576A" w:rsidRDefault="00C9576A" w:rsidP="00D34917">
      <w:pPr>
        <w:rPr>
          <w:rFonts w:asciiTheme="minorHAnsi" w:hAnsiTheme="minorHAnsi" w:cstheme="minorHAnsi"/>
          <w:b/>
          <w:sz w:val="22"/>
          <w:szCs w:val="22"/>
          <w:u w:val="single" w:color="C7862B"/>
          <w:lang w:val="es-MX"/>
        </w:rPr>
      </w:pPr>
    </w:p>
    <w:p w14:paraId="1469BB2E" w14:textId="77777777" w:rsidR="00556E27" w:rsidRPr="00C9576A" w:rsidRDefault="00556E27" w:rsidP="000A1835">
      <w:pPr>
        <w:ind w:left="-6"/>
        <w:rPr>
          <w:rFonts w:asciiTheme="minorHAnsi" w:hAnsiTheme="minorHAnsi" w:cstheme="minorHAnsi"/>
          <w:sz w:val="22"/>
          <w:szCs w:val="22"/>
          <w:lang w:val="es-MX"/>
        </w:rPr>
      </w:pPr>
      <w:r w:rsidRPr="00C9576A">
        <w:rPr>
          <w:rFonts w:asciiTheme="minorHAnsi" w:hAnsiTheme="minorHAnsi" w:cstheme="minorHAnsi"/>
          <w:b/>
          <w:sz w:val="22"/>
          <w:szCs w:val="22"/>
          <w:lang w:val="es-MX"/>
        </w:rPr>
        <w:t>NOTAS IMPORTANTES</w:t>
      </w:r>
    </w:p>
    <w:p w14:paraId="12B986C6" w14:textId="41E70158" w:rsidR="00556E27" w:rsidRPr="00C9576A" w:rsidRDefault="00D36833" w:rsidP="00D36833">
      <w:pPr>
        <w:pStyle w:val="Prrafodelista"/>
        <w:numPr>
          <w:ilvl w:val="0"/>
          <w:numId w:val="37"/>
        </w:numPr>
        <w:jc w:val="both"/>
        <w:rPr>
          <w:rFonts w:cstheme="minorHAnsi"/>
        </w:rPr>
      </w:pPr>
      <w:r w:rsidRPr="00C9576A">
        <w:rPr>
          <w:rFonts w:cstheme="minorHAnsi"/>
        </w:rPr>
        <w:t xml:space="preserve">Precios vigentes, sujetos a disponibilidad y cambios. </w:t>
      </w:r>
      <w:r w:rsidR="00F44DFC" w:rsidRPr="00C9576A">
        <w:rPr>
          <w:rFonts w:cstheme="minorHAnsi"/>
        </w:rPr>
        <w:t>Debido a la inflación y al continuo incremento en precios, n</w:t>
      </w:r>
      <w:r w:rsidR="00861EA7" w:rsidRPr="00C9576A">
        <w:rPr>
          <w:rFonts w:cstheme="minorHAnsi"/>
        </w:rPr>
        <w:t xml:space="preserve">os </w:t>
      </w:r>
      <w:r w:rsidR="00556E27" w:rsidRPr="00C9576A">
        <w:rPr>
          <w:rFonts w:cstheme="minorHAnsi"/>
        </w:rPr>
        <w:t>reserva</w:t>
      </w:r>
      <w:r w:rsidR="00861EA7" w:rsidRPr="00C9576A">
        <w:rPr>
          <w:rFonts w:cstheme="minorHAnsi"/>
        </w:rPr>
        <w:t>mos</w:t>
      </w:r>
      <w:r w:rsidR="00556E27" w:rsidRPr="00C9576A">
        <w:rPr>
          <w:rFonts w:cstheme="minorHAnsi"/>
        </w:rPr>
        <w:t xml:space="preserve"> el derecho de modificar las tarifas en caso de </w:t>
      </w:r>
      <w:r w:rsidR="00F44DFC" w:rsidRPr="00C9576A">
        <w:rPr>
          <w:rFonts w:cstheme="minorHAnsi"/>
        </w:rPr>
        <w:t xml:space="preserve">aumento en los hoteles, los combustibles, entradas u otros servicios incluidos en este programa. </w:t>
      </w:r>
      <w:r w:rsidR="00861EA7" w:rsidRPr="00C9576A">
        <w:rPr>
          <w:rFonts w:cstheme="minorHAnsi"/>
        </w:rPr>
        <w:t>Si esto ocurriera, se</w:t>
      </w:r>
      <w:r w:rsidR="00556E27" w:rsidRPr="00C9576A">
        <w:rPr>
          <w:rFonts w:cstheme="minorHAnsi"/>
        </w:rPr>
        <w:t xml:space="preserve"> les informaría por escrito de la aplicación del nuevo precio.</w:t>
      </w:r>
    </w:p>
    <w:p w14:paraId="562B641C" w14:textId="06EC56D2" w:rsidR="00F44DFC" w:rsidRPr="00C9576A" w:rsidRDefault="00F44DFC" w:rsidP="00D36833">
      <w:pPr>
        <w:pStyle w:val="Prrafodelista"/>
        <w:numPr>
          <w:ilvl w:val="0"/>
          <w:numId w:val="37"/>
        </w:numPr>
        <w:jc w:val="both"/>
        <w:rPr>
          <w:rFonts w:cstheme="minorHAnsi"/>
        </w:rPr>
      </w:pPr>
      <w:r w:rsidRPr="00C9576A">
        <w:rPr>
          <w:rFonts w:cstheme="minorHAnsi"/>
        </w:rPr>
        <w:t>Este programa es un circuito regular con salidas garantizadas, es decir</w:t>
      </w:r>
      <w:r w:rsidR="00D5379D" w:rsidRPr="00C9576A">
        <w:rPr>
          <w:rFonts w:cstheme="minorHAnsi"/>
        </w:rPr>
        <w:t>,</w:t>
      </w:r>
      <w:r w:rsidRPr="00C9576A">
        <w:rPr>
          <w:rFonts w:cstheme="minorHAnsi"/>
        </w:rPr>
        <w:t xml:space="preserve"> en servicio compartido con otras personas, no es modificable. En caso de solicitar cambios se manejaría como servicios privados aplicando otros costos y cargos.</w:t>
      </w:r>
    </w:p>
    <w:p w14:paraId="2A6E7396" w14:textId="06EFB2F0" w:rsidR="00F44DFC" w:rsidRDefault="00D5379D" w:rsidP="00681355">
      <w:pPr>
        <w:pStyle w:val="Prrafodelista"/>
        <w:numPr>
          <w:ilvl w:val="0"/>
          <w:numId w:val="37"/>
        </w:numPr>
        <w:jc w:val="both"/>
        <w:rPr>
          <w:rFonts w:cstheme="minorHAnsi"/>
        </w:rPr>
      </w:pPr>
      <w:r w:rsidRPr="00C9576A">
        <w:rPr>
          <w:rFonts w:cstheme="minorHAnsi"/>
        </w:rPr>
        <w:t>La lista de hoteles previstos, son con los que se trabaja habitualmente</w:t>
      </w:r>
      <w:r w:rsidR="00D36BC8" w:rsidRPr="00C9576A">
        <w:rPr>
          <w:rFonts w:cstheme="minorHAnsi"/>
        </w:rPr>
        <w:t xml:space="preserve">. Los hoteles </w:t>
      </w:r>
      <w:r w:rsidRPr="00C9576A">
        <w:rPr>
          <w:rFonts w:cstheme="minorHAnsi"/>
        </w:rPr>
        <w:t xml:space="preserve">se </w:t>
      </w:r>
      <w:r w:rsidR="00681355" w:rsidRPr="00C9576A">
        <w:rPr>
          <w:rFonts w:cstheme="minorHAnsi"/>
        </w:rPr>
        <w:t>confirmarán</w:t>
      </w:r>
      <w:r w:rsidRPr="00C9576A">
        <w:rPr>
          <w:rFonts w:cstheme="minorHAnsi"/>
        </w:rPr>
        <w:t xml:space="preserve"> </w:t>
      </w:r>
      <w:r w:rsidR="00D36BC8" w:rsidRPr="00C9576A">
        <w:rPr>
          <w:rFonts w:cstheme="minorHAnsi"/>
        </w:rPr>
        <w:t>de acuerdo con</w:t>
      </w:r>
      <w:r w:rsidRPr="00C9576A">
        <w:rPr>
          <w:rFonts w:cstheme="minorHAnsi"/>
        </w:rPr>
        <w:t xml:space="preserve"> la disponibilidad en cada salida ya sea</w:t>
      </w:r>
      <w:r w:rsidR="00D36BC8" w:rsidRPr="00C9576A">
        <w:rPr>
          <w:rFonts w:cstheme="minorHAnsi"/>
        </w:rPr>
        <w:t xml:space="preserve"> alguno de los mencionados en la lista </w:t>
      </w:r>
      <w:r w:rsidRPr="00C9576A">
        <w:rPr>
          <w:rFonts w:cstheme="minorHAnsi"/>
        </w:rPr>
        <w:t xml:space="preserve">o similares. </w:t>
      </w:r>
      <w:r w:rsidR="00F44DFC" w:rsidRPr="00C9576A">
        <w:rPr>
          <w:rFonts w:cstheme="minorHAnsi"/>
        </w:rPr>
        <w:t xml:space="preserve">Les recordamos elección final del hotel en cada salida es única y exclusivamente de </w:t>
      </w:r>
      <w:r w:rsidR="00D36BC8" w:rsidRPr="00C9576A">
        <w:rPr>
          <w:rFonts w:cstheme="minorHAnsi"/>
        </w:rPr>
        <w:t>nuestro proveedor local</w:t>
      </w:r>
      <w:r w:rsidR="00F44DFC" w:rsidRPr="00C9576A">
        <w:rPr>
          <w:rFonts w:cstheme="minorHAnsi"/>
        </w:rPr>
        <w:t xml:space="preserve">. Si desean </w:t>
      </w:r>
      <w:r w:rsidR="00D36BC8" w:rsidRPr="00C9576A">
        <w:rPr>
          <w:rFonts w:cstheme="minorHAnsi"/>
        </w:rPr>
        <w:t>un hotel en específico, los servicios se cotizarán en servicio privado aplicando otros costos y cargos</w:t>
      </w:r>
      <w:r w:rsidR="00681355" w:rsidRPr="00C9576A">
        <w:rPr>
          <w:rFonts w:cstheme="minorHAnsi"/>
        </w:rPr>
        <w:t>.</w:t>
      </w:r>
    </w:p>
    <w:p w14:paraId="34B05184" w14:textId="3AAF8611" w:rsidR="006807FB" w:rsidRPr="006807FB" w:rsidRDefault="006807FB" w:rsidP="006807FB">
      <w:pPr>
        <w:pStyle w:val="Prrafodelista"/>
        <w:numPr>
          <w:ilvl w:val="0"/>
          <w:numId w:val="37"/>
        </w:numPr>
        <w:spacing w:after="0" w:line="240" w:lineRule="auto"/>
        <w:jc w:val="both"/>
        <w:rPr>
          <w:rFonts w:cstheme="minorHAnsi"/>
          <w:bCs/>
        </w:rPr>
      </w:pPr>
      <w:r w:rsidRPr="001166BF">
        <w:rPr>
          <w:rFonts w:cstheme="minorHAnsi"/>
          <w:bCs/>
        </w:rPr>
        <w:t xml:space="preserve">Les informamos que algunas excursiones incluidas en nuestros programas, entre ellas las visitas de Mar Muerto, de la Pequeña Petra, incluso la visita de </w:t>
      </w:r>
      <w:proofErr w:type="spellStart"/>
      <w:r w:rsidRPr="001166BF">
        <w:rPr>
          <w:rFonts w:cstheme="minorHAnsi"/>
          <w:bCs/>
        </w:rPr>
        <w:t>Wadi</w:t>
      </w:r>
      <w:proofErr w:type="spellEnd"/>
      <w:r w:rsidRPr="001166BF">
        <w:rPr>
          <w:rFonts w:cstheme="minorHAnsi"/>
          <w:bCs/>
        </w:rPr>
        <w:t xml:space="preserve"> </w:t>
      </w:r>
      <w:proofErr w:type="spellStart"/>
      <w:r w:rsidRPr="001166BF">
        <w:rPr>
          <w:rFonts w:cstheme="minorHAnsi"/>
          <w:bCs/>
        </w:rPr>
        <w:t>Rum</w:t>
      </w:r>
      <w:proofErr w:type="spellEnd"/>
      <w:r w:rsidRPr="001166BF">
        <w:rPr>
          <w:rFonts w:cstheme="minorHAnsi"/>
          <w:bCs/>
        </w:rPr>
        <w:t>, pueden ser modificadas en sus horarios y/o día de operación, según considere el guía o el departamento de operaciones. En invierno anochece muy pronto y en verano más tarde, esto marcara los horarios de la programación, además del tamaño y puntualidad del grupo. Nuestro objetivo será siempre buscar lo mejor, lo más cómodo y lo más atractivo para nuestros clientes.</w:t>
      </w:r>
    </w:p>
    <w:p w14:paraId="23B463E9" w14:textId="77777777" w:rsidR="00681355" w:rsidRPr="00C9576A" w:rsidRDefault="00681355" w:rsidP="00681355">
      <w:pPr>
        <w:jc w:val="both"/>
        <w:rPr>
          <w:rFonts w:asciiTheme="minorHAnsi" w:hAnsiTheme="minorHAnsi" w:cstheme="minorHAnsi"/>
          <w:sz w:val="22"/>
          <w:szCs w:val="22"/>
          <w:lang w:val="es-MX"/>
        </w:rPr>
      </w:pPr>
    </w:p>
    <w:p w14:paraId="0F8B0859" w14:textId="77777777" w:rsidR="00BF25A1" w:rsidRPr="00C9576A" w:rsidRDefault="00BF25A1" w:rsidP="00BF25A1">
      <w:pPr>
        <w:jc w:val="both"/>
        <w:rPr>
          <w:rFonts w:asciiTheme="minorHAnsi" w:hAnsiTheme="minorHAnsi" w:cstheme="minorHAnsi"/>
          <w:b/>
          <w:bCs/>
          <w:sz w:val="22"/>
          <w:szCs w:val="22"/>
          <w:lang w:val="es-MX" w:eastAsia="es-419"/>
        </w:rPr>
      </w:pPr>
      <w:r w:rsidRPr="00C9576A">
        <w:rPr>
          <w:rFonts w:asciiTheme="minorHAnsi" w:hAnsiTheme="minorHAnsi" w:cstheme="minorHAnsi"/>
          <w:b/>
          <w:bCs/>
          <w:sz w:val="22"/>
          <w:szCs w:val="22"/>
          <w:lang w:val="es-MX" w:eastAsia="es-419"/>
        </w:rPr>
        <w:t>LEGALES:</w:t>
      </w:r>
    </w:p>
    <w:p w14:paraId="63CBEAEA" w14:textId="760A7923" w:rsidR="00BF25A1" w:rsidRPr="00C9576A" w:rsidRDefault="00BF25A1" w:rsidP="009D05D6">
      <w:pPr>
        <w:pStyle w:val="Prrafodelista"/>
        <w:numPr>
          <w:ilvl w:val="0"/>
          <w:numId w:val="43"/>
        </w:numPr>
        <w:spacing w:after="0" w:line="240" w:lineRule="auto"/>
        <w:jc w:val="both"/>
        <w:rPr>
          <w:rFonts w:cstheme="minorHAnsi"/>
          <w:lang w:eastAsia="es-419"/>
        </w:rPr>
      </w:pPr>
      <w:r w:rsidRPr="00C9576A">
        <w:rPr>
          <w:rFonts w:cstheme="minorHAnsi"/>
          <w:lang w:eastAsia="es-419"/>
        </w:rPr>
        <w:t>Precios por persona en dólares americanos pagaderos al tipo de cambio del día de la operación, sujetos a cambio, disponibilidad y confirmación de las tarifas en convenio cotizadas. Aplican restricciones. No aplica temporada alta, semana santa, verano, puentes, feriados, navidad y fin de año</w:t>
      </w:r>
      <w:r w:rsidR="00E856ED" w:rsidRPr="00C9576A">
        <w:rPr>
          <w:rFonts w:cstheme="minorHAnsi"/>
          <w:lang w:eastAsia="es-419"/>
        </w:rPr>
        <w:t>.</w:t>
      </w:r>
    </w:p>
    <w:p w14:paraId="20FFEFC5" w14:textId="77777777" w:rsidR="00BF25A1" w:rsidRPr="00C9576A" w:rsidRDefault="00BF25A1" w:rsidP="00BF25A1">
      <w:pPr>
        <w:jc w:val="both"/>
        <w:rPr>
          <w:rFonts w:asciiTheme="minorHAnsi" w:hAnsiTheme="minorHAnsi" w:cstheme="minorHAnsi"/>
          <w:sz w:val="22"/>
          <w:szCs w:val="22"/>
          <w:lang w:val="es-MX" w:eastAsia="es-419"/>
        </w:rPr>
      </w:pPr>
    </w:p>
    <w:p w14:paraId="159E2D77" w14:textId="163A97A2" w:rsidR="00BF25A1" w:rsidRPr="009D05D6" w:rsidRDefault="00BF25A1" w:rsidP="009D05D6">
      <w:pPr>
        <w:pStyle w:val="Prrafodelista"/>
        <w:numPr>
          <w:ilvl w:val="0"/>
          <w:numId w:val="43"/>
        </w:numPr>
        <w:jc w:val="both"/>
        <w:rPr>
          <w:rFonts w:cstheme="minorHAnsi"/>
          <w:lang w:eastAsia="es-419"/>
        </w:rPr>
      </w:pPr>
      <w:r w:rsidRPr="009D05D6">
        <w:rPr>
          <w:rFonts w:cstheme="minorHAnsi"/>
          <w:lang w:eastAsia="es-419"/>
        </w:rPr>
        <w:t>Itinerario valido hasta el</w:t>
      </w:r>
      <w:r w:rsidR="00E856ED" w:rsidRPr="009D05D6">
        <w:rPr>
          <w:rFonts w:cstheme="minorHAnsi"/>
          <w:lang w:eastAsia="es-419"/>
        </w:rPr>
        <w:t xml:space="preserve"> 06</w:t>
      </w:r>
      <w:r w:rsidRPr="009D05D6">
        <w:rPr>
          <w:rFonts w:cstheme="minorHAnsi"/>
          <w:lang w:eastAsia="es-419"/>
        </w:rPr>
        <w:t xml:space="preserve"> de </w:t>
      </w:r>
      <w:r w:rsidR="00E856ED" w:rsidRPr="009D05D6">
        <w:rPr>
          <w:rFonts w:cstheme="minorHAnsi"/>
          <w:lang w:eastAsia="es-419"/>
        </w:rPr>
        <w:t>enero</w:t>
      </w:r>
      <w:r w:rsidRPr="009D05D6">
        <w:rPr>
          <w:rFonts w:cstheme="minorHAnsi"/>
          <w:lang w:eastAsia="es-419"/>
        </w:rPr>
        <w:t xml:space="preserve"> del 202</w:t>
      </w:r>
      <w:r w:rsidR="00E856ED" w:rsidRPr="009D05D6">
        <w:rPr>
          <w:rFonts w:cstheme="minorHAnsi"/>
          <w:lang w:eastAsia="es-419"/>
        </w:rPr>
        <w:t>4</w:t>
      </w:r>
      <w:r w:rsidRPr="009D05D6">
        <w:rPr>
          <w:rFonts w:cstheme="minorHAnsi"/>
          <w:lang w:eastAsia="es-419"/>
        </w:rPr>
        <w:t>, aplican salidas programadas.</w:t>
      </w:r>
    </w:p>
    <w:p w14:paraId="7042D9FC" w14:textId="77777777" w:rsidR="00BF25A1" w:rsidRPr="00C9576A" w:rsidRDefault="00BF25A1" w:rsidP="00BF25A1">
      <w:pPr>
        <w:jc w:val="both"/>
        <w:rPr>
          <w:rFonts w:asciiTheme="minorHAnsi" w:hAnsiTheme="minorHAnsi" w:cstheme="minorHAnsi"/>
          <w:sz w:val="22"/>
          <w:szCs w:val="22"/>
          <w:lang w:val="es-MX" w:eastAsia="es-419"/>
        </w:rPr>
      </w:pPr>
    </w:p>
    <w:p w14:paraId="4FB19BBF" w14:textId="1D980032" w:rsidR="00BF25A1" w:rsidRPr="009D05D6" w:rsidRDefault="00BF25A1" w:rsidP="009D05D6">
      <w:pPr>
        <w:pStyle w:val="Prrafodelista"/>
        <w:numPr>
          <w:ilvl w:val="0"/>
          <w:numId w:val="43"/>
        </w:numPr>
        <w:jc w:val="both"/>
        <w:rPr>
          <w:rFonts w:cstheme="minorHAnsi"/>
          <w:lang w:eastAsia="es-419"/>
        </w:rPr>
      </w:pPr>
      <w:r w:rsidRPr="009D05D6">
        <w:rPr>
          <w:rFonts w:cstheme="minorHAnsi"/>
          <w:lang w:eastAsia="es-419"/>
        </w:rPr>
        <w:t>Precio aplica viajando dos pasajeros juntos.</w:t>
      </w:r>
    </w:p>
    <w:p w14:paraId="6BB0CA52" w14:textId="77777777" w:rsidR="00BF25A1" w:rsidRPr="00C9576A" w:rsidRDefault="00BF25A1" w:rsidP="00BF25A1">
      <w:pPr>
        <w:jc w:val="both"/>
        <w:rPr>
          <w:rFonts w:asciiTheme="minorHAnsi" w:hAnsiTheme="minorHAnsi" w:cstheme="minorHAnsi"/>
          <w:sz w:val="22"/>
          <w:szCs w:val="22"/>
          <w:lang w:val="es-MX" w:eastAsia="es-419"/>
        </w:rPr>
      </w:pPr>
    </w:p>
    <w:p w14:paraId="784EA71E" w14:textId="3CAFB072" w:rsidR="00BF25A1" w:rsidRPr="009D05D6" w:rsidRDefault="00BF25A1" w:rsidP="009D05D6">
      <w:pPr>
        <w:pStyle w:val="Prrafodelista"/>
        <w:numPr>
          <w:ilvl w:val="0"/>
          <w:numId w:val="43"/>
        </w:numPr>
        <w:jc w:val="both"/>
        <w:rPr>
          <w:rFonts w:cstheme="minorHAnsi"/>
          <w:lang w:eastAsia="es-419"/>
        </w:rPr>
      </w:pPr>
      <w:r w:rsidRPr="009D05D6">
        <w:rPr>
          <w:rFonts w:cstheme="minorHAnsi"/>
          <w:lang w:eastAsia="es-419"/>
        </w:rPr>
        <w:t>Es obligación del pasajero tener toda su documentación de viaje en regla, pasaporte, visas, prueba PCR, vacunas y demás requisitos que pudieran exigir las autoridades migratorias y sanitarias de cada país.</w:t>
      </w:r>
      <w:r w:rsidR="00ED565E" w:rsidRPr="009D05D6">
        <w:rPr>
          <w:rFonts w:cstheme="minorHAnsi"/>
          <w:lang w:eastAsia="es-419"/>
        </w:rPr>
        <w:t xml:space="preserve"> Se requiere visa de Jordania.</w:t>
      </w:r>
    </w:p>
    <w:p w14:paraId="7C6E297F" w14:textId="77777777" w:rsidR="00BF25A1" w:rsidRPr="00C9576A" w:rsidRDefault="00BF25A1" w:rsidP="00BF25A1">
      <w:pPr>
        <w:jc w:val="both"/>
        <w:rPr>
          <w:rFonts w:asciiTheme="minorHAnsi" w:hAnsiTheme="minorHAnsi" w:cstheme="minorHAnsi"/>
          <w:sz w:val="22"/>
          <w:szCs w:val="22"/>
          <w:lang w:val="es-MX" w:eastAsia="es-419"/>
        </w:rPr>
      </w:pPr>
    </w:p>
    <w:p w14:paraId="293AFA3A" w14:textId="727AD55E" w:rsidR="00BF25A1" w:rsidRPr="009D05D6" w:rsidRDefault="00BF25A1" w:rsidP="009D05D6">
      <w:pPr>
        <w:pStyle w:val="Prrafodelista"/>
        <w:numPr>
          <w:ilvl w:val="0"/>
          <w:numId w:val="43"/>
        </w:numPr>
        <w:jc w:val="both"/>
        <w:rPr>
          <w:rFonts w:cstheme="minorHAnsi"/>
          <w:lang w:eastAsia="es-419"/>
        </w:rPr>
      </w:pPr>
      <w:r w:rsidRPr="009D05D6">
        <w:rPr>
          <w:rFonts w:cstheme="minorHAnsi"/>
          <w:lang w:eastAsia="es-419"/>
        </w:rPr>
        <w:t>Para pasajeros con pasaporte mexicano es requisito tener pasaporte con una vigencia mínima de 6 meses posteriores a la fecha de regreso.</w:t>
      </w:r>
    </w:p>
    <w:p w14:paraId="569E5E1B" w14:textId="77777777" w:rsidR="00BF25A1" w:rsidRPr="00C9576A" w:rsidRDefault="00BF25A1" w:rsidP="00BF25A1">
      <w:pPr>
        <w:jc w:val="both"/>
        <w:rPr>
          <w:rFonts w:asciiTheme="minorHAnsi" w:hAnsiTheme="minorHAnsi" w:cstheme="minorHAnsi"/>
          <w:sz w:val="22"/>
          <w:szCs w:val="22"/>
          <w:lang w:val="es-MX" w:eastAsia="es-419"/>
        </w:rPr>
      </w:pPr>
    </w:p>
    <w:p w14:paraId="4460A3C3" w14:textId="254B8870" w:rsidR="009D05D6" w:rsidRDefault="00BF25A1" w:rsidP="009D05D6">
      <w:pPr>
        <w:pStyle w:val="Prrafodelista"/>
        <w:numPr>
          <w:ilvl w:val="0"/>
          <w:numId w:val="43"/>
        </w:numPr>
        <w:jc w:val="both"/>
        <w:rPr>
          <w:rFonts w:cstheme="minorHAnsi"/>
          <w:lang w:eastAsia="es-419"/>
        </w:rPr>
      </w:pPr>
      <w:r w:rsidRPr="009D05D6">
        <w:rPr>
          <w:rFonts w:cstheme="minorHAnsi"/>
          <w:lang w:eastAsia="es-419"/>
        </w:rPr>
        <w:lastRenderedPageBreak/>
        <w:t>Itinerario meramente referencial, puede sufrir cambios o variaciones dependiendo de la disponibilidad de servicios y tarifas en convenio solicitadas al momento de la reserva, de acuerdo con cuestiones climatológicas, epidemiológicas, religiosas o conflictos internos dentro del destino que se encuentren ajenos a la empresa.</w:t>
      </w:r>
    </w:p>
    <w:p w14:paraId="5C341668" w14:textId="77777777" w:rsidR="006562C4" w:rsidRPr="006562C4" w:rsidRDefault="006562C4" w:rsidP="006562C4">
      <w:pPr>
        <w:pStyle w:val="Prrafodelista"/>
        <w:rPr>
          <w:rFonts w:cstheme="minorHAnsi"/>
          <w:lang w:eastAsia="es-419"/>
        </w:rPr>
      </w:pPr>
    </w:p>
    <w:p w14:paraId="5DBDFA31" w14:textId="7C9E3DE7" w:rsidR="006562C4" w:rsidRDefault="006562C4" w:rsidP="009D05D6">
      <w:pPr>
        <w:pStyle w:val="Prrafodelista"/>
        <w:numPr>
          <w:ilvl w:val="0"/>
          <w:numId w:val="43"/>
        </w:numPr>
        <w:jc w:val="both"/>
        <w:rPr>
          <w:rFonts w:cstheme="minorHAnsi"/>
          <w:lang w:eastAsia="es-419"/>
        </w:rPr>
      </w:pPr>
      <w:r w:rsidRPr="006562C4">
        <w:rPr>
          <w:rFonts w:cstheme="minorHAnsi"/>
          <w:lang w:eastAsia="es-419"/>
        </w:rPr>
        <w:t>Los costos presentados en este itinerario aplican únicamente para pago en depósito o transferencia.</w:t>
      </w:r>
    </w:p>
    <w:p w14:paraId="4A7749D4" w14:textId="77777777" w:rsidR="009D05D6" w:rsidRPr="009D05D6" w:rsidRDefault="009D05D6" w:rsidP="009D05D6">
      <w:pPr>
        <w:pStyle w:val="Prrafodelista"/>
        <w:rPr>
          <w:rFonts w:cstheme="minorHAnsi"/>
        </w:rPr>
      </w:pPr>
    </w:p>
    <w:p w14:paraId="7452BCDF" w14:textId="1E1C727B" w:rsidR="009D05D6" w:rsidRPr="009D05D6" w:rsidRDefault="009D05D6" w:rsidP="009D05D6">
      <w:pPr>
        <w:pStyle w:val="Prrafodelista"/>
        <w:numPr>
          <w:ilvl w:val="0"/>
          <w:numId w:val="43"/>
        </w:numPr>
        <w:jc w:val="both"/>
        <w:rPr>
          <w:rFonts w:cstheme="minorHAnsi"/>
          <w:lang w:eastAsia="es-419"/>
        </w:rPr>
      </w:pPr>
      <w:r w:rsidRPr="009D05D6">
        <w:rPr>
          <w:rFonts w:cstheme="minorHAnsi"/>
        </w:rPr>
        <w:t>Se recomienda adquirir un </w:t>
      </w:r>
      <w:r w:rsidRPr="009D05D6">
        <w:rPr>
          <w:rStyle w:val="Textoennegrita"/>
          <w:rFonts w:cstheme="minorHAnsi"/>
        </w:rPr>
        <w:t>SEGURO DE ASISTENCIA EN VIAJE</w:t>
      </w:r>
      <w:r w:rsidRPr="009D05D6">
        <w:rPr>
          <w:rFonts w:cstheme="minorHAnsi"/>
        </w:rPr>
        <w:t> de cobertura amplia. Consulte a su asesor experto.</w:t>
      </w:r>
    </w:p>
    <w:sectPr w:rsidR="009D05D6" w:rsidRPr="009D05D6" w:rsidSect="00A93726">
      <w:headerReference w:type="default" r:id="rId10"/>
      <w:footerReference w:type="default" r:id="rId11"/>
      <w:pgSz w:w="12240" w:h="15840"/>
      <w:pgMar w:top="267" w:right="1080" w:bottom="1440" w:left="1080" w:header="279" w:footer="4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48E3C1" w14:textId="77777777" w:rsidR="00245BB2" w:rsidRDefault="00245BB2" w:rsidP="00075CFE">
      <w:r>
        <w:separator/>
      </w:r>
    </w:p>
  </w:endnote>
  <w:endnote w:type="continuationSeparator" w:id="0">
    <w:p w14:paraId="06558163" w14:textId="77777777" w:rsidR="00245BB2" w:rsidRDefault="00245BB2" w:rsidP="00075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75686" w14:textId="5A8A9098" w:rsidR="00976438" w:rsidRPr="0009780E" w:rsidRDefault="0009780E" w:rsidP="0009780E">
    <w:pPr>
      <w:pStyle w:val="Piedepgina"/>
    </w:pPr>
    <w:r>
      <w:rPr>
        <w:noProof/>
        <w:lang w:eastAsia="es-MX"/>
      </w:rPr>
      <w:drawing>
        <wp:anchor distT="0" distB="0" distL="114300" distR="114300" simplePos="0" relativeHeight="251658240" behindDoc="1" locked="0" layoutInCell="1" allowOverlap="1" wp14:anchorId="10D9F2B6" wp14:editId="79AAFFD6">
          <wp:simplePos x="0" y="0"/>
          <wp:positionH relativeFrom="margin">
            <wp:align>right</wp:align>
          </wp:positionH>
          <wp:positionV relativeFrom="paragraph">
            <wp:posOffset>-472789</wp:posOffset>
          </wp:positionV>
          <wp:extent cx="6396624" cy="894455"/>
          <wp:effectExtent l="0" t="0" r="4445" b="127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rotWithShape="1">
                  <a:blip r:embed="rId1">
                    <a:extLst>
                      <a:ext uri="{28A0092B-C50C-407E-A947-70E740481C1C}">
                        <a14:useLocalDpi xmlns:a14="http://schemas.microsoft.com/office/drawing/2010/main" val="0"/>
                      </a:ext>
                    </a:extLst>
                  </a:blip>
                  <a:srcRect l="201" t="9871" r="-201" b="9493"/>
                  <a:stretch/>
                </pic:blipFill>
                <pic:spPr bwMode="auto">
                  <a:xfrm>
                    <a:off x="0" y="0"/>
                    <a:ext cx="6396624" cy="89445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B0E663" w14:textId="77777777" w:rsidR="00245BB2" w:rsidRDefault="00245BB2" w:rsidP="00075CFE">
      <w:r>
        <w:separator/>
      </w:r>
    </w:p>
  </w:footnote>
  <w:footnote w:type="continuationSeparator" w:id="0">
    <w:p w14:paraId="35C254BD" w14:textId="77777777" w:rsidR="00245BB2" w:rsidRDefault="00245BB2" w:rsidP="00075C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DE04E" w14:textId="2D1AE089" w:rsidR="00075CFE" w:rsidRPr="0077612D" w:rsidRDefault="00966599" w:rsidP="0077612D">
    <w:pPr>
      <w:pStyle w:val="Encabezado"/>
    </w:pPr>
    <w:r>
      <w:rPr>
        <w:noProof/>
        <w:lang w:eastAsia="es-MX"/>
      </w:rPr>
      <w:drawing>
        <wp:inline distT="0" distB="0" distL="0" distR="0" wp14:anchorId="7B24C4AD" wp14:editId="6DFCEA43">
          <wp:extent cx="6396661" cy="803082"/>
          <wp:effectExtent l="0" t="0" r="4445"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png"/>
                  <pic:cNvPicPr/>
                </pic:nvPicPr>
                <pic:blipFill rotWithShape="1">
                  <a:blip r:embed="rId1">
                    <a:extLst>
                      <a:ext uri="{28A0092B-C50C-407E-A947-70E740481C1C}">
                        <a14:useLocalDpi xmlns:a14="http://schemas.microsoft.com/office/drawing/2010/main" val="0"/>
                      </a:ext>
                    </a:extLst>
                  </a:blip>
                  <a:srcRect t="19342" b="8261"/>
                  <a:stretch/>
                </pic:blipFill>
                <pic:spPr bwMode="auto">
                  <a:xfrm>
                    <a:off x="0" y="0"/>
                    <a:ext cx="6400800" cy="803602"/>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6556F"/>
    <w:multiLevelType w:val="multilevel"/>
    <w:tmpl w:val="A0988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BC6C39"/>
    <w:multiLevelType w:val="hybridMultilevel"/>
    <w:tmpl w:val="EA544E84"/>
    <w:lvl w:ilvl="0" w:tplc="00000001">
      <w:start w:val="1"/>
      <w:numFmt w:val="bullet"/>
      <w:lvlText w:val="•"/>
      <w:lvlJc w:val="left"/>
      <w:pPr>
        <w:ind w:left="720"/>
      </w:pPr>
      <w:rPr>
        <w:b w:val="0"/>
        <w:i w:val="0"/>
        <w:strike w:val="0"/>
        <w:dstrike w:val="0"/>
        <w:color w:val="C7862B"/>
        <w:sz w:val="22"/>
        <w:szCs w:val="22"/>
        <w:u w:val="none" w:color="000000"/>
        <w:bdr w:val="none" w:sz="0" w:space="0" w:color="auto"/>
        <w:shd w:val="clear" w:color="auto" w:fill="auto"/>
        <w:vertAlign w:val="baseline"/>
      </w:rPr>
    </w:lvl>
    <w:lvl w:ilvl="1" w:tplc="FFFFFFFF">
      <w:start w:val="1"/>
      <w:numFmt w:val="bullet"/>
      <w:lvlText w:val="o"/>
      <w:lvlJc w:val="left"/>
      <w:pPr>
        <w:ind w:left="108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2" w:tplc="FFFFFFFF">
      <w:start w:val="1"/>
      <w:numFmt w:val="bullet"/>
      <w:lvlText w:val="▪"/>
      <w:lvlJc w:val="left"/>
      <w:pPr>
        <w:ind w:left="180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3" w:tplc="FFFFFFFF">
      <w:start w:val="1"/>
      <w:numFmt w:val="bullet"/>
      <w:lvlText w:val="•"/>
      <w:lvlJc w:val="left"/>
      <w:pPr>
        <w:ind w:left="252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4" w:tplc="FFFFFFFF">
      <w:start w:val="1"/>
      <w:numFmt w:val="bullet"/>
      <w:lvlText w:val="o"/>
      <w:lvlJc w:val="left"/>
      <w:pPr>
        <w:ind w:left="324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5" w:tplc="FFFFFFFF">
      <w:start w:val="1"/>
      <w:numFmt w:val="bullet"/>
      <w:lvlText w:val="▪"/>
      <w:lvlJc w:val="left"/>
      <w:pPr>
        <w:ind w:left="396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6" w:tplc="FFFFFFFF">
      <w:start w:val="1"/>
      <w:numFmt w:val="bullet"/>
      <w:lvlText w:val="•"/>
      <w:lvlJc w:val="left"/>
      <w:pPr>
        <w:ind w:left="468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7" w:tplc="FFFFFFFF">
      <w:start w:val="1"/>
      <w:numFmt w:val="bullet"/>
      <w:lvlText w:val="o"/>
      <w:lvlJc w:val="left"/>
      <w:pPr>
        <w:ind w:left="540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8" w:tplc="FFFFFFFF">
      <w:start w:val="1"/>
      <w:numFmt w:val="bullet"/>
      <w:lvlText w:val="▪"/>
      <w:lvlJc w:val="left"/>
      <w:pPr>
        <w:ind w:left="612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abstractNum>
  <w:abstractNum w:abstractNumId="2" w15:restartNumberingAfterBreak="0">
    <w:nsid w:val="04CF290B"/>
    <w:multiLevelType w:val="hybridMultilevel"/>
    <w:tmpl w:val="AC9087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3E535E"/>
    <w:multiLevelType w:val="hybridMultilevel"/>
    <w:tmpl w:val="A0AA0CC4"/>
    <w:lvl w:ilvl="0" w:tplc="6BC495F0">
      <w:start w:val="1"/>
      <w:numFmt w:val="bullet"/>
      <w:lvlText w:val="•"/>
      <w:lvlJc w:val="left"/>
      <w:pPr>
        <w:ind w:left="720" w:hanging="360"/>
      </w:pPr>
      <w:rPr>
        <w:rFonts w:ascii="Trebuchet MS" w:hAnsi="Trebuchet MS" w:cs="Trebuchet MS" w:hint="default"/>
        <w:b w:val="0"/>
        <w:i w:val="0"/>
        <w:strike w:val="0"/>
        <w:dstrike w:val="0"/>
        <w:color w:val="auto"/>
        <w:sz w:val="22"/>
        <w:szCs w:val="22"/>
        <w:u w:val="none" w:color="000000"/>
        <w:bdr w:val="none" w:sz="0" w:space="0" w:color="auto"/>
        <w:shd w:val="clear" w:color="auto" w:fill="auto"/>
        <w:vertAlign w:val="baseline"/>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AD65278"/>
    <w:multiLevelType w:val="hybridMultilevel"/>
    <w:tmpl w:val="6C7AF7E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F737237"/>
    <w:multiLevelType w:val="hybridMultilevel"/>
    <w:tmpl w:val="D65E756A"/>
    <w:lvl w:ilvl="0" w:tplc="EBEC44D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05B2154"/>
    <w:multiLevelType w:val="hybridMultilevel"/>
    <w:tmpl w:val="B4D627F6"/>
    <w:lvl w:ilvl="0" w:tplc="EBEC44D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75F4008"/>
    <w:multiLevelType w:val="hybridMultilevel"/>
    <w:tmpl w:val="5A4EF6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851144E"/>
    <w:multiLevelType w:val="hybridMultilevel"/>
    <w:tmpl w:val="1B1A11C6"/>
    <w:lvl w:ilvl="0" w:tplc="EBEC44D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FCD40CE"/>
    <w:multiLevelType w:val="hybridMultilevel"/>
    <w:tmpl w:val="D0B413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0854773"/>
    <w:multiLevelType w:val="hybridMultilevel"/>
    <w:tmpl w:val="7CECF120"/>
    <w:lvl w:ilvl="0" w:tplc="EBEC44D4">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50A2FFF"/>
    <w:multiLevelType w:val="hybridMultilevel"/>
    <w:tmpl w:val="0B58A0A0"/>
    <w:lvl w:ilvl="0" w:tplc="EBEC44D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50E3713"/>
    <w:multiLevelType w:val="hybridMultilevel"/>
    <w:tmpl w:val="CF86EB5A"/>
    <w:lvl w:ilvl="0" w:tplc="EBEC44D4">
      <w:start w:val="1"/>
      <w:numFmt w:val="bullet"/>
      <w:lvlText w:val=""/>
      <w:lvlJc w:val="left"/>
      <w:pPr>
        <w:ind w:left="720" w:hanging="360"/>
      </w:pPr>
      <w:rPr>
        <w:rFonts w:ascii="Symbol" w:hAnsi="Symbol" w:hint="default"/>
        <w:color w:val="C7862B"/>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79D6DAB"/>
    <w:multiLevelType w:val="hybridMultilevel"/>
    <w:tmpl w:val="EE6C624E"/>
    <w:lvl w:ilvl="0" w:tplc="E2240B1C">
      <w:start w:val="1"/>
      <w:numFmt w:val="bullet"/>
      <w:lvlText w:val="*"/>
      <w:lvlJc w:val="left"/>
      <w:pPr>
        <w:ind w:left="162"/>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1" w:tplc="AAF621AA">
      <w:start w:val="1"/>
      <w:numFmt w:val="bullet"/>
      <w:lvlText w:val="o"/>
      <w:lvlJc w:val="left"/>
      <w:pPr>
        <w:ind w:left="108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2" w:tplc="F00206D4">
      <w:start w:val="1"/>
      <w:numFmt w:val="bullet"/>
      <w:lvlText w:val="▪"/>
      <w:lvlJc w:val="left"/>
      <w:pPr>
        <w:ind w:left="180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3" w:tplc="52CE370A">
      <w:start w:val="1"/>
      <w:numFmt w:val="bullet"/>
      <w:lvlText w:val="•"/>
      <w:lvlJc w:val="left"/>
      <w:pPr>
        <w:ind w:left="252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4" w:tplc="C19ACB7A">
      <w:start w:val="1"/>
      <w:numFmt w:val="bullet"/>
      <w:lvlText w:val="o"/>
      <w:lvlJc w:val="left"/>
      <w:pPr>
        <w:ind w:left="324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5" w:tplc="97ECAAD6">
      <w:start w:val="1"/>
      <w:numFmt w:val="bullet"/>
      <w:lvlText w:val="▪"/>
      <w:lvlJc w:val="left"/>
      <w:pPr>
        <w:ind w:left="396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6" w:tplc="702014EA">
      <w:start w:val="1"/>
      <w:numFmt w:val="bullet"/>
      <w:lvlText w:val="•"/>
      <w:lvlJc w:val="left"/>
      <w:pPr>
        <w:ind w:left="468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7" w:tplc="A9DCE44C">
      <w:start w:val="1"/>
      <w:numFmt w:val="bullet"/>
      <w:lvlText w:val="o"/>
      <w:lvlJc w:val="left"/>
      <w:pPr>
        <w:ind w:left="540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8" w:tplc="F5427404">
      <w:start w:val="1"/>
      <w:numFmt w:val="bullet"/>
      <w:lvlText w:val="▪"/>
      <w:lvlJc w:val="left"/>
      <w:pPr>
        <w:ind w:left="612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2A622A37"/>
    <w:multiLevelType w:val="hybridMultilevel"/>
    <w:tmpl w:val="93C0B338"/>
    <w:lvl w:ilvl="0" w:tplc="00000001">
      <w:start w:val="1"/>
      <w:numFmt w:val="bullet"/>
      <w:lvlText w:val="•"/>
      <w:lvlJc w:val="left"/>
      <w:pPr>
        <w:ind w:left="720" w:hanging="360"/>
      </w:p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5" w15:restartNumberingAfterBreak="0">
    <w:nsid w:val="2B1D2884"/>
    <w:multiLevelType w:val="hybridMultilevel"/>
    <w:tmpl w:val="1FEACA5C"/>
    <w:lvl w:ilvl="0" w:tplc="AE5E02A6">
      <w:start w:val="1"/>
      <w:numFmt w:val="bullet"/>
      <w:lvlText w:val="•"/>
      <w:lvlJc w:val="left"/>
      <w:pPr>
        <w:ind w:left="1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lvl w:ilvl="1" w:tplc="EA100B70">
      <w:start w:val="1"/>
      <w:numFmt w:val="bullet"/>
      <w:lvlText w:val="o"/>
      <w:lvlJc w:val="left"/>
      <w:pPr>
        <w:ind w:left="108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lvl w:ilvl="2" w:tplc="0F78C3E6">
      <w:start w:val="1"/>
      <w:numFmt w:val="bullet"/>
      <w:lvlText w:val="▪"/>
      <w:lvlJc w:val="left"/>
      <w:pPr>
        <w:ind w:left="180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lvl w:ilvl="3" w:tplc="09A42B24">
      <w:start w:val="1"/>
      <w:numFmt w:val="bullet"/>
      <w:lvlText w:val="•"/>
      <w:lvlJc w:val="left"/>
      <w:pPr>
        <w:ind w:left="252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lvl w:ilvl="4" w:tplc="66B23888">
      <w:start w:val="1"/>
      <w:numFmt w:val="bullet"/>
      <w:lvlText w:val="o"/>
      <w:lvlJc w:val="left"/>
      <w:pPr>
        <w:ind w:left="324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lvl w:ilvl="5" w:tplc="17F201E8">
      <w:start w:val="1"/>
      <w:numFmt w:val="bullet"/>
      <w:lvlText w:val="▪"/>
      <w:lvlJc w:val="left"/>
      <w:pPr>
        <w:ind w:left="396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lvl w:ilvl="6" w:tplc="98AEDD5A">
      <w:start w:val="1"/>
      <w:numFmt w:val="bullet"/>
      <w:lvlText w:val="•"/>
      <w:lvlJc w:val="left"/>
      <w:pPr>
        <w:ind w:left="468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lvl w:ilvl="7" w:tplc="69008B10">
      <w:start w:val="1"/>
      <w:numFmt w:val="bullet"/>
      <w:lvlText w:val="o"/>
      <w:lvlJc w:val="left"/>
      <w:pPr>
        <w:ind w:left="540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lvl w:ilvl="8" w:tplc="638422A6">
      <w:start w:val="1"/>
      <w:numFmt w:val="bullet"/>
      <w:lvlText w:val="▪"/>
      <w:lvlJc w:val="left"/>
      <w:pPr>
        <w:ind w:left="612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abstractNum>
  <w:abstractNum w:abstractNumId="16" w15:restartNumberingAfterBreak="0">
    <w:nsid w:val="2C591152"/>
    <w:multiLevelType w:val="hybridMultilevel"/>
    <w:tmpl w:val="F7949DA2"/>
    <w:lvl w:ilvl="0" w:tplc="6BC495F0">
      <w:start w:val="1"/>
      <w:numFmt w:val="bullet"/>
      <w:lvlText w:val="•"/>
      <w:lvlJc w:val="left"/>
      <w:pPr>
        <w:tabs>
          <w:tab w:val="num" w:pos="720"/>
        </w:tabs>
        <w:ind w:left="720" w:hanging="360"/>
      </w:pPr>
      <w:rPr>
        <w:rFonts w:ascii="Trebuchet MS" w:hAnsi="Trebuchet MS" w:cs="Trebuchet MS" w:hint="default"/>
        <w:b w:val="0"/>
        <w:i w:val="0"/>
        <w:strike w:val="0"/>
        <w:dstrike w:val="0"/>
        <w:color w:val="auto"/>
        <w:sz w:val="22"/>
        <w:szCs w:val="22"/>
        <w:u w:val="none" w:color="000000"/>
        <w:bdr w:val="none" w:sz="0" w:space="0" w:color="auto"/>
        <w:shd w:val="clear" w:color="auto" w:fill="auto"/>
        <w:vertAlign w:val="baseline"/>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CD7632B"/>
    <w:multiLevelType w:val="hybridMultilevel"/>
    <w:tmpl w:val="536020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2DD503C4"/>
    <w:multiLevelType w:val="hybridMultilevel"/>
    <w:tmpl w:val="6B1C8C06"/>
    <w:lvl w:ilvl="0" w:tplc="413E3BB6">
      <w:start w:val="1"/>
      <w:numFmt w:val="bullet"/>
      <w:lvlText w:val="-"/>
      <w:lvlJc w:val="left"/>
      <w:pPr>
        <w:ind w:left="502"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1430DAD"/>
    <w:multiLevelType w:val="hybridMultilevel"/>
    <w:tmpl w:val="9110ADF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14F6EDF"/>
    <w:multiLevelType w:val="hybridMultilevel"/>
    <w:tmpl w:val="520AA0A2"/>
    <w:lvl w:ilvl="0" w:tplc="413E3BB6">
      <w:start w:val="1"/>
      <w:numFmt w:val="bullet"/>
      <w:lvlText w:val="-"/>
      <w:lvlJc w:val="left"/>
      <w:pPr>
        <w:ind w:left="862" w:hanging="360"/>
      </w:pPr>
      <w:rPr>
        <w:rFonts w:ascii="Calibri" w:eastAsiaTheme="minorHAnsi" w:hAnsi="Calibri" w:cs="Calibri" w:hint="default"/>
      </w:rPr>
    </w:lvl>
    <w:lvl w:ilvl="1" w:tplc="080A0003" w:tentative="1">
      <w:start w:val="1"/>
      <w:numFmt w:val="bullet"/>
      <w:lvlText w:val="o"/>
      <w:lvlJc w:val="left"/>
      <w:pPr>
        <w:ind w:left="1582" w:hanging="360"/>
      </w:pPr>
      <w:rPr>
        <w:rFonts w:ascii="Courier New" w:hAnsi="Courier New" w:cs="Courier New" w:hint="default"/>
      </w:rPr>
    </w:lvl>
    <w:lvl w:ilvl="2" w:tplc="080A0005" w:tentative="1">
      <w:start w:val="1"/>
      <w:numFmt w:val="bullet"/>
      <w:lvlText w:val=""/>
      <w:lvlJc w:val="left"/>
      <w:pPr>
        <w:ind w:left="2302" w:hanging="360"/>
      </w:pPr>
      <w:rPr>
        <w:rFonts w:ascii="Wingdings" w:hAnsi="Wingdings" w:hint="default"/>
      </w:rPr>
    </w:lvl>
    <w:lvl w:ilvl="3" w:tplc="080A0001" w:tentative="1">
      <w:start w:val="1"/>
      <w:numFmt w:val="bullet"/>
      <w:lvlText w:val=""/>
      <w:lvlJc w:val="left"/>
      <w:pPr>
        <w:ind w:left="3022" w:hanging="360"/>
      </w:pPr>
      <w:rPr>
        <w:rFonts w:ascii="Symbol" w:hAnsi="Symbol" w:hint="default"/>
      </w:rPr>
    </w:lvl>
    <w:lvl w:ilvl="4" w:tplc="080A0003" w:tentative="1">
      <w:start w:val="1"/>
      <w:numFmt w:val="bullet"/>
      <w:lvlText w:val="o"/>
      <w:lvlJc w:val="left"/>
      <w:pPr>
        <w:ind w:left="3742" w:hanging="360"/>
      </w:pPr>
      <w:rPr>
        <w:rFonts w:ascii="Courier New" w:hAnsi="Courier New" w:cs="Courier New" w:hint="default"/>
      </w:rPr>
    </w:lvl>
    <w:lvl w:ilvl="5" w:tplc="080A0005" w:tentative="1">
      <w:start w:val="1"/>
      <w:numFmt w:val="bullet"/>
      <w:lvlText w:val=""/>
      <w:lvlJc w:val="left"/>
      <w:pPr>
        <w:ind w:left="4462" w:hanging="360"/>
      </w:pPr>
      <w:rPr>
        <w:rFonts w:ascii="Wingdings" w:hAnsi="Wingdings" w:hint="default"/>
      </w:rPr>
    </w:lvl>
    <w:lvl w:ilvl="6" w:tplc="080A0001" w:tentative="1">
      <w:start w:val="1"/>
      <w:numFmt w:val="bullet"/>
      <w:lvlText w:val=""/>
      <w:lvlJc w:val="left"/>
      <w:pPr>
        <w:ind w:left="5182" w:hanging="360"/>
      </w:pPr>
      <w:rPr>
        <w:rFonts w:ascii="Symbol" w:hAnsi="Symbol" w:hint="default"/>
      </w:rPr>
    </w:lvl>
    <w:lvl w:ilvl="7" w:tplc="080A0003" w:tentative="1">
      <w:start w:val="1"/>
      <w:numFmt w:val="bullet"/>
      <w:lvlText w:val="o"/>
      <w:lvlJc w:val="left"/>
      <w:pPr>
        <w:ind w:left="5902" w:hanging="360"/>
      </w:pPr>
      <w:rPr>
        <w:rFonts w:ascii="Courier New" w:hAnsi="Courier New" w:cs="Courier New" w:hint="default"/>
      </w:rPr>
    </w:lvl>
    <w:lvl w:ilvl="8" w:tplc="080A0005" w:tentative="1">
      <w:start w:val="1"/>
      <w:numFmt w:val="bullet"/>
      <w:lvlText w:val=""/>
      <w:lvlJc w:val="left"/>
      <w:pPr>
        <w:ind w:left="6622" w:hanging="360"/>
      </w:pPr>
      <w:rPr>
        <w:rFonts w:ascii="Wingdings" w:hAnsi="Wingdings" w:hint="default"/>
      </w:rPr>
    </w:lvl>
  </w:abstractNum>
  <w:abstractNum w:abstractNumId="21" w15:restartNumberingAfterBreak="0">
    <w:nsid w:val="37673751"/>
    <w:multiLevelType w:val="hybridMultilevel"/>
    <w:tmpl w:val="07D6E502"/>
    <w:lvl w:ilvl="0" w:tplc="1774334A">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7C70C33"/>
    <w:multiLevelType w:val="hybridMultilevel"/>
    <w:tmpl w:val="F26E2AB8"/>
    <w:lvl w:ilvl="0" w:tplc="EBEC44D4">
      <w:start w:val="1"/>
      <w:numFmt w:val="bullet"/>
      <w:lvlText w:val=""/>
      <w:lvlJc w:val="left"/>
      <w:pPr>
        <w:tabs>
          <w:tab w:val="num" w:pos="720"/>
        </w:tabs>
        <w:ind w:left="720" w:hanging="360"/>
      </w:pPr>
      <w:rPr>
        <w:rFonts w:ascii="Symbol" w:hAnsi="Symbol" w:hint="default"/>
        <w:color w:val="C7862B"/>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E895B63"/>
    <w:multiLevelType w:val="hybridMultilevel"/>
    <w:tmpl w:val="7CFA1282"/>
    <w:lvl w:ilvl="0" w:tplc="4EDA4F1A">
      <w:start w:val="1"/>
      <w:numFmt w:val="bullet"/>
      <w:lvlText w:val="-"/>
      <w:lvlJc w:val="left"/>
      <w:pPr>
        <w:ind w:left="72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1" w:tplc="204096F0">
      <w:start w:val="1"/>
      <w:numFmt w:val="bullet"/>
      <w:lvlText w:val="o"/>
      <w:lvlJc w:val="left"/>
      <w:pPr>
        <w:ind w:left="108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2" w:tplc="08C016AA">
      <w:start w:val="1"/>
      <w:numFmt w:val="bullet"/>
      <w:lvlText w:val="▪"/>
      <w:lvlJc w:val="left"/>
      <w:pPr>
        <w:ind w:left="180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3" w:tplc="B86ECD4C">
      <w:start w:val="1"/>
      <w:numFmt w:val="bullet"/>
      <w:lvlText w:val="•"/>
      <w:lvlJc w:val="left"/>
      <w:pPr>
        <w:ind w:left="252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4" w:tplc="78A48A46">
      <w:start w:val="1"/>
      <w:numFmt w:val="bullet"/>
      <w:lvlText w:val="o"/>
      <w:lvlJc w:val="left"/>
      <w:pPr>
        <w:ind w:left="324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5" w:tplc="19B6C590">
      <w:start w:val="1"/>
      <w:numFmt w:val="bullet"/>
      <w:lvlText w:val="▪"/>
      <w:lvlJc w:val="left"/>
      <w:pPr>
        <w:ind w:left="396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6" w:tplc="DBD87E1A">
      <w:start w:val="1"/>
      <w:numFmt w:val="bullet"/>
      <w:lvlText w:val="•"/>
      <w:lvlJc w:val="left"/>
      <w:pPr>
        <w:ind w:left="468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7" w:tplc="166CAD56">
      <w:start w:val="1"/>
      <w:numFmt w:val="bullet"/>
      <w:lvlText w:val="o"/>
      <w:lvlJc w:val="left"/>
      <w:pPr>
        <w:ind w:left="540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8" w:tplc="384C1AE0">
      <w:start w:val="1"/>
      <w:numFmt w:val="bullet"/>
      <w:lvlText w:val="▪"/>
      <w:lvlJc w:val="left"/>
      <w:pPr>
        <w:ind w:left="612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abstractNum>
  <w:abstractNum w:abstractNumId="24" w15:restartNumberingAfterBreak="0">
    <w:nsid w:val="3F97342F"/>
    <w:multiLevelType w:val="hybridMultilevel"/>
    <w:tmpl w:val="BBDEC594"/>
    <w:lvl w:ilvl="0" w:tplc="B86ECD4C">
      <w:start w:val="1"/>
      <w:numFmt w:val="bullet"/>
      <w:lvlText w:val="•"/>
      <w:lvlJc w:val="left"/>
      <w:pPr>
        <w:ind w:left="720" w:hanging="360"/>
      </w:pPr>
      <w:rPr>
        <w:rFonts w:ascii="Trebuchet MS" w:eastAsia="Trebuchet MS" w:hAnsi="Trebuchet MS" w:cs="Trebuchet MS" w:hint="default"/>
        <w:b w:val="0"/>
        <w:i w:val="0"/>
        <w:strike w:val="0"/>
        <w:dstrike w:val="0"/>
        <w:color w:val="C7862B"/>
        <w:sz w:val="22"/>
        <w:szCs w:val="22"/>
        <w:u w:val="none" w:color="000000"/>
        <w:bdr w:val="none" w:sz="0" w:space="0" w:color="auto"/>
        <w:shd w:val="clear" w:color="auto" w:fill="auto"/>
        <w:vertAlign w:val="baseline"/>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4BF94CCB"/>
    <w:multiLevelType w:val="hybridMultilevel"/>
    <w:tmpl w:val="B3FEA8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0A62DBA"/>
    <w:multiLevelType w:val="hybridMultilevel"/>
    <w:tmpl w:val="FFE0C764"/>
    <w:lvl w:ilvl="0" w:tplc="00000001">
      <w:start w:val="1"/>
      <w:numFmt w:val="bullet"/>
      <w:lvlText w:val="•"/>
      <w:lvlJc w:val="left"/>
      <w:pPr>
        <w:ind w:left="720" w:hanging="360"/>
      </w:p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7" w15:restartNumberingAfterBreak="0">
    <w:nsid w:val="553939E7"/>
    <w:multiLevelType w:val="hybridMultilevel"/>
    <w:tmpl w:val="198A2AB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77A361C"/>
    <w:multiLevelType w:val="hybridMultilevel"/>
    <w:tmpl w:val="B0D0C33C"/>
    <w:lvl w:ilvl="0" w:tplc="B86ECD4C">
      <w:start w:val="1"/>
      <w:numFmt w:val="bullet"/>
      <w:lvlText w:val="•"/>
      <w:lvlJc w:val="left"/>
      <w:pPr>
        <w:tabs>
          <w:tab w:val="num" w:pos="720"/>
        </w:tabs>
        <w:ind w:left="720" w:hanging="360"/>
      </w:pPr>
      <w:rPr>
        <w:rFonts w:ascii="Trebuchet MS" w:eastAsia="Trebuchet MS" w:hAnsi="Trebuchet MS" w:cs="Trebuchet MS" w:hint="default"/>
        <w:b w:val="0"/>
        <w:i w:val="0"/>
        <w:strike w:val="0"/>
        <w:dstrike w:val="0"/>
        <w:color w:val="C7862B"/>
        <w:sz w:val="22"/>
        <w:szCs w:val="22"/>
        <w:u w:val="none" w:color="000000"/>
        <w:bdr w:val="none" w:sz="0" w:space="0" w:color="auto"/>
        <w:shd w:val="clear" w:color="auto" w:fill="auto"/>
        <w:vertAlign w:val="baseline"/>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7E66A4C"/>
    <w:multiLevelType w:val="multilevel"/>
    <w:tmpl w:val="4B44E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8A17090"/>
    <w:multiLevelType w:val="hybridMultilevel"/>
    <w:tmpl w:val="42C4E70A"/>
    <w:lvl w:ilvl="0" w:tplc="EBEC44D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0014E0A"/>
    <w:multiLevelType w:val="hybridMultilevel"/>
    <w:tmpl w:val="4628CEBE"/>
    <w:lvl w:ilvl="0" w:tplc="DFA434CA">
      <w:start w:val="1"/>
      <w:numFmt w:val="bullet"/>
      <w:lvlText w:val="-"/>
      <w:lvlJc w:val="left"/>
      <w:pPr>
        <w:ind w:left="1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1" w:tplc="73BEC632">
      <w:start w:val="1"/>
      <w:numFmt w:val="bullet"/>
      <w:lvlText w:val="o"/>
      <w:lvlJc w:val="left"/>
      <w:pPr>
        <w:ind w:left="108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2" w:tplc="0670409C">
      <w:start w:val="1"/>
      <w:numFmt w:val="bullet"/>
      <w:lvlText w:val="▪"/>
      <w:lvlJc w:val="left"/>
      <w:pPr>
        <w:ind w:left="180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3" w:tplc="333625E8">
      <w:start w:val="1"/>
      <w:numFmt w:val="bullet"/>
      <w:lvlText w:val="•"/>
      <w:lvlJc w:val="left"/>
      <w:pPr>
        <w:ind w:left="252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4" w:tplc="8A0C7B20">
      <w:start w:val="1"/>
      <w:numFmt w:val="bullet"/>
      <w:lvlText w:val="o"/>
      <w:lvlJc w:val="left"/>
      <w:pPr>
        <w:ind w:left="324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5" w:tplc="D7965394">
      <w:start w:val="1"/>
      <w:numFmt w:val="bullet"/>
      <w:lvlText w:val="▪"/>
      <w:lvlJc w:val="left"/>
      <w:pPr>
        <w:ind w:left="396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6" w:tplc="B7362418">
      <w:start w:val="1"/>
      <w:numFmt w:val="bullet"/>
      <w:lvlText w:val="•"/>
      <w:lvlJc w:val="left"/>
      <w:pPr>
        <w:ind w:left="468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7" w:tplc="0D9ED8A0">
      <w:start w:val="1"/>
      <w:numFmt w:val="bullet"/>
      <w:lvlText w:val="o"/>
      <w:lvlJc w:val="left"/>
      <w:pPr>
        <w:ind w:left="540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8" w:tplc="2F16B72A">
      <w:start w:val="1"/>
      <w:numFmt w:val="bullet"/>
      <w:lvlText w:val="▪"/>
      <w:lvlJc w:val="left"/>
      <w:pPr>
        <w:ind w:left="612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abstractNum>
  <w:abstractNum w:abstractNumId="32" w15:restartNumberingAfterBreak="0">
    <w:nsid w:val="61287C1B"/>
    <w:multiLevelType w:val="multilevel"/>
    <w:tmpl w:val="CD469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13E59F6"/>
    <w:multiLevelType w:val="hybridMultilevel"/>
    <w:tmpl w:val="6F6272C8"/>
    <w:lvl w:ilvl="0" w:tplc="505A1566">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19147C6"/>
    <w:multiLevelType w:val="multilevel"/>
    <w:tmpl w:val="8856C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A016385"/>
    <w:multiLevelType w:val="hybridMultilevel"/>
    <w:tmpl w:val="75387494"/>
    <w:lvl w:ilvl="0" w:tplc="EBEC44D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BD93E8F"/>
    <w:multiLevelType w:val="hybridMultilevel"/>
    <w:tmpl w:val="77486306"/>
    <w:lvl w:ilvl="0" w:tplc="5ABA2C82">
      <w:start w:val="3"/>
      <w:numFmt w:val="bullet"/>
      <w:lvlText w:val="-"/>
      <w:lvlJc w:val="left"/>
      <w:pPr>
        <w:tabs>
          <w:tab w:val="num" w:pos="720"/>
        </w:tabs>
        <w:ind w:left="720" w:hanging="360"/>
      </w:pPr>
      <w:rPr>
        <w:rFonts w:ascii="Trebuchet MS" w:eastAsia="Times New Roman" w:hAnsi="Trebuchet MS" w:cs="Times New Roman" w:hint="default"/>
        <w:color w:val="C7862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1E52C42"/>
    <w:multiLevelType w:val="hybridMultilevel"/>
    <w:tmpl w:val="1E527F7E"/>
    <w:lvl w:ilvl="0" w:tplc="EBEC44D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24641A3"/>
    <w:multiLevelType w:val="hybridMultilevel"/>
    <w:tmpl w:val="FBDE1AD0"/>
    <w:lvl w:ilvl="0" w:tplc="693C799C">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71B263C"/>
    <w:multiLevelType w:val="hybridMultilevel"/>
    <w:tmpl w:val="5F9EA8C6"/>
    <w:lvl w:ilvl="0" w:tplc="C92C13DC">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A974F8D"/>
    <w:multiLevelType w:val="hybridMultilevel"/>
    <w:tmpl w:val="49523D3E"/>
    <w:lvl w:ilvl="0" w:tplc="00000001">
      <w:start w:val="1"/>
      <w:numFmt w:val="bullet"/>
      <w:lvlText w:val="•"/>
      <w:lvlJc w:val="left"/>
      <w:pPr>
        <w:ind w:left="730" w:hanging="360"/>
      </w:pPr>
    </w:lvl>
    <w:lvl w:ilvl="1" w:tplc="580A0003" w:tentative="1">
      <w:start w:val="1"/>
      <w:numFmt w:val="bullet"/>
      <w:lvlText w:val="o"/>
      <w:lvlJc w:val="left"/>
      <w:pPr>
        <w:ind w:left="1450" w:hanging="360"/>
      </w:pPr>
      <w:rPr>
        <w:rFonts w:ascii="Courier New" w:hAnsi="Courier New" w:cs="Courier New" w:hint="default"/>
      </w:rPr>
    </w:lvl>
    <w:lvl w:ilvl="2" w:tplc="580A0005" w:tentative="1">
      <w:start w:val="1"/>
      <w:numFmt w:val="bullet"/>
      <w:lvlText w:val=""/>
      <w:lvlJc w:val="left"/>
      <w:pPr>
        <w:ind w:left="2170" w:hanging="360"/>
      </w:pPr>
      <w:rPr>
        <w:rFonts w:ascii="Wingdings" w:hAnsi="Wingdings" w:hint="default"/>
      </w:rPr>
    </w:lvl>
    <w:lvl w:ilvl="3" w:tplc="580A0001" w:tentative="1">
      <w:start w:val="1"/>
      <w:numFmt w:val="bullet"/>
      <w:lvlText w:val=""/>
      <w:lvlJc w:val="left"/>
      <w:pPr>
        <w:ind w:left="2890" w:hanging="360"/>
      </w:pPr>
      <w:rPr>
        <w:rFonts w:ascii="Symbol" w:hAnsi="Symbol" w:hint="default"/>
      </w:rPr>
    </w:lvl>
    <w:lvl w:ilvl="4" w:tplc="580A0003" w:tentative="1">
      <w:start w:val="1"/>
      <w:numFmt w:val="bullet"/>
      <w:lvlText w:val="o"/>
      <w:lvlJc w:val="left"/>
      <w:pPr>
        <w:ind w:left="3610" w:hanging="360"/>
      </w:pPr>
      <w:rPr>
        <w:rFonts w:ascii="Courier New" w:hAnsi="Courier New" w:cs="Courier New" w:hint="default"/>
      </w:rPr>
    </w:lvl>
    <w:lvl w:ilvl="5" w:tplc="580A0005" w:tentative="1">
      <w:start w:val="1"/>
      <w:numFmt w:val="bullet"/>
      <w:lvlText w:val=""/>
      <w:lvlJc w:val="left"/>
      <w:pPr>
        <w:ind w:left="4330" w:hanging="360"/>
      </w:pPr>
      <w:rPr>
        <w:rFonts w:ascii="Wingdings" w:hAnsi="Wingdings" w:hint="default"/>
      </w:rPr>
    </w:lvl>
    <w:lvl w:ilvl="6" w:tplc="580A0001" w:tentative="1">
      <w:start w:val="1"/>
      <w:numFmt w:val="bullet"/>
      <w:lvlText w:val=""/>
      <w:lvlJc w:val="left"/>
      <w:pPr>
        <w:ind w:left="5050" w:hanging="360"/>
      </w:pPr>
      <w:rPr>
        <w:rFonts w:ascii="Symbol" w:hAnsi="Symbol" w:hint="default"/>
      </w:rPr>
    </w:lvl>
    <w:lvl w:ilvl="7" w:tplc="580A0003" w:tentative="1">
      <w:start w:val="1"/>
      <w:numFmt w:val="bullet"/>
      <w:lvlText w:val="o"/>
      <w:lvlJc w:val="left"/>
      <w:pPr>
        <w:ind w:left="5770" w:hanging="360"/>
      </w:pPr>
      <w:rPr>
        <w:rFonts w:ascii="Courier New" w:hAnsi="Courier New" w:cs="Courier New" w:hint="default"/>
      </w:rPr>
    </w:lvl>
    <w:lvl w:ilvl="8" w:tplc="580A0005" w:tentative="1">
      <w:start w:val="1"/>
      <w:numFmt w:val="bullet"/>
      <w:lvlText w:val=""/>
      <w:lvlJc w:val="left"/>
      <w:pPr>
        <w:ind w:left="6490" w:hanging="360"/>
      </w:pPr>
      <w:rPr>
        <w:rFonts w:ascii="Wingdings" w:hAnsi="Wingdings" w:hint="default"/>
      </w:rPr>
    </w:lvl>
  </w:abstractNum>
  <w:abstractNum w:abstractNumId="41" w15:restartNumberingAfterBreak="0">
    <w:nsid w:val="7CB50757"/>
    <w:multiLevelType w:val="hybridMultilevel"/>
    <w:tmpl w:val="2BB6675C"/>
    <w:lvl w:ilvl="0" w:tplc="00000001">
      <w:start w:val="1"/>
      <w:numFmt w:val="bullet"/>
      <w:lvlText w:val="•"/>
      <w:lvlJc w:val="left"/>
      <w:pPr>
        <w:ind w:left="720"/>
      </w:pPr>
      <w:rPr>
        <w:b w:val="0"/>
        <w:i w:val="0"/>
        <w:strike w:val="0"/>
        <w:dstrike w:val="0"/>
        <w:color w:val="C7862B"/>
        <w:sz w:val="22"/>
        <w:szCs w:val="22"/>
        <w:u w:val="none" w:color="000000"/>
        <w:bdr w:val="none" w:sz="0" w:space="0" w:color="auto"/>
        <w:shd w:val="clear" w:color="auto" w:fill="auto"/>
        <w:vertAlign w:val="baseline"/>
      </w:rPr>
    </w:lvl>
    <w:lvl w:ilvl="1" w:tplc="FFFFFFFF">
      <w:start w:val="1"/>
      <w:numFmt w:val="bullet"/>
      <w:lvlText w:val="o"/>
      <w:lvlJc w:val="left"/>
      <w:pPr>
        <w:ind w:left="108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2" w:tplc="FFFFFFFF">
      <w:start w:val="1"/>
      <w:numFmt w:val="bullet"/>
      <w:lvlText w:val="▪"/>
      <w:lvlJc w:val="left"/>
      <w:pPr>
        <w:ind w:left="180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3" w:tplc="FFFFFFFF">
      <w:start w:val="1"/>
      <w:numFmt w:val="bullet"/>
      <w:lvlText w:val="•"/>
      <w:lvlJc w:val="left"/>
      <w:pPr>
        <w:ind w:left="252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4" w:tplc="FFFFFFFF">
      <w:start w:val="1"/>
      <w:numFmt w:val="bullet"/>
      <w:lvlText w:val="o"/>
      <w:lvlJc w:val="left"/>
      <w:pPr>
        <w:ind w:left="324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5" w:tplc="FFFFFFFF">
      <w:start w:val="1"/>
      <w:numFmt w:val="bullet"/>
      <w:lvlText w:val="▪"/>
      <w:lvlJc w:val="left"/>
      <w:pPr>
        <w:ind w:left="396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6" w:tplc="FFFFFFFF">
      <w:start w:val="1"/>
      <w:numFmt w:val="bullet"/>
      <w:lvlText w:val="•"/>
      <w:lvlJc w:val="left"/>
      <w:pPr>
        <w:ind w:left="468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7" w:tplc="FFFFFFFF">
      <w:start w:val="1"/>
      <w:numFmt w:val="bullet"/>
      <w:lvlText w:val="o"/>
      <w:lvlJc w:val="left"/>
      <w:pPr>
        <w:ind w:left="540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8" w:tplc="FFFFFFFF">
      <w:start w:val="1"/>
      <w:numFmt w:val="bullet"/>
      <w:lvlText w:val="▪"/>
      <w:lvlJc w:val="left"/>
      <w:pPr>
        <w:ind w:left="612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abstractNum>
  <w:abstractNum w:abstractNumId="42" w15:restartNumberingAfterBreak="0">
    <w:nsid w:val="7EE32B02"/>
    <w:multiLevelType w:val="hybridMultilevel"/>
    <w:tmpl w:val="04A21C68"/>
    <w:lvl w:ilvl="0" w:tplc="5002E6CE">
      <w:numFmt w:val="bullet"/>
      <w:lvlText w:val=""/>
      <w:lvlJc w:val="left"/>
      <w:pPr>
        <w:ind w:left="720" w:hanging="360"/>
      </w:pPr>
      <w:rPr>
        <w:rFonts w:ascii="Symbol" w:eastAsia="Calibri"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2"/>
  </w:num>
  <w:num w:numId="2">
    <w:abstractNumId w:val="7"/>
  </w:num>
  <w:num w:numId="3">
    <w:abstractNumId w:val="17"/>
  </w:num>
  <w:num w:numId="4">
    <w:abstractNumId w:val="9"/>
  </w:num>
  <w:num w:numId="5">
    <w:abstractNumId w:val="39"/>
  </w:num>
  <w:num w:numId="6">
    <w:abstractNumId w:val="21"/>
  </w:num>
  <w:num w:numId="7">
    <w:abstractNumId w:val="38"/>
  </w:num>
  <w:num w:numId="8">
    <w:abstractNumId w:val="33"/>
  </w:num>
  <w:num w:numId="9">
    <w:abstractNumId w:val="27"/>
  </w:num>
  <w:num w:numId="10">
    <w:abstractNumId w:val="25"/>
  </w:num>
  <w:num w:numId="11">
    <w:abstractNumId w:val="35"/>
  </w:num>
  <w:num w:numId="12">
    <w:abstractNumId w:val="5"/>
  </w:num>
  <w:num w:numId="13">
    <w:abstractNumId w:val="30"/>
  </w:num>
  <w:num w:numId="14">
    <w:abstractNumId w:val="37"/>
  </w:num>
  <w:num w:numId="15">
    <w:abstractNumId w:val="11"/>
  </w:num>
  <w:num w:numId="16">
    <w:abstractNumId w:val="6"/>
  </w:num>
  <w:num w:numId="17">
    <w:abstractNumId w:val="18"/>
  </w:num>
  <w:num w:numId="18">
    <w:abstractNumId w:val="20"/>
  </w:num>
  <w:num w:numId="19">
    <w:abstractNumId w:val="8"/>
  </w:num>
  <w:num w:numId="20">
    <w:abstractNumId w:val="34"/>
  </w:num>
  <w:num w:numId="21">
    <w:abstractNumId w:val="0"/>
  </w:num>
  <w:num w:numId="22">
    <w:abstractNumId w:val="10"/>
  </w:num>
  <w:num w:numId="23">
    <w:abstractNumId w:val="29"/>
  </w:num>
  <w:num w:numId="24">
    <w:abstractNumId w:val="32"/>
  </w:num>
  <w:num w:numId="25">
    <w:abstractNumId w:val="13"/>
  </w:num>
  <w:num w:numId="26">
    <w:abstractNumId w:val="23"/>
  </w:num>
  <w:num w:numId="27">
    <w:abstractNumId w:val="15"/>
  </w:num>
  <w:num w:numId="28">
    <w:abstractNumId w:val="31"/>
  </w:num>
  <w:num w:numId="29">
    <w:abstractNumId w:val="36"/>
  </w:num>
  <w:num w:numId="30">
    <w:abstractNumId w:val="36"/>
  </w:num>
  <w:num w:numId="31">
    <w:abstractNumId w:val="22"/>
  </w:num>
  <w:num w:numId="32">
    <w:abstractNumId w:val="12"/>
  </w:num>
  <w:num w:numId="33">
    <w:abstractNumId w:val="28"/>
  </w:num>
  <w:num w:numId="34">
    <w:abstractNumId w:val="24"/>
  </w:num>
  <w:num w:numId="35">
    <w:abstractNumId w:val="2"/>
  </w:num>
  <w:num w:numId="36">
    <w:abstractNumId w:val="26"/>
  </w:num>
  <w:num w:numId="37">
    <w:abstractNumId w:val="40"/>
  </w:num>
  <w:num w:numId="38">
    <w:abstractNumId w:val="1"/>
  </w:num>
  <w:num w:numId="39">
    <w:abstractNumId w:val="41"/>
  </w:num>
  <w:num w:numId="40">
    <w:abstractNumId w:val="14"/>
  </w:num>
  <w:num w:numId="41">
    <w:abstractNumId w:val="16"/>
  </w:num>
  <w:num w:numId="42">
    <w:abstractNumId w:val="3"/>
  </w:num>
  <w:num w:numId="43">
    <w:abstractNumId w:val="19"/>
  </w:num>
  <w:num w:numId="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08"/>
  <w:hyphenationZone w:val="425"/>
  <w:characterSpacingControl w:val="doNotCompress"/>
  <w:hdrShapeDefaults>
    <o:shapedefaults v:ext="edit" spidmax="2049">
      <o:colormru v:ext="edit" colors="#ff9,#ffffe7,#fffff7,#feffe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CFE"/>
    <w:rsid w:val="000034A2"/>
    <w:rsid w:val="00005996"/>
    <w:rsid w:val="00007F47"/>
    <w:rsid w:val="0001661B"/>
    <w:rsid w:val="00016FD8"/>
    <w:rsid w:val="00035D65"/>
    <w:rsid w:val="000435DD"/>
    <w:rsid w:val="00045508"/>
    <w:rsid w:val="00046CA9"/>
    <w:rsid w:val="00053F17"/>
    <w:rsid w:val="00054730"/>
    <w:rsid w:val="00056D12"/>
    <w:rsid w:val="00062C72"/>
    <w:rsid w:val="00075CFE"/>
    <w:rsid w:val="0008549D"/>
    <w:rsid w:val="00095901"/>
    <w:rsid w:val="0009780E"/>
    <w:rsid w:val="00097E37"/>
    <w:rsid w:val="000A1835"/>
    <w:rsid w:val="000A42B5"/>
    <w:rsid w:val="000A6238"/>
    <w:rsid w:val="000B1260"/>
    <w:rsid w:val="000B2673"/>
    <w:rsid w:val="000C3BE5"/>
    <w:rsid w:val="000E0E8A"/>
    <w:rsid w:val="000E10AA"/>
    <w:rsid w:val="000F6F9A"/>
    <w:rsid w:val="00125980"/>
    <w:rsid w:val="001260E8"/>
    <w:rsid w:val="00146F67"/>
    <w:rsid w:val="00150C5C"/>
    <w:rsid w:val="001510D7"/>
    <w:rsid w:val="001752ED"/>
    <w:rsid w:val="001902AF"/>
    <w:rsid w:val="00196EDE"/>
    <w:rsid w:val="001971AD"/>
    <w:rsid w:val="001B23C7"/>
    <w:rsid w:val="001C0EDF"/>
    <w:rsid w:val="001D43C7"/>
    <w:rsid w:val="001E3644"/>
    <w:rsid w:val="001E67D1"/>
    <w:rsid w:val="001F0F96"/>
    <w:rsid w:val="001F3C7F"/>
    <w:rsid w:val="001F7EA3"/>
    <w:rsid w:val="0020479E"/>
    <w:rsid w:val="00215EA8"/>
    <w:rsid w:val="00216D0B"/>
    <w:rsid w:val="0022133D"/>
    <w:rsid w:val="002217E9"/>
    <w:rsid w:val="00233DF4"/>
    <w:rsid w:val="00245BB2"/>
    <w:rsid w:val="00252603"/>
    <w:rsid w:val="00274BC1"/>
    <w:rsid w:val="00276867"/>
    <w:rsid w:val="00280BD6"/>
    <w:rsid w:val="00295AA3"/>
    <w:rsid w:val="00295BA1"/>
    <w:rsid w:val="002C13F0"/>
    <w:rsid w:val="002C2282"/>
    <w:rsid w:val="002C2CE9"/>
    <w:rsid w:val="002C5834"/>
    <w:rsid w:val="002D6264"/>
    <w:rsid w:val="002E029B"/>
    <w:rsid w:val="002E7F61"/>
    <w:rsid w:val="002F0A34"/>
    <w:rsid w:val="002F41E0"/>
    <w:rsid w:val="002F62A0"/>
    <w:rsid w:val="00317E64"/>
    <w:rsid w:val="00323DD5"/>
    <w:rsid w:val="00323F43"/>
    <w:rsid w:val="0033357A"/>
    <w:rsid w:val="00337811"/>
    <w:rsid w:val="0036163F"/>
    <w:rsid w:val="00384378"/>
    <w:rsid w:val="00384E9C"/>
    <w:rsid w:val="003A13D4"/>
    <w:rsid w:val="003A1AA3"/>
    <w:rsid w:val="003C043E"/>
    <w:rsid w:val="003D4C21"/>
    <w:rsid w:val="003E0696"/>
    <w:rsid w:val="003E6528"/>
    <w:rsid w:val="003F1496"/>
    <w:rsid w:val="003F5C19"/>
    <w:rsid w:val="003F762B"/>
    <w:rsid w:val="00403546"/>
    <w:rsid w:val="00412950"/>
    <w:rsid w:val="00434439"/>
    <w:rsid w:val="00440ABC"/>
    <w:rsid w:val="00453B49"/>
    <w:rsid w:val="004626EF"/>
    <w:rsid w:val="00476FB0"/>
    <w:rsid w:val="00483154"/>
    <w:rsid w:val="00483264"/>
    <w:rsid w:val="00487917"/>
    <w:rsid w:val="00493C9D"/>
    <w:rsid w:val="004B1B38"/>
    <w:rsid w:val="004B2AE1"/>
    <w:rsid w:val="004B36C5"/>
    <w:rsid w:val="004B4B07"/>
    <w:rsid w:val="004D3785"/>
    <w:rsid w:val="004E2565"/>
    <w:rsid w:val="004E4AE3"/>
    <w:rsid w:val="004F2038"/>
    <w:rsid w:val="00506457"/>
    <w:rsid w:val="00556E27"/>
    <w:rsid w:val="00566ACD"/>
    <w:rsid w:val="00567515"/>
    <w:rsid w:val="00581CC9"/>
    <w:rsid w:val="0059536A"/>
    <w:rsid w:val="00597CDD"/>
    <w:rsid w:val="005A5481"/>
    <w:rsid w:val="005A575D"/>
    <w:rsid w:val="005B0CF7"/>
    <w:rsid w:val="005B45CC"/>
    <w:rsid w:val="005B7FF2"/>
    <w:rsid w:val="005D461D"/>
    <w:rsid w:val="005D4B2B"/>
    <w:rsid w:val="005D691B"/>
    <w:rsid w:val="005E66F0"/>
    <w:rsid w:val="005F2DAE"/>
    <w:rsid w:val="00607BA0"/>
    <w:rsid w:val="00624198"/>
    <w:rsid w:val="0063024D"/>
    <w:rsid w:val="006537E6"/>
    <w:rsid w:val="006562C4"/>
    <w:rsid w:val="0066771E"/>
    <w:rsid w:val="00667A33"/>
    <w:rsid w:val="006801D4"/>
    <w:rsid w:val="006807FB"/>
    <w:rsid w:val="00681355"/>
    <w:rsid w:val="006871DF"/>
    <w:rsid w:val="006949E4"/>
    <w:rsid w:val="006A1281"/>
    <w:rsid w:val="006B2FC3"/>
    <w:rsid w:val="006B4E48"/>
    <w:rsid w:val="006C30DB"/>
    <w:rsid w:val="006C5545"/>
    <w:rsid w:val="006D4302"/>
    <w:rsid w:val="006D58FD"/>
    <w:rsid w:val="006D740F"/>
    <w:rsid w:val="006E1A48"/>
    <w:rsid w:val="006E3233"/>
    <w:rsid w:val="006F058B"/>
    <w:rsid w:val="006F3C14"/>
    <w:rsid w:val="0070184B"/>
    <w:rsid w:val="0070206D"/>
    <w:rsid w:val="0071280D"/>
    <w:rsid w:val="00716081"/>
    <w:rsid w:val="00753C91"/>
    <w:rsid w:val="00756AE4"/>
    <w:rsid w:val="00761280"/>
    <w:rsid w:val="0077612D"/>
    <w:rsid w:val="007836C6"/>
    <w:rsid w:val="00790B68"/>
    <w:rsid w:val="007A6D54"/>
    <w:rsid w:val="007B4F2C"/>
    <w:rsid w:val="007B519A"/>
    <w:rsid w:val="007D183B"/>
    <w:rsid w:val="007D7FAD"/>
    <w:rsid w:val="007E3804"/>
    <w:rsid w:val="00814123"/>
    <w:rsid w:val="008321E7"/>
    <w:rsid w:val="00854472"/>
    <w:rsid w:val="00861EA7"/>
    <w:rsid w:val="008654D4"/>
    <w:rsid w:val="0087067F"/>
    <w:rsid w:val="008853D7"/>
    <w:rsid w:val="0089292B"/>
    <w:rsid w:val="00893450"/>
    <w:rsid w:val="008A6CCE"/>
    <w:rsid w:val="008A7AB0"/>
    <w:rsid w:val="008B2AA7"/>
    <w:rsid w:val="008B4C3D"/>
    <w:rsid w:val="008B7BCD"/>
    <w:rsid w:val="008C132F"/>
    <w:rsid w:val="008C484B"/>
    <w:rsid w:val="008E1D67"/>
    <w:rsid w:val="008E5BC3"/>
    <w:rsid w:val="008F7B85"/>
    <w:rsid w:val="00907EA7"/>
    <w:rsid w:val="00910D28"/>
    <w:rsid w:val="00916ABF"/>
    <w:rsid w:val="0092634C"/>
    <w:rsid w:val="0092795A"/>
    <w:rsid w:val="0095791A"/>
    <w:rsid w:val="00966599"/>
    <w:rsid w:val="00976438"/>
    <w:rsid w:val="009C0659"/>
    <w:rsid w:val="009C204C"/>
    <w:rsid w:val="009C60F6"/>
    <w:rsid w:val="009D05D6"/>
    <w:rsid w:val="009D141C"/>
    <w:rsid w:val="009D1583"/>
    <w:rsid w:val="009D59D0"/>
    <w:rsid w:val="009D5E4A"/>
    <w:rsid w:val="009D5FA9"/>
    <w:rsid w:val="009E2021"/>
    <w:rsid w:val="009E26F9"/>
    <w:rsid w:val="00A07389"/>
    <w:rsid w:val="00A12FD5"/>
    <w:rsid w:val="00A25290"/>
    <w:rsid w:val="00A41CA1"/>
    <w:rsid w:val="00A5420A"/>
    <w:rsid w:val="00A60BF0"/>
    <w:rsid w:val="00A643B9"/>
    <w:rsid w:val="00A86A32"/>
    <w:rsid w:val="00A93726"/>
    <w:rsid w:val="00A95313"/>
    <w:rsid w:val="00AA083A"/>
    <w:rsid w:val="00AA1E57"/>
    <w:rsid w:val="00AA2714"/>
    <w:rsid w:val="00AA2D3C"/>
    <w:rsid w:val="00AC66C7"/>
    <w:rsid w:val="00AD512F"/>
    <w:rsid w:val="00AF0B43"/>
    <w:rsid w:val="00AF1BF2"/>
    <w:rsid w:val="00AF47CC"/>
    <w:rsid w:val="00B068D7"/>
    <w:rsid w:val="00B16B2F"/>
    <w:rsid w:val="00B26CCB"/>
    <w:rsid w:val="00B30658"/>
    <w:rsid w:val="00B331A0"/>
    <w:rsid w:val="00B35571"/>
    <w:rsid w:val="00B50A25"/>
    <w:rsid w:val="00B601FC"/>
    <w:rsid w:val="00B6029C"/>
    <w:rsid w:val="00B608C7"/>
    <w:rsid w:val="00B67BBD"/>
    <w:rsid w:val="00B82264"/>
    <w:rsid w:val="00B82805"/>
    <w:rsid w:val="00B84D6D"/>
    <w:rsid w:val="00BB2539"/>
    <w:rsid w:val="00BB371E"/>
    <w:rsid w:val="00BD1CE9"/>
    <w:rsid w:val="00BD6143"/>
    <w:rsid w:val="00BF1703"/>
    <w:rsid w:val="00BF25A1"/>
    <w:rsid w:val="00BF7A13"/>
    <w:rsid w:val="00C208CC"/>
    <w:rsid w:val="00C22B78"/>
    <w:rsid w:val="00C23669"/>
    <w:rsid w:val="00C2535C"/>
    <w:rsid w:val="00C271D9"/>
    <w:rsid w:val="00C34500"/>
    <w:rsid w:val="00C435FF"/>
    <w:rsid w:val="00C47427"/>
    <w:rsid w:val="00C5784B"/>
    <w:rsid w:val="00C62876"/>
    <w:rsid w:val="00C77367"/>
    <w:rsid w:val="00C82782"/>
    <w:rsid w:val="00C867D8"/>
    <w:rsid w:val="00C9576A"/>
    <w:rsid w:val="00C95AF6"/>
    <w:rsid w:val="00C96B1B"/>
    <w:rsid w:val="00CA7DBA"/>
    <w:rsid w:val="00CB3F20"/>
    <w:rsid w:val="00CB587D"/>
    <w:rsid w:val="00CC1167"/>
    <w:rsid w:val="00CC762C"/>
    <w:rsid w:val="00CE2B6E"/>
    <w:rsid w:val="00CE5C29"/>
    <w:rsid w:val="00CE7C52"/>
    <w:rsid w:val="00D14D15"/>
    <w:rsid w:val="00D15E10"/>
    <w:rsid w:val="00D22875"/>
    <w:rsid w:val="00D34917"/>
    <w:rsid w:val="00D35C7D"/>
    <w:rsid w:val="00D36833"/>
    <w:rsid w:val="00D36BC8"/>
    <w:rsid w:val="00D46266"/>
    <w:rsid w:val="00D4749F"/>
    <w:rsid w:val="00D5379D"/>
    <w:rsid w:val="00D64E55"/>
    <w:rsid w:val="00D67F30"/>
    <w:rsid w:val="00D728A9"/>
    <w:rsid w:val="00D80D72"/>
    <w:rsid w:val="00D84145"/>
    <w:rsid w:val="00D956BC"/>
    <w:rsid w:val="00DB5B9A"/>
    <w:rsid w:val="00DB7711"/>
    <w:rsid w:val="00DD6ECD"/>
    <w:rsid w:val="00DE6BC6"/>
    <w:rsid w:val="00DF6AA8"/>
    <w:rsid w:val="00E050A9"/>
    <w:rsid w:val="00E1006B"/>
    <w:rsid w:val="00E1624C"/>
    <w:rsid w:val="00E251F8"/>
    <w:rsid w:val="00E3078A"/>
    <w:rsid w:val="00E36AA2"/>
    <w:rsid w:val="00E42ED6"/>
    <w:rsid w:val="00E465AF"/>
    <w:rsid w:val="00E5524E"/>
    <w:rsid w:val="00E60BBF"/>
    <w:rsid w:val="00E856ED"/>
    <w:rsid w:val="00E961E3"/>
    <w:rsid w:val="00EA13EA"/>
    <w:rsid w:val="00EB63D9"/>
    <w:rsid w:val="00ED565E"/>
    <w:rsid w:val="00EE36A5"/>
    <w:rsid w:val="00EF22CF"/>
    <w:rsid w:val="00EF63A4"/>
    <w:rsid w:val="00F054C4"/>
    <w:rsid w:val="00F15DFA"/>
    <w:rsid w:val="00F20B96"/>
    <w:rsid w:val="00F23312"/>
    <w:rsid w:val="00F25EC9"/>
    <w:rsid w:val="00F3385E"/>
    <w:rsid w:val="00F37220"/>
    <w:rsid w:val="00F3752C"/>
    <w:rsid w:val="00F44DFC"/>
    <w:rsid w:val="00F53D06"/>
    <w:rsid w:val="00F57464"/>
    <w:rsid w:val="00F66DB0"/>
    <w:rsid w:val="00F762A1"/>
    <w:rsid w:val="00F76FDA"/>
    <w:rsid w:val="00F821BF"/>
    <w:rsid w:val="00F92F2F"/>
    <w:rsid w:val="00F938DC"/>
    <w:rsid w:val="00FA1E17"/>
    <w:rsid w:val="00FA264B"/>
    <w:rsid w:val="00FB2761"/>
    <w:rsid w:val="00FB6621"/>
    <w:rsid w:val="00FB6D07"/>
    <w:rsid w:val="00FD567D"/>
    <w:rsid w:val="00FD79AD"/>
    <w:rsid w:val="00FE1F2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ff9,#ffffe7,#fffff7,#feffe5"/>
    </o:shapedefaults>
    <o:shapelayout v:ext="edit">
      <o:idmap v:ext="edit" data="1"/>
    </o:shapelayout>
  </w:shapeDefaults>
  <w:decimalSymbol w:val="."/>
  <w:listSeparator w:val=","/>
  <w14:docId w14:val="33255FC3"/>
  <w15:chartTrackingRefBased/>
  <w15:docId w15:val="{52593D31-20DA-4185-AA97-CB5E2F8A4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2C72"/>
    <w:pPr>
      <w:spacing w:after="0" w:line="240" w:lineRule="auto"/>
    </w:pPr>
    <w:rPr>
      <w:rFonts w:ascii="Times New Roman" w:eastAsia="Times New Roman" w:hAnsi="Times New Roman" w:cs="Times New Roman"/>
      <w:sz w:val="24"/>
      <w:szCs w:val="24"/>
      <w:lang w:val="it-IT" w:eastAsia="it-I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75CFE"/>
    <w:pPr>
      <w:tabs>
        <w:tab w:val="center" w:pos="4419"/>
        <w:tab w:val="right" w:pos="8838"/>
      </w:tabs>
    </w:pPr>
    <w:rPr>
      <w:rFonts w:asciiTheme="minorHAnsi" w:eastAsiaTheme="minorHAnsi" w:hAnsiTheme="minorHAnsi" w:cstheme="minorBidi"/>
      <w:sz w:val="22"/>
      <w:szCs w:val="22"/>
      <w:lang w:val="es-MX" w:eastAsia="en-US"/>
    </w:rPr>
  </w:style>
  <w:style w:type="character" w:customStyle="1" w:styleId="EncabezadoCar">
    <w:name w:val="Encabezado Car"/>
    <w:basedOn w:val="Fuentedeprrafopredeter"/>
    <w:link w:val="Encabezado"/>
    <w:uiPriority w:val="99"/>
    <w:rsid w:val="00075CFE"/>
  </w:style>
  <w:style w:type="paragraph" w:styleId="Piedepgina">
    <w:name w:val="footer"/>
    <w:basedOn w:val="Normal"/>
    <w:link w:val="PiedepginaCar"/>
    <w:uiPriority w:val="99"/>
    <w:unhideWhenUsed/>
    <w:rsid w:val="00075CFE"/>
    <w:pPr>
      <w:tabs>
        <w:tab w:val="center" w:pos="4419"/>
        <w:tab w:val="right" w:pos="8838"/>
      </w:tabs>
    </w:pPr>
    <w:rPr>
      <w:rFonts w:asciiTheme="minorHAnsi" w:eastAsiaTheme="minorHAnsi" w:hAnsiTheme="minorHAnsi" w:cstheme="minorBidi"/>
      <w:sz w:val="22"/>
      <w:szCs w:val="22"/>
      <w:lang w:val="es-MX" w:eastAsia="en-US"/>
    </w:rPr>
  </w:style>
  <w:style w:type="character" w:customStyle="1" w:styleId="PiedepginaCar">
    <w:name w:val="Pie de página Car"/>
    <w:basedOn w:val="Fuentedeprrafopredeter"/>
    <w:link w:val="Piedepgina"/>
    <w:uiPriority w:val="99"/>
    <w:rsid w:val="00075CFE"/>
  </w:style>
  <w:style w:type="character" w:customStyle="1" w:styleId="apple-style-span">
    <w:name w:val="apple-style-span"/>
    <w:basedOn w:val="Fuentedeprrafopredeter"/>
    <w:rsid w:val="00075CFE"/>
  </w:style>
  <w:style w:type="character" w:customStyle="1" w:styleId="widget">
    <w:name w:val="widget"/>
    <w:basedOn w:val="Fuentedeprrafopredeter"/>
    <w:rsid w:val="009D59D0"/>
  </w:style>
  <w:style w:type="paragraph" w:styleId="NormalWeb">
    <w:name w:val="Normal (Web)"/>
    <w:basedOn w:val="Normal"/>
    <w:uiPriority w:val="99"/>
    <w:unhideWhenUsed/>
    <w:rsid w:val="005E66F0"/>
    <w:pPr>
      <w:spacing w:before="100" w:beforeAutospacing="1" w:after="100" w:afterAutospacing="1"/>
    </w:pPr>
    <w:rPr>
      <w:lang w:val="es-MX" w:eastAsia="es-MX"/>
    </w:rPr>
  </w:style>
  <w:style w:type="paragraph" w:styleId="Prrafodelista">
    <w:name w:val="List Paragraph"/>
    <w:basedOn w:val="Normal"/>
    <w:uiPriority w:val="34"/>
    <w:qFormat/>
    <w:rsid w:val="005E66F0"/>
    <w:pPr>
      <w:spacing w:after="160" w:line="259" w:lineRule="auto"/>
      <w:ind w:left="720"/>
      <w:contextualSpacing/>
    </w:pPr>
    <w:rPr>
      <w:rFonts w:asciiTheme="minorHAnsi" w:eastAsiaTheme="minorHAnsi" w:hAnsiTheme="minorHAnsi" w:cstheme="minorBidi"/>
      <w:sz w:val="22"/>
      <w:szCs w:val="22"/>
      <w:lang w:val="es-MX" w:eastAsia="en-US"/>
    </w:rPr>
  </w:style>
  <w:style w:type="paragraph" w:styleId="Textodeglobo">
    <w:name w:val="Balloon Text"/>
    <w:basedOn w:val="Normal"/>
    <w:link w:val="TextodegloboCar"/>
    <w:uiPriority w:val="99"/>
    <w:semiHidden/>
    <w:unhideWhenUsed/>
    <w:rsid w:val="0048315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3154"/>
    <w:rPr>
      <w:rFonts w:ascii="Segoe UI" w:eastAsia="Times New Roman" w:hAnsi="Segoe UI" w:cs="Segoe UI"/>
      <w:sz w:val="18"/>
      <w:szCs w:val="18"/>
      <w:lang w:val="it-IT" w:eastAsia="it-IT"/>
    </w:rPr>
  </w:style>
  <w:style w:type="table" w:styleId="Tablaconcuadrcula">
    <w:name w:val="Table Grid"/>
    <w:basedOn w:val="Tablanormal"/>
    <w:uiPriority w:val="39"/>
    <w:rsid w:val="007761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89292B"/>
    <w:rPr>
      <w:color w:val="0563C1" w:themeColor="hyperlink"/>
      <w:u w:val="single"/>
    </w:rPr>
  </w:style>
  <w:style w:type="paragraph" w:styleId="Sinespaciado">
    <w:name w:val="No Spacing"/>
    <w:uiPriority w:val="1"/>
    <w:qFormat/>
    <w:rsid w:val="001F3C7F"/>
    <w:pPr>
      <w:spacing w:after="0" w:line="240" w:lineRule="auto"/>
    </w:pPr>
    <w:rPr>
      <w:rFonts w:ascii="Cordia New" w:eastAsia="Cordia New" w:hAnsi="Cordia New" w:cs="Angsana New"/>
      <w:noProof/>
      <w:sz w:val="28"/>
      <w:szCs w:val="35"/>
      <w:lang w:val="es-ES_tradnl" w:bidi="th-TH"/>
    </w:rPr>
  </w:style>
  <w:style w:type="character" w:customStyle="1" w:styleId="NormalWebChar1">
    <w:name w:val="Normal (Web) Char1"/>
    <w:aliases w:val="Normal (Web) Char Char,Normal (Web) Char Char Char1,??(??) Char,Normal (Web) Char Char Char Char Char,Normal (Web) Char Char Char Char1,Normal (Web) Char Char1,普通(网站) Char,æ™®é€š(ç½‘ç«™) Char"/>
    <w:basedOn w:val="Fuentedeprrafopredeter"/>
    <w:link w:val="wordsection1"/>
    <w:uiPriority w:val="99"/>
    <w:locked/>
    <w:rsid w:val="008B2AA7"/>
    <w:rPr>
      <w:rFonts w:ascii="Calibri" w:hAnsi="Calibri" w:cs="Calibri"/>
    </w:rPr>
  </w:style>
  <w:style w:type="paragraph" w:customStyle="1" w:styleId="wordsection1">
    <w:name w:val="wordsection1"/>
    <w:basedOn w:val="Normal"/>
    <w:link w:val="NormalWebChar1"/>
    <w:uiPriority w:val="99"/>
    <w:rsid w:val="008B2AA7"/>
    <w:pPr>
      <w:spacing w:before="100" w:beforeAutospacing="1" w:after="100" w:afterAutospacing="1"/>
    </w:pPr>
    <w:rPr>
      <w:rFonts w:ascii="Calibri" w:eastAsiaTheme="minorHAnsi" w:hAnsi="Calibri" w:cs="Calibri"/>
      <w:sz w:val="22"/>
      <w:szCs w:val="22"/>
      <w:lang w:val="es-MX" w:eastAsia="en-US"/>
    </w:rPr>
  </w:style>
  <w:style w:type="character" w:styleId="Textoennegrita">
    <w:name w:val="Strong"/>
    <w:basedOn w:val="Fuentedeprrafopredeter"/>
    <w:uiPriority w:val="22"/>
    <w:qFormat/>
    <w:rsid w:val="009D05D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765578">
      <w:bodyDiv w:val="1"/>
      <w:marLeft w:val="0"/>
      <w:marRight w:val="0"/>
      <w:marTop w:val="0"/>
      <w:marBottom w:val="0"/>
      <w:divBdr>
        <w:top w:val="none" w:sz="0" w:space="0" w:color="auto"/>
        <w:left w:val="none" w:sz="0" w:space="0" w:color="auto"/>
        <w:bottom w:val="none" w:sz="0" w:space="0" w:color="auto"/>
        <w:right w:val="none" w:sz="0" w:space="0" w:color="auto"/>
      </w:divBdr>
    </w:div>
    <w:div w:id="52775250">
      <w:bodyDiv w:val="1"/>
      <w:marLeft w:val="0"/>
      <w:marRight w:val="0"/>
      <w:marTop w:val="0"/>
      <w:marBottom w:val="0"/>
      <w:divBdr>
        <w:top w:val="none" w:sz="0" w:space="0" w:color="auto"/>
        <w:left w:val="none" w:sz="0" w:space="0" w:color="auto"/>
        <w:bottom w:val="none" w:sz="0" w:space="0" w:color="auto"/>
        <w:right w:val="none" w:sz="0" w:space="0" w:color="auto"/>
      </w:divBdr>
    </w:div>
    <w:div w:id="74086924">
      <w:bodyDiv w:val="1"/>
      <w:marLeft w:val="0"/>
      <w:marRight w:val="0"/>
      <w:marTop w:val="0"/>
      <w:marBottom w:val="0"/>
      <w:divBdr>
        <w:top w:val="none" w:sz="0" w:space="0" w:color="auto"/>
        <w:left w:val="none" w:sz="0" w:space="0" w:color="auto"/>
        <w:bottom w:val="none" w:sz="0" w:space="0" w:color="auto"/>
        <w:right w:val="none" w:sz="0" w:space="0" w:color="auto"/>
      </w:divBdr>
    </w:div>
    <w:div w:id="129910343">
      <w:bodyDiv w:val="1"/>
      <w:marLeft w:val="0"/>
      <w:marRight w:val="0"/>
      <w:marTop w:val="0"/>
      <w:marBottom w:val="0"/>
      <w:divBdr>
        <w:top w:val="none" w:sz="0" w:space="0" w:color="auto"/>
        <w:left w:val="none" w:sz="0" w:space="0" w:color="auto"/>
        <w:bottom w:val="none" w:sz="0" w:space="0" w:color="auto"/>
        <w:right w:val="none" w:sz="0" w:space="0" w:color="auto"/>
      </w:divBdr>
    </w:div>
    <w:div w:id="231745205">
      <w:bodyDiv w:val="1"/>
      <w:marLeft w:val="0"/>
      <w:marRight w:val="0"/>
      <w:marTop w:val="0"/>
      <w:marBottom w:val="0"/>
      <w:divBdr>
        <w:top w:val="none" w:sz="0" w:space="0" w:color="auto"/>
        <w:left w:val="none" w:sz="0" w:space="0" w:color="auto"/>
        <w:bottom w:val="none" w:sz="0" w:space="0" w:color="auto"/>
        <w:right w:val="none" w:sz="0" w:space="0" w:color="auto"/>
      </w:divBdr>
    </w:div>
    <w:div w:id="234628694">
      <w:bodyDiv w:val="1"/>
      <w:marLeft w:val="0"/>
      <w:marRight w:val="0"/>
      <w:marTop w:val="0"/>
      <w:marBottom w:val="0"/>
      <w:divBdr>
        <w:top w:val="none" w:sz="0" w:space="0" w:color="auto"/>
        <w:left w:val="none" w:sz="0" w:space="0" w:color="auto"/>
        <w:bottom w:val="none" w:sz="0" w:space="0" w:color="auto"/>
        <w:right w:val="none" w:sz="0" w:space="0" w:color="auto"/>
      </w:divBdr>
    </w:div>
    <w:div w:id="236748599">
      <w:bodyDiv w:val="1"/>
      <w:marLeft w:val="0"/>
      <w:marRight w:val="0"/>
      <w:marTop w:val="0"/>
      <w:marBottom w:val="0"/>
      <w:divBdr>
        <w:top w:val="none" w:sz="0" w:space="0" w:color="auto"/>
        <w:left w:val="none" w:sz="0" w:space="0" w:color="auto"/>
        <w:bottom w:val="none" w:sz="0" w:space="0" w:color="auto"/>
        <w:right w:val="none" w:sz="0" w:space="0" w:color="auto"/>
      </w:divBdr>
    </w:div>
    <w:div w:id="258608448">
      <w:bodyDiv w:val="1"/>
      <w:marLeft w:val="0"/>
      <w:marRight w:val="0"/>
      <w:marTop w:val="0"/>
      <w:marBottom w:val="0"/>
      <w:divBdr>
        <w:top w:val="none" w:sz="0" w:space="0" w:color="auto"/>
        <w:left w:val="none" w:sz="0" w:space="0" w:color="auto"/>
        <w:bottom w:val="none" w:sz="0" w:space="0" w:color="auto"/>
        <w:right w:val="none" w:sz="0" w:space="0" w:color="auto"/>
      </w:divBdr>
    </w:div>
    <w:div w:id="288510959">
      <w:bodyDiv w:val="1"/>
      <w:marLeft w:val="0"/>
      <w:marRight w:val="0"/>
      <w:marTop w:val="0"/>
      <w:marBottom w:val="0"/>
      <w:divBdr>
        <w:top w:val="none" w:sz="0" w:space="0" w:color="auto"/>
        <w:left w:val="none" w:sz="0" w:space="0" w:color="auto"/>
        <w:bottom w:val="none" w:sz="0" w:space="0" w:color="auto"/>
        <w:right w:val="none" w:sz="0" w:space="0" w:color="auto"/>
      </w:divBdr>
    </w:div>
    <w:div w:id="406655393">
      <w:bodyDiv w:val="1"/>
      <w:marLeft w:val="0"/>
      <w:marRight w:val="0"/>
      <w:marTop w:val="0"/>
      <w:marBottom w:val="0"/>
      <w:divBdr>
        <w:top w:val="none" w:sz="0" w:space="0" w:color="auto"/>
        <w:left w:val="none" w:sz="0" w:space="0" w:color="auto"/>
        <w:bottom w:val="none" w:sz="0" w:space="0" w:color="auto"/>
        <w:right w:val="none" w:sz="0" w:space="0" w:color="auto"/>
      </w:divBdr>
    </w:div>
    <w:div w:id="429156203">
      <w:bodyDiv w:val="1"/>
      <w:marLeft w:val="0"/>
      <w:marRight w:val="0"/>
      <w:marTop w:val="0"/>
      <w:marBottom w:val="0"/>
      <w:divBdr>
        <w:top w:val="none" w:sz="0" w:space="0" w:color="auto"/>
        <w:left w:val="none" w:sz="0" w:space="0" w:color="auto"/>
        <w:bottom w:val="none" w:sz="0" w:space="0" w:color="auto"/>
        <w:right w:val="none" w:sz="0" w:space="0" w:color="auto"/>
      </w:divBdr>
    </w:div>
    <w:div w:id="495802217">
      <w:bodyDiv w:val="1"/>
      <w:marLeft w:val="0"/>
      <w:marRight w:val="0"/>
      <w:marTop w:val="0"/>
      <w:marBottom w:val="0"/>
      <w:divBdr>
        <w:top w:val="none" w:sz="0" w:space="0" w:color="auto"/>
        <w:left w:val="none" w:sz="0" w:space="0" w:color="auto"/>
        <w:bottom w:val="none" w:sz="0" w:space="0" w:color="auto"/>
        <w:right w:val="none" w:sz="0" w:space="0" w:color="auto"/>
      </w:divBdr>
    </w:div>
    <w:div w:id="517669368">
      <w:bodyDiv w:val="1"/>
      <w:marLeft w:val="0"/>
      <w:marRight w:val="0"/>
      <w:marTop w:val="0"/>
      <w:marBottom w:val="0"/>
      <w:divBdr>
        <w:top w:val="none" w:sz="0" w:space="0" w:color="auto"/>
        <w:left w:val="none" w:sz="0" w:space="0" w:color="auto"/>
        <w:bottom w:val="none" w:sz="0" w:space="0" w:color="auto"/>
        <w:right w:val="none" w:sz="0" w:space="0" w:color="auto"/>
      </w:divBdr>
    </w:div>
    <w:div w:id="620459452">
      <w:bodyDiv w:val="1"/>
      <w:marLeft w:val="0"/>
      <w:marRight w:val="0"/>
      <w:marTop w:val="0"/>
      <w:marBottom w:val="0"/>
      <w:divBdr>
        <w:top w:val="none" w:sz="0" w:space="0" w:color="auto"/>
        <w:left w:val="none" w:sz="0" w:space="0" w:color="auto"/>
        <w:bottom w:val="none" w:sz="0" w:space="0" w:color="auto"/>
        <w:right w:val="none" w:sz="0" w:space="0" w:color="auto"/>
      </w:divBdr>
    </w:div>
    <w:div w:id="633291950">
      <w:bodyDiv w:val="1"/>
      <w:marLeft w:val="0"/>
      <w:marRight w:val="0"/>
      <w:marTop w:val="0"/>
      <w:marBottom w:val="0"/>
      <w:divBdr>
        <w:top w:val="none" w:sz="0" w:space="0" w:color="auto"/>
        <w:left w:val="none" w:sz="0" w:space="0" w:color="auto"/>
        <w:bottom w:val="none" w:sz="0" w:space="0" w:color="auto"/>
        <w:right w:val="none" w:sz="0" w:space="0" w:color="auto"/>
      </w:divBdr>
    </w:div>
    <w:div w:id="762459384">
      <w:bodyDiv w:val="1"/>
      <w:marLeft w:val="0"/>
      <w:marRight w:val="0"/>
      <w:marTop w:val="0"/>
      <w:marBottom w:val="0"/>
      <w:divBdr>
        <w:top w:val="none" w:sz="0" w:space="0" w:color="auto"/>
        <w:left w:val="none" w:sz="0" w:space="0" w:color="auto"/>
        <w:bottom w:val="none" w:sz="0" w:space="0" w:color="auto"/>
        <w:right w:val="none" w:sz="0" w:space="0" w:color="auto"/>
      </w:divBdr>
    </w:div>
    <w:div w:id="771976205">
      <w:bodyDiv w:val="1"/>
      <w:marLeft w:val="0"/>
      <w:marRight w:val="0"/>
      <w:marTop w:val="0"/>
      <w:marBottom w:val="0"/>
      <w:divBdr>
        <w:top w:val="none" w:sz="0" w:space="0" w:color="auto"/>
        <w:left w:val="none" w:sz="0" w:space="0" w:color="auto"/>
        <w:bottom w:val="none" w:sz="0" w:space="0" w:color="auto"/>
        <w:right w:val="none" w:sz="0" w:space="0" w:color="auto"/>
      </w:divBdr>
    </w:div>
    <w:div w:id="775520124">
      <w:bodyDiv w:val="1"/>
      <w:marLeft w:val="0"/>
      <w:marRight w:val="0"/>
      <w:marTop w:val="0"/>
      <w:marBottom w:val="0"/>
      <w:divBdr>
        <w:top w:val="none" w:sz="0" w:space="0" w:color="auto"/>
        <w:left w:val="none" w:sz="0" w:space="0" w:color="auto"/>
        <w:bottom w:val="none" w:sz="0" w:space="0" w:color="auto"/>
        <w:right w:val="none" w:sz="0" w:space="0" w:color="auto"/>
      </w:divBdr>
    </w:div>
    <w:div w:id="904026445">
      <w:bodyDiv w:val="1"/>
      <w:marLeft w:val="0"/>
      <w:marRight w:val="0"/>
      <w:marTop w:val="0"/>
      <w:marBottom w:val="0"/>
      <w:divBdr>
        <w:top w:val="none" w:sz="0" w:space="0" w:color="auto"/>
        <w:left w:val="none" w:sz="0" w:space="0" w:color="auto"/>
        <w:bottom w:val="none" w:sz="0" w:space="0" w:color="auto"/>
        <w:right w:val="none" w:sz="0" w:space="0" w:color="auto"/>
      </w:divBdr>
    </w:div>
    <w:div w:id="933973543">
      <w:bodyDiv w:val="1"/>
      <w:marLeft w:val="0"/>
      <w:marRight w:val="0"/>
      <w:marTop w:val="0"/>
      <w:marBottom w:val="0"/>
      <w:divBdr>
        <w:top w:val="none" w:sz="0" w:space="0" w:color="auto"/>
        <w:left w:val="none" w:sz="0" w:space="0" w:color="auto"/>
        <w:bottom w:val="none" w:sz="0" w:space="0" w:color="auto"/>
        <w:right w:val="none" w:sz="0" w:space="0" w:color="auto"/>
      </w:divBdr>
    </w:div>
    <w:div w:id="948776762">
      <w:bodyDiv w:val="1"/>
      <w:marLeft w:val="0"/>
      <w:marRight w:val="0"/>
      <w:marTop w:val="0"/>
      <w:marBottom w:val="0"/>
      <w:divBdr>
        <w:top w:val="none" w:sz="0" w:space="0" w:color="auto"/>
        <w:left w:val="none" w:sz="0" w:space="0" w:color="auto"/>
        <w:bottom w:val="none" w:sz="0" w:space="0" w:color="auto"/>
        <w:right w:val="none" w:sz="0" w:space="0" w:color="auto"/>
      </w:divBdr>
    </w:div>
    <w:div w:id="994336710">
      <w:bodyDiv w:val="1"/>
      <w:marLeft w:val="0"/>
      <w:marRight w:val="0"/>
      <w:marTop w:val="0"/>
      <w:marBottom w:val="0"/>
      <w:divBdr>
        <w:top w:val="none" w:sz="0" w:space="0" w:color="auto"/>
        <w:left w:val="none" w:sz="0" w:space="0" w:color="auto"/>
        <w:bottom w:val="none" w:sz="0" w:space="0" w:color="auto"/>
        <w:right w:val="none" w:sz="0" w:space="0" w:color="auto"/>
      </w:divBdr>
    </w:div>
    <w:div w:id="1098020501">
      <w:bodyDiv w:val="1"/>
      <w:marLeft w:val="0"/>
      <w:marRight w:val="0"/>
      <w:marTop w:val="0"/>
      <w:marBottom w:val="0"/>
      <w:divBdr>
        <w:top w:val="none" w:sz="0" w:space="0" w:color="auto"/>
        <w:left w:val="none" w:sz="0" w:space="0" w:color="auto"/>
        <w:bottom w:val="none" w:sz="0" w:space="0" w:color="auto"/>
        <w:right w:val="none" w:sz="0" w:space="0" w:color="auto"/>
      </w:divBdr>
    </w:div>
    <w:div w:id="1132594142">
      <w:bodyDiv w:val="1"/>
      <w:marLeft w:val="0"/>
      <w:marRight w:val="0"/>
      <w:marTop w:val="0"/>
      <w:marBottom w:val="0"/>
      <w:divBdr>
        <w:top w:val="none" w:sz="0" w:space="0" w:color="auto"/>
        <w:left w:val="none" w:sz="0" w:space="0" w:color="auto"/>
        <w:bottom w:val="none" w:sz="0" w:space="0" w:color="auto"/>
        <w:right w:val="none" w:sz="0" w:space="0" w:color="auto"/>
      </w:divBdr>
    </w:div>
    <w:div w:id="1302539963">
      <w:bodyDiv w:val="1"/>
      <w:marLeft w:val="0"/>
      <w:marRight w:val="0"/>
      <w:marTop w:val="0"/>
      <w:marBottom w:val="0"/>
      <w:divBdr>
        <w:top w:val="none" w:sz="0" w:space="0" w:color="auto"/>
        <w:left w:val="none" w:sz="0" w:space="0" w:color="auto"/>
        <w:bottom w:val="none" w:sz="0" w:space="0" w:color="auto"/>
        <w:right w:val="none" w:sz="0" w:space="0" w:color="auto"/>
      </w:divBdr>
    </w:div>
    <w:div w:id="1338582267">
      <w:bodyDiv w:val="1"/>
      <w:marLeft w:val="0"/>
      <w:marRight w:val="0"/>
      <w:marTop w:val="0"/>
      <w:marBottom w:val="0"/>
      <w:divBdr>
        <w:top w:val="none" w:sz="0" w:space="0" w:color="auto"/>
        <w:left w:val="none" w:sz="0" w:space="0" w:color="auto"/>
        <w:bottom w:val="none" w:sz="0" w:space="0" w:color="auto"/>
        <w:right w:val="none" w:sz="0" w:space="0" w:color="auto"/>
      </w:divBdr>
    </w:div>
    <w:div w:id="1350913662">
      <w:bodyDiv w:val="1"/>
      <w:marLeft w:val="0"/>
      <w:marRight w:val="0"/>
      <w:marTop w:val="0"/>
      <w:marBottom w:val="0"/>
      <w:divBdr>
        <w:top w:val="none" w:sz="0" w:space="0" w:color="auto"/>
        <w:left w:val="none" w:sz="0" w:space="0" w:color="auto"/>
        <w:bottom w:val="none" w:sz="0" w:space="0" w:color="auto"/>
        <w:right w:val="none" w:sz="0" w:space="0" w:color="auto"/>
      </w:divBdr>
    </w:div>
    <w:div w:id="1421557754">
      <w:bodyDiv w:val="1"/>
      <w:marLeft w:val="0"/>
      <w:marRight w:val="0"/>
      <w:marTop w:val="0"/>
      <w:marBottom w:val="0"/>
      <w:divBdr>
        <w:top w:val="none" w:sz="0" w:space="0" w:color="auto"/>
        <w:left w:val="none" w:sz="0" w:space="0" w:color="auto"/>
        <w:bottom w:val="none" w:sz="0" w:space="0" w:color="auto"/>
        <w:right w:val="none" w:sz="0" w:space="0" w:color="auto"/>
      </w:divBdr>
    </w:div>
    <w:div w:id="1658801491">
      <w:bodyDiv w:val="1"/>
      <w:marLeft w:val="0"/>
      <w:marRight w:val="0"/>
      <w:marTop w:val="0"/>
      <w:marBottom w:val="0"/>
      <w:divBdr>
        <w:top w:val="none" w:sz="0" w:space="0" w:color="auto"/>
        <w:left w:val="none" w:sz="0" w:space="0" w:color="auto"/>
        <w:bottom w:val="none" w:sz="0" w:space="0" w:color="auto"/>
        <w:right w:val="none" w:sz="0" w:space="0" w:color="auto"/>
      </w:divBdr>
    </w:div>
    <w:div w:id="1702977110">
      <w:bodyDiv w:val="1"/>
      <w:marLeft w:val="0"/>
      <w:marRight w:val="0"/>
      <w:marTop w:val="0"/>
      <w:marBottom w:val="0"/>
      <w:divBdr>
        <w:top w:val="none" w:sz="0" w:space="0" w:color="auto"/>
        <w:left w:val="none" w:sz="0" w:space="0" w:color="auto"/>
        <w:bottom w:val="none" w:sz="0" w:space="0" w:color="auto"/>
        <w:right w:val="none" w:sz="0" w:space="0" w:color="auto"/>
      </w:divBdr>
    </w:div>
    <w:div w:id="1716468255">
      <w:bodyDiv w:val="1"/>
      <w:marLeft w:val="0"/>
      <w:marRight w:val="0"/>
      <w:marTop w:val="0"/>
      <w:marBottom w:val="0"/>
      <w:divBdr>
        <w:top w:val="none" w:sz="0" w:space="0" w:color="auto"/>
        <w:left w:val="none" w:sz="0" w:space="0" w:color="auto"/>
        <w:bottom w:val="none" w:sz="0" w:space="0" w:color="auto"/>
        <w:right w:val="none" w:sz="0" w:space="0" w:color="auto"/>
      </w:divBdr>
    </w:div>
    <w:div w:id="1762292981">
      <w:bodyDiv w:val="1"/>
      <w:marLeft w:val="0"/>
      <w:marRight w:val="0"/>
      <w:marTop w:val="0"/>
      <w:marBottom w:val="0"/>
      <w:divBdr>
        <w:top w:val="none" w:sz="0" w:space="0" w:color="auto"/>
        <w:left w:val="none" w:sz="0" w:space="0" w:color="auto"/>
        <w:bottom w:val="none" w:sz="0" w:space="0" w:color="auto"/>
        <w:right w:val="none" w:sz="0" w:space="0" w:color="auto"/>
      </w:divBdr>
    </w:div>
    <w:div w:id="1787500669">
      <w:bodyDiv w:val="1"/>
      <w:marLeft w:val="0"/>
      <w:marRight w:val="0"/>
      <w:marTop w:val="0"/>
      <w:marBottom w:val="0"/>
      <w:divBdr>
        <w:top w:val="none" w:sz="0" w:space="0" w:color="auto"/>
        <w:left w:val="none" w:sz="0" w:space="0" w:color="auto"/>
        <w:bottom w:val="none" w:sz="0" w:space="0" w:color="auto"/>
        <w:right w:val="none" w:sz="0" w:space="0" w:color="auto"/>
      </w:divBdr>
    </w:div>
    <w:div w:id="1963685200">
      <w:bodyDiv w:val="1"/>
      <w:marLeft w:val="0"/>
      <w:marRight w:val="0"/>
      <w:marTop w:val="0"/>
      <w:marBottom w:val="0"/>
      <w:divBdr>
        <w:top w:val="none" w:sz="0" w:space="0" w:color="auto"/>
        <w:left w:val="none" w:sz="0" w:space="0" w:color="auto"/>
        <w:bottom w:val="none" w:sz="0" w:space="0" w:color="auto"/>
        <w:right w:val="none" w:sz="0" w:space="0" w:color="auto"/>
      </w:divBdr>
    </w:div>
    <w:div w:id="1993438962">
      <w:bodyDiv w:val="1"/>
      <w:marLeft w:val="0"/>
      <w:marRight w:val="0"/>
      <w:marTop w:val="0"/>
      <w:marBottom w:val="0"/>
      <w:divBdr>
        <w:top w:val="none" w:sz="0" w:space="0" w:color="auto"/>
        <w:left w:val="none" w:sz="0" w:space="0" w:color="auto"/>
        <w:bottom w:val="none" w:sz="0" w:space="0" w:color="auto"/>
        <w:right w:val="none" w:sz="0" w:space="0" w:color="auto"/>
      </w:divBdr>
    </w:div>
    <w:div w:id="2042854380">
      <w:bodyDiv w:val="1"/>
      <w:marLeft w:val="0"/>
      <w:marRight w:val="0"/>
      <w:marTop w:val="0"/>
      <w:marBottom w:val="0"/>
      <w:divBdr>
        <w:top w:val="none" w:sz="0" w:space="0" w:color="auto"/>
        <w:left w:val="none" w:sz="0" w:space="0" w:color="auto"/>
        <w:bottom w:val="none" w:sz="0" w:space="0" w:color="auto"/>
        <w:right w:val="none" w:sz="0" w:space="0" w:color="auto"/>
      </w:divBdr>
    </w:div>
    <w:div w:id="2123648978">
      <w:bodyDiv w:val="1"/>
      <w:marLeft w:val="0"/>
      <w:marRight w:val="0"/>
      <w:marTop w:val="0"/>
      <w:marBottom w:val="0"/>
      <w:divBdr>
        <w:top w:val="none" w:sz="0" w:space="0" w:color="auto"/>
        <w:left w:val="none" w:sz="0" w:space="0" w:color="auto"/>
        <w:bottom w:val="none" w:sz="0" w:space="0" w:color="auto"/>
        <w:right w:val="none" w:sz="0" w:space="0" w:color="auto"/>
      </w:divBdr>
    </w:div>
    <w:div w:id="2144304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TotalTime>
  <Pages>5</Pages>
  <Words>1509</Words>
  <Characters>8304</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Pavilion G4</dc:creator>
  <cp:keywords/>
  <dc:description/>
  <cp:lastModifiedBy>USUARIO LCV 2</cp:lastModifiedBy>
  <cp:revision>21</cp:revision>
  <cp:lastPrinted>2023-03-02T17:55:00Z</cp:lastPrinted>
  <dcterms:created xsi:type="dcterms:W3CDTF">2022-12-26T21:45:00Z</dcterms:created>
  <dcterms:modified xsi:type="dcterms:W3CDTF">2023-11-16T23:30:00Z</dcterms:modified>
</cp:coreProperties>
</file>