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89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3109"/>
      </w:tblGrid>
      <w:tr w:rsidR="00C24343" w:rsidRPr="00822B5D" w14:paraId="1997978B" w14:textId="77777777" w:rsidTr="00C24343">
        <w:trPr>
          <w:trHeight w:val="1057"/>
          <w:jc w:val="center"/>
        </w:trPr>
        <w:tc>
          <w:tcPr>
            <w:tcW w:w="5826" w:type="dxa"/>
            <w:vMerge w:val="restart"/>
            <w:vAlign w:val="bottom"/>
          </w:tcPr>
          <w:p w14:paraId="0047E75F" w14:textId="7BE65449" w:rsidR="00760007" w:rsidRPr="00822B5D" w:rsidRDefault="007310D6" w:rsidP="00760007">
            <w:r w:rsidRPr="00822B5D">
              <w:rPr>
                <w:noProof/>
              </w:rPr>
              <w:drawing>
                <wp:inline distT="0" distB="0" distL="0" distR="0" wp14:anchorId="7D55AA42" wp14:editId="02D39D02">
                  <wp:extent cx="3555241" cy="2238321"/>
                  <wp:effectExtent l="0" t="0" r="7620" b="0"/>
                  <wp:docPr id="9201989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2034" cy="2261485"/>
                          </a:xfrm>
                          <a:prstGeom prst="rect">
                            <a:avLst/>
                          </a:prstGeom>
                          <a:noFill/>
                        </pic:spPr>
                      </pic:pic>
                    </a:graphicData>
                  </a:graphic>
                </wp:inline>
              </w:drawing>
            </w:r>
          </w:p>
        </w:tc>
        <w:tc>
          <w:tcPr>
            <w:tcW w:w="3109" w:type="dxa"/>
            <w:vAlign w:val="bottom"/>
          </w:tcPr>
          <w:p w14:paraId="6183D537" w14:textId="20A25D4A" w:rsidR="00760007" w:rsidRPr="00822B5D" w:rsidRDefault="00C24343" w:rsidP="00760007">
            <w:r w:rsidRPr="00822B5D">
              <w:rPr>
                <w:noProof/>
              </w:rPr>
              <w:drawing>
                <wp:inline distT="0" distB="0" distL="0" distR="0" wp14:anchorId="50CDEB47" wp14:editId="18D37246">
                  <wp:extent cx="1837367" cy="978214"/>
                  <wp:effectExtent l="0" t="0" r="0" b="0"/>
                  <wp:docPr id="1195436502" name="Imagen 4" descr="Viena, la bella ciudad del Danu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na, la bella ciudad del Danubi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859" cy="997642"/>
                          </a:xfrm>
                          <a:prstGeom prst="rect">
                            <a:avLst/>
                          </a:prstGeom>
                          <a:noFill/>
                          <a:ln>
                            <a:noFill/>
                          </a:ln>
                        </pic:spPr>
                      </pic:pic>
                    </a:graphicData>
                  </a:graphic>
                </wp:inline>
              </w:drawing>
            </w:r>
          </w:p>
        </w:tc>
      </w:tr>
      <w:tr w:rsidR="00C24343" w:rsidRPr="00822B5D" w14:paraId="16A485D9" w14:textId="77777777" w:rsidTr="00C24343">
        <w:trPr>
          <w:trHeight w:val="115"/>
          <w:jc w:val="center"/>
        </w:trPr>
        <w:tc>
          <w:tcPr>
            <w:tcW w:w="5826" w:type="dxa"/>
            <w:vMerge/>
            <w:vAlign w:val="bottom"/>
          </w:tcPr>
          <w:p w14:paraId="679D7B52" w14:textId="77777777" w:rsidR="00760007" w:rsidRPr="00822B5D" w:rsidRDefault="00760007" w:rsidP="00760007"/>
        </w:tc>
        <w:tc>
          <w:tcPr>
            <w:tcW w:w="3109" w:type="dxa"/>
            <w:vAlign w:val="bottom"/>
          </w:tcPr>
          <w:p w14:paraId="1F90F21A" w14:textId="789C9AAE" w:rsidR="00760007" w:rsidRPr="00822B5D" w:rsidRDefault="00C24343" w:rsidP="00760007">
            <w:r w:rsidRPr="00822B5D">
              <w:rPr>
                <w:noProof/>
              </w:rPr>
              <w:drawing>
                <wp:inline distT="0" distB="0" distL="0" distR="0" wp14:anchorId="722D6CCD" wp14:editId="44C6C72A">
                  <wp:extent cx="1837055" cy="1252855"/>
                  <wp:effectExtent l="0" t="0" r="0" b="4445"/>
                  <wp:docPr id="951765725" name="Imagen 3" descr="Ámsterdam: lo que debes saber antes de visitar la ciu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Ámsterdam: lo que debes saber antes de visitar la ciuda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7565"/>
                          <a:stretch/>
                        </pic:blipFill>
                        <pic:spPr bwMode="auto">
                          <a:xfrm>
                            <a:off x="0" y="0"/>
                            <a:ext cx="1875868" cy="12793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FE556F8" w14:textId="6E3A5D44" w:rsidR="001D1337" w:rsidRPr="00822B5D" w:rsidRDefault="004D695B" w:rsidP="00760007">
      <w:pPr>
        <w:spacing w:after="0" w:line="240" w:lineRule="auto"/>
        <w:jc w:val="center"/>
        <w:rPr>
          <w:i/>
          <w:iCs/>
          <w:sz w:val="52"/>
          <w:szCs w:val="52"/>
        </w:rPr>
      </w:pPr>
      <w:r w:rsidRPr="00822B5D">
        <w:rPr>
          <w:i/>
          <w:iCs/>
          <w:sz w:val="52"/>
          <w:szCs w:val="52"/>
        </w:rPr>
        <w:t xml:space="preserve">Londres, </w:t>
      </w:r>
      <w:r w:rsidR="00AC4629" w:rsidRPr="00822B5D">
        <w:rPr>
          <w:i/>
          <w:iCs/>
          <w:sz w:val="52"/>
          <w:szCs w:val="52"/>
        </w:rPr>
        <w:t>Ámsterdam</w:t>
      </w:r>
      <w:r w:rsidRPr="00822B5D">
        <w:rPr>
          <w:i/>
          <w:iCs/>
          <w:sz w:val="52"/>
          <w:szCs w:val="52"/>
        </w:rPr>
        <w:t xml:space="preserve"> y Capitales Imperiales</w:t>
      </w:r>
    </w:p>
    <w:p w14:paraId="7716B549" w14:textId="12053221" w:rsidR="00953586" w:rsidRPr="00822B5D" w:rsidRDefault="004D695B" w:rsidP="00760007">
      <w:pPr>
        <w:spacing w:after="0" w:line="240" w:lineRule="auto"/>
        <w:jc w:val="center"/>
        <w:rPr>
          <w:rFonts w:cstheme="minorHAnsi"/>
        </w:rPr>
      </w:pPr>
      <w:r w:rsidRPr="00822B5D">
        <w:rPr>
          <w:rFonts w:cstheme="minorHAnsi"/>
        </w:rPr>
        <w:t>14</w:t>
      </w:r>
      <w:r w:rsidR="00953586" w:rsidRPr="00822B5D">
        <w:rPr>
          <w:rFonts w:cstheme="minorHAnsi"/>
        </w:rPr>
        <w:t xml:space="preserve"> D</w:t>
      </w:r>
      <w:r w:rsidR="00C015F1" w:rsidRPr="00822B5D">
        <w:rPr>
          <w:rFonts w:cstheme="minorHAnsi"/>
        </w:rPr>
        <w:t>Í</w:t>
      </w:r>
      <w:r w:rsidR="00953586" w:rsidRPr="00822B5D">
        <w:rPr>
          <w:rFonts w:cstheme="minorHAnsi"/>
        </w:rPr>
        <w:t>AS</w:t>
      </w:r>
      <w:r w:rsidR="00612219" w:rsidRPr="00822B5D">
        <w:rPr>
          <w:rFonts w:cstheme="minorHAnsi"/>
        </w:rPr>
        <w:t xml:space="preserve"> </w:t>
      </w:r>
      <w:r w:rsidR="00C015F1" w:rsidRPr="00822B5D">
        <w:rPr>
          <w:rFonts w:cstheme="minorHAnsi"/>
        </w:rPr>
        <w:t xml:space="preserve">/ </w:t>
      </w:r>
      <w:r w:rsidRPr="00822B5D">
        <w:rPr>
          <w:rFonts w:cstheme="minorHAnsi"/>
        </w:rPr>
        <w:t>13</w:t>
      </w:r>
      <w:r w:rsidR="00612219" w:rsidRPr="00822B5D">
        <w:rPr>
          <w:rFonts w:cstheme="minorHAnsi"/>
        </w:rPr>
        <w:t xml:space="preserve"> </w:t>
      </w:r>
      <w:r w:rsidR="00C015F1" w:rsidRPr="00822B5D">
        <w:rPr>
          <w:rFonts w:cstheme="minorHAnsi"/>
        </w:rPr>
        <w:t>NOCHES</w:t>
      </w:r>
      <w:r w:rsidR="00953586" w:rsidRPr="00822B5D">
        <w:rPr>
          <w:rFonts w:cstheme="minorHAnsi"/>
        </w:rPr>
        <w:t xml:space="preserve"> </w:t>
      </w:r>
    </w:p>
    <w:p w14:paraId="1C0BE4AD" w14:textId="3586DD3C" w:rsidR="001E27AB" w:rsidRPr="009748D1" w:rsidRDefault="00336DAC" w:rsidP="00760007">
      <w:pPr>
        <w:spacing w:after="0" w:line="240" w:lineRule="auto"/>
        <w:jc w:val="center"/>
        <w:rPr>
          <w:rFonts w:cstheme="minorHAnsi"/>
          <w:lang w:val="en-US"/>
        </w:rPr>
      </w:pPr>
      <w:r w:rsidRPr="009748D1">
        <w:rPr>
          <w:rFonts w:cstheme="minorHAnsi"/>
          <w:lang w:val="en-US"/>
        </w:rPr>
        <w:t>Londres</w:t>
      </w:r>
      <w:r w:rsidR="001E27AB" w:rsidRPr="009748D1">
        <w:rPr>
          <w:rFonts w:eastAsiaTheme="minorEastAsia" w:cstheme="minorHAnsi"/>
          <w:lang w:val="en-US"/>
        </w:rPr>
        <w:t xml:space="preserve">, </w:t>
      </w:r>
      <w:r w:rsidR="001E27AB" w:rsidRPr="009748D1">
        <w:rPr>
          <w:rFonts w:cstheme="minorHAnsi"/>
          <w:lang w:val="en-US"/>
        </w:rPr>
        <w:t xml:space="preserve">Ámsterdam, </w:t>
      </w:r>
      <w:r w:rsidR="00611C7C" w:rsidRPr="009748D1">
        <w:rPr>
          <w:rFonts w:cstheme="minorHAnsi"/>
          <w:lang w:val="en-US"/>
        </w:rPr>
        <w:t>Frankfurt,</w:t>
      </w:r>
      <w:r w:rsidR="00612219" w:rsidRPr="009748D1">
        <w:rPr>
          <w:rFonts w:cstheme="minorHAnsi"/>
          <w:lang w:val="en-US"/>
        </w:rPr>
        <w:t xml:space="preserve"> </w:t>
      </w:r>
      <w:r w:rsidRPr="009748D1">
        <w:rPr>
          <w:rFonts w:cstheme="minorHAnsi"/>
          <w:lang w:val="en-US"/>
        </w:rPr>
        <w:t xml:space="preserve">Berlín, </w:t>
      </w:r>
      <w:r w:rsidR="00612219" w:rsidRPr="009748D1">
        <w:rPr>
          <w:rFonts w:cstheme="minorHAnsi"/>
          <w:lang w:val="en-US"/>
        </w:rPr>
        <w:t>Praga, Viena</w:t>
      </w:r>
      <w:r w:rsidR="00611C7C" w:rsidRPr="009748D1">
        <w:rPr>
          <w:rFonts w:cstheme="minorHAnsi"/>
          <w:lang w:val="en-US"/>
        </w:rPr>
        <w:t xml:space="preserve"> y </w:t>
      </w:r>
      <w:r w:rsidRPr="009748D1">
        <w:rPr>
          <w:rFonts w:cstheme="minorHAnsi"/>
          <w:lang w:val="en-US"/>
        </w:rPr>
        <w:t>Budapest</w:t>
      </w:r>
    </w:p>
    <w:p w14:paraId="7408DAD3" w14:textId="77777777" w:rsidR="001E27AB" w:rsidRPr="009748D1" w:rsidRDefault="001E27AB" w:rsidP="00760007">
      <w:pPr>
        <w:pStyle w:val="Sinespaciado"/>
        <w:jc w:val="both"/>
        <w:rPr>
          <w:rFonts w:cstheme="minorHAnsi"/>
          <w:b/>
          <w:bCs/>
          <w:lang w:val="en-US"/>
        </w:rPr>
      </w:pPr>
    </w:p>
    <w:p w14:paraId="314A22D6" w14:textId="3B2C2097" w:rsidR="00441E80" w:rsidRPr="00822B5D" w:rsidRDefault="007679E2" w:rsidP="00760007">
      <w:pPr>
        <w:pStyle w:val="Sinespaciado"/>
        <w:jc w:val="both"/>
        <w:rPr>
          <w:rFonts w:cstheme="minorHAnsi"/>
          <w:b/>
          <w:bCs/>
        </w:rPr>
      </w:pPr>
      <w:r w:rsidRPr="00822B5D">
        <w:rPr>
          <w:rFonts w:cstheme="minorHAnsi"/>
          <w:b/>
          <w:bCs/>
        </w:rPr>
        <w:t>ITINERARIO</w:t>
      </w:r>
    </w:p>
    <w:p w14:paraId="425EFADF" w14:textId="0FF33467" w:rsidR="001D1337" w:rsidRPr="00822B5D" w:rsidRDefault="007679E2" w:rsidP="00760007">
      <w:pPr>
        <w:pStyle w:val="Sinespaciado"/>
        <w:jc w:val="both"/>
        <w:rPr>
          <w:rFonts w:cstheme="minorHAnsi"/>
        </w:rPr>
      </w:pPr>
      <w:r w:rsidRPr="00822B5D">
        <w:rPr>
          <w:rFonts w:cstheme="minorHAnsi"/>
          <w:b/>
          <w:bCs/>
        </w:rPr>
        <w:t xml:space="preserve">Ref. </w:t>
      </w:r>
      <w:r w:rsidRPr="00822B5D">
        <w:rPr>
          <w:rFonts w:cstheme="minorHAnsi"/>
        </w:rPr>
        <w:t>LCVS</w:t>
      </w:r>
      <w:r w:rsidR="00C90D43" w:rsidRPr="00822B5D">
        <w:rPr>
          <w:rFonts w:cstheme="minorHAnsi"/>
        </w:rPr>
        <w:t>UR</w:t>
      </w:r>
      <w:r w:rsidRPr="00822B5D">
        <w:rPr>
          <w:rFonts w:cstheme="minorHAnsi"/>
        </w:rPr>
        <w:t>-</w:t>
      </w:r>
      <w:r w:rsidR="004D695B" w:rsidRPr="00822B5D">
        <w:rPr>
          <w:rFonts w:cstheme="minorHAnsi"/>
        </w:rPr>
        <w:t>LACI</w:t>
      </w:r>
    </w:p>
    <w:p w14:paraId="39C9E90D" w14:textId="414347BD" w:rsidR="00441E80" w:rsidRPr="00822B5D" w:rsidRDefault="007679E2" w:rsidP="00760007">
      <w:pPr>
        <w:widowControl w:val="0"/>
        <w:autoSpaceDE w:val="0"/>
        <w:spacing w:after="0" w:line="240" w:lineRule="auto"/>
        <w:jc w:val="both"/>
        <w:rPr>
          <w:rFonts w:cstheme="minorHAnsi"/>
        </w:rPr>
      </w:pPr>
      <w:r w:rsidRPr="00822B5D">
        <w:rPr>
          <w:rFonts w:cstheme="minorHAnsi"/>
          <w:b/>
          <w:bCs/>
        </w:rPr>
        <w:t>Salidas</w:t>
      </w:r>
      <w:r w:rsidR="00611C7C" w:rsidRPr="00822B5D">
        <w:rPr>
          <w:rFonts w:cstheme="minorHAnsi"/>
          <w:b/>
          <w:bCs/>
        </w:rPr>
        <w:t xml:space="preserve"> en servicio regular</w:t>
      </w:r>
      <w:r w:rsidR="00441E80" w:rsidRPr="00822B5D">
        <w:rPr>
          <w:rFonts w:cstheme="minorHAnsi"/>
          <w:b/>
          <w:bCs/>
        </w:rPr>
        <w:t xml:space="preserve">: </w:t>
      </w:r>
      <w:r w:rsidR="005673C6" w:rsidRPr="00822B5D">
        <w:rPr>
          <w:rFonts w:cstheme="minorHAnsi"/>
        </w:rPr>
        <w:t>miércoles</w:t>
      </w:r>
    </w:p>
    <w:p w14:paraId="4BDC653A" w14:textId="62CBD07E" w:rsidR="00D160FB" w:rsidRPr="00822B5D" w:rsidRDefault="00052866" w:rsidP="005673C6">
      <w:pPr>
        <w:widowControl w:val="0"/>
        <w:autoSpaceDE w:val="0"/>
        <w:spacing w:after="0" w:line="240" w:lineRule="auto"/>
        <w:jc w:val="both"/>
        <w:rPr>
          <w:rFonts w:cstheme="minorHAnsi"/>
        </w:rPr>
      </w:pPr>
      <w:r w:rsidRPr="00822B5D">
        <w:rPr>
          <w:rFonts w:cstheme="minorHAnsi"/>
          <w:b/>
          <w:bCs/>
        </w:rPr>
        <w:t xml:space="preserve">Vigencia: </w:t>
      </w:r>
      <w:r w:rsidRPr="00822B5D">
        <w:rPr>
          <w:rFonts w:cstheme="minorHAnsi"/>
        </w:rPr>
        <w:t>10 de abril 2024 al 02 abril 202</w:t>
      </w:r>
      <w:r w:rsidR="00CD360F">
        <w:rPr>
          <w:rFonts w:cstheme="minorHAnsi"/>
        </w:rPr>
        <w:t>5</w:t>
      </w:r>
    </w:p>
    <w:p w14:paraId="4CFFC091" w14:textId="77777777" w:rsidR="005673C6" w:rsidRPr="00822B5D" w:rsidRDefault="005673C6" w:rsidP="005673C6">
      <w:pPr>
        <w:widowControl w:val="0"/>
        <w:autoSpaceDE w:val="0"/>
        <w:spacing w:after="0" w:line="240" w:lineRule="auto"/>
        <w:jc w:val="both"/>
        <w:rPr>
          <w:rFonts w:cstheme="minorHAnsi"/>
        </w:rPr>
      </w:pPr>
    </w:p>
    <w:p w14:paraId="5C7193E8" w14:textId="4600461B" w:rsidR="00D160FB" w:rsidRDefault="00D160FB" w:rsidP="00D160FB">
      <w:pPr>
        <w:spacing w:after="0" w:line="240" w:lineRule="auto"/>
        <w:jc w:val="both"/>
        <w:rPr>
          <w:rFonts w:cstheme="minorHAnsi"/>
          <w:b/>
          <w:bCs/>
        </w:rPr>
      </w:pPr>
      <w:r w:rsidRPr="00822B5D">
        <w:rPr>
          <w:rFonts w:cstheme="minorHAnsi"/>
          <w:b/>
          <w:bCs/>
        </w:rPr>
        <w:t>DÍA 01 (MIÉRCOLES) LONDRES</w:t>
      </w:r>
    </w:p>
    <w:p w14:paraId="15220CE8" w14:textId="2A5C1CD4" w:rsidR="00822B5D" w:rsidRPr="00822B5D" w:rsidRDefault="00822B5D" w:rsidP="00D160FB">
      <w:pPr>
        <w:spacing w:after="0" w:line="240" w:lineRule="auto"/>
        <w:jc w:val="both"/>
        <w:rPr>
          <w:rFonts w:cstheme="minorHAnsi"/>
          <w:b/>
          <w:bCs/>
          <w:i/>
          <w:iCs/>
        </w:rPr>
      </w:pPr>
      <w:r w:rsidRPr="00822B5D">
        <w:rPr>
          <w:rFonts w:cstheme="minorHAnsi"/>
          <w:b/>
          <w:bCs/>
          <w:i/>
          <w:iCs/>
        </w:rPr>
        <w:t>Llegamos a Europa</w:t>
      </w:r>
    </w:p>
    <w:p w14:paraId="27FE2E03" w14:textId="77777777" w:rsidR="00D160FB" w:rsidRPr="00822B5D" w:rsidRDefault="00D160FB" w:rsidP="00D160FB">
      <w:pPr>
        <w:spacing w:after="0" w:line="240" w:lineRule="auto"/>
        <w:jc w:val="both"/>
        <w:rPr>
          <w:rFonts w:cstheme="minorHAnsi"/>
        </w:rPr>
      </w:pPr>
      <w:r w:rsidRPr="00822B5D">
        <w:rPr>
          <w:rFonts w:cstheme="minorHAnsi"/>
        </w:rPr>
        <w:t xml:space="preserve">Llegada al aeropuerto y traslado al hotel. </w:t>
      </w:r>
    </w:p>
    <w:p w14:paraId="218D49CF" w14:textId="1BE98B23" w:rsidR="00D160FB" w:rsidRPr="00822B5D" w:rsidRDefault="00D160FB" w:rsidP="00D160FB">
      <w:pPr>
        <w:spacing w:after="0" w:line="240" w:lineRule="auto"/>
        <w:jc w:val="both"/>
        <w:rPr>
          <w:rFonts w:cstheme="minorHAnsi"/>
        </w:rPr>
      </w:pPr>
      <w:r w:rsidRPr="00822B5D">
        <w:rPr>
          <w:rFonts w:cstheme="minorHAnsi"/>
        </w:rPr>
        <w:t>Para los pasajeros que lleguen por la mañana, cita a las 16:00 hrs en el hotel si están interesados en realizar la visita opcional</w:t>
      </w:r>
      <w:r w:rsidR="00822B5D">
        <w:rPr>
          <w:rFonts w:cstheme="minorHAnsi"/>
        </w:rPr>
        <w:t>:</w:t>
      </w:r>
    </w:p>
    <w:p w14:paraId="1895C035" w14:textId="77777777" w:rsidR="00D160FB" w:rsidRPr="00822B5D" w:rsidRDefault="00D160FB" w:rsidP="00D160FB">
      <w:pPr>
        <w:spacing w:after="0" w:line="240" w:lineRule="auto"/>
        <w:jc w:val="both"/>
        <w:rPr>
          <w:rFonts w:cstheme="minorHAnsi"/>
        </w:rPr>
      </w:pPr>
      <w:r w:rsidRPr="00822B5D">
        <w:rPr>
          <w:rFonts w:cstheme="minorHAnsi"/>
        </w:rPr>
        <w:t xml:space="preserve">Visita Opcional: Londres histórico con pub. </w:t>
      </w:r>
    </w:p>
    <w:p w14:paraId="5D38045A" w14:textId="43FB7178" w:rsidR="00D160FB" w:rsidRPr="00822B5D" w:rsidRDefault="00D160FB" w:rsidP="00D160FB">
      <w:pPr>
        <w:spacing w:after="0" w:line="240" w:lineRule="auto"/>
        <w:jc w:val="both"/>
        <w:rPr>
          <w:rFonts w:cstheme="minorHAnsi"/>
        </w:rPr>
      </w:pPr>
      <w:r w:rsidRPr="00822B5D">
        <w:rPr>
          <w:rFonts w:cstheme="minorHAnsi"/>
        </w:rPr>
        <w:t>Para los pasajeros que no hayan tomado la visita opcional, reunión con nuestro guía a las 21:00 hrs en el hotel para conocer al resto de los participantes. Alojamiento.</w:t>
      </w:r>
    </w:p>
    <w:p w14:paraId="490BD3AD" w14:textId="77777777" w:rsidR="00D160FB" w:rsidRPr="00822B5D" w:rsidRDefault="00D160FB" w:rsidP="00D160FB">
      <w:pPr>
        <w:spacing w:after="0" w:line="240" w:lineRule="auto"/>
        <w:jc w:val="both"/>
        <w:rPr>
          <w:rFonts w:cstheme="minorHAnsi"/>
        </w:rPr>
      </w:pPr>
    </w:p>
    <w:p w14:paraId="65C46BA9" w14:textId="53DBB39E" w:rsidR="00D160FB" w:rsidRDefault="00D160FB" w:rsidP="00D160FB">
      <w:pPr>
        <w:spacing w:after="0" w:line="240" w:lineRule="auto"/>
        <w:jc w:val="both"/>
        <w:rPr>
          <w:rFonts w:cstheme="minorHAnsi"/>
          <w:b/>
          <w:bCs/>
        </w:rPr>
      </w:pPr>
      <w:r w:rsidRPr="00822B5D">
        <w:rPr>
          <w:rFonts w:cstheme="minorHAnsi"/>
          <w:b/>
          <w:bCs/>
        </w:rPr>
        <w:t>DÍA 02 (JUEVES) LONDRES</w:t>
      </w:r>
    </w:p>
    <w:p w14:paraId="28D7F011" w14:textId="4881A8D6" w:rsidR="00822B5D" w:rsidRPr="009748D1" w:rsidRDefault="00822B5D" w:rsidP="00D160FB">
      <w:pPr>
        <w:spacing w:after="0" w:line="240" w:lineRule="auto"/>
        <w:jc w:val="both"/>
        <w:rPr>
          <w:rFonts w:cstheme="minorHAnsi"/>
          <w:b/>
          <w:bCs/>
          <w:i/>
          <w:iCs/>
          <w:lang w:val="es-419"/>
        </w:rPr>
      </w:pPr>
      <w:r w:rsidRPr="009748D1">
        <w:rPr>
          <w:rFonts w:cstheme="minorHAnsi"/>
          <w:b/>
          <w:bCs/>
          <w:i/>
          <w:iCs/>
          <w:lang w:val="es-419"/>
        </w:rPr>
        <w:t>El West End y la City….</w:t>
      </w:r>
    </w:p>
    <w:p w14:paraId="285CF49A" w14:textId="77777777" w:rsidR="007947AA" w:rsidRPr="00822B5D" w:rsidRDefault="00D160FB" w:rsidP="007947AA">
      <w:pPr>
        <w:spacing w:after="0" w:line="240" w:lineRule="auto"/>
        <w:jc w:val="both"/>
        <w:rPr>
          <w:rFonts w:cstheme="minorHAnsi"/>
        </w:rPr>
      </w:pPr>
      <w:r w:rsidRPr="009748D1">
        <w:rPr>
          <w:rFonts w:cstheme="minorHAnsi"/>
          <w:lang w:val="es-419"/>
        </w:rPr>
        <w:t xml:space="preserve">Desayuno. </w:t>
      </w:r>
      <w:r w:rsidRPr="00822B5D">
        <w:rPr>
          <w:rFonts w:cstheme="minorHAnsi"/>
        </w:rPr>
        <w:t>Por la mañana visita panorámica de la ciudad con breve parada para admirar el Parlamento con el Big Ben y la Abadía de Westminster. Seguiremos nuestro recorrido por Trafalgar Square, Picadilly Circus, Regent Street, etc. Tarde libre</w:t>
      </w:r>
      <w:r w:rsidR="007947AA" w:rsidRPr="00822B5D">
        <w:rPr>
          <w:rFonts w:cstheme="minorHAnsi"/>
        </w:rPr>
        <w:t>. Alojamiento.</w:t>
      </w:r>
    </w:p>
    <w:p w14:paraId="66EC7103" w14:textId="2A70C3A0" w:rsidR="00D160FB" w:rsidRPr="00822B5D" w:rsidRDefault="00D160FB" w:rsidP="007947AA">
      <w:pPr>
        <w:spacing w:after="0" w:line="240" w:lineRule="auto"/>
        <w:jc w:val="both"/>
        <w:rPr>
          <w:rFonts w:cstheme="minorHAnsi"/>
        </w:rPr>
      </w:pPr>
      <w:r w:rsidRPr="00822B5D">
        <w:rPr>
          <w:rFonts w:cstheme="minorHAnsi"/>
        </w:rPr>
        <w:t>Visita Opcional: Castillo de Windsor.</w:t>
      </w:r>
    </w:p>
    <w:p w14:paraId="17B86A91" w14:textId="77777777" w:rsidR="00D160FB" w:rsidRPr="00822B5D" w:rsidRDefault="00D160FB" w:rsidP="00D160FB">
      <w:pPr>
        <w:spacing w:after="0" w:line="240" w:lineRule="auto"/>
        <w:jc w:val="both"/>
        <w:rPr>
          <w:rFonts w:cstheme="minorHAnsi"/>
        </w:rPr>
      </w:pPr>
    </w:p>
    <w:p w14:paraId="18DCF46D" w14:textId="511687C1" w:rsidR="00D160FB" w:rsidRDefault="00D160FB" w:rsidP="00D160FB">
      <w:pPr>
        <w:spacing w:after="0" w:line="240" w:lineRule="auto"/>
        <w:jc w:val="both"/>
        <w:rPr>
          <w:rFonts w:cstheme="minorHAnsi"/>
          <w:b/>
          <w:bCs/>
        </w:rPr>
      </w:pPr>
      <w:r w:rsidRPr="00822B5D">
        <w:rPr>
          <w:rFonts w:cstheme="minorHAnsi"/>
          <w:b/>
          <w:bCs/>
        </w:rPr>
        <w:t>DÍA 03 (VIERNES) LONDRES – FOLKESTONE-CALAIS– BRUJAS – ÁMSTERDAM</w:t>
      </w:r>
    </w:p>
    <w:p w14:paraId="22FABA83" w14:textId="7B55389D" w:rsidR="00822B5D" w:rsidRPr="00822B5D" w:rsidRDefault="00822B5D" w:rsidP="00D160FB">
      <w:pPr>
        <w:spacing w:after="0" w:line="240" w:lineRule="auto"/>
        <w:jc w:val="both"/>
        <w:rPr>
          <w:rFonts w:cstheme="minorHAnsi"/>
          <w:b/>
          <w:bCs/>
          <w:i/>
          <w:iCs/>
        </w:rPr>
      </w:pPr>
      <w:r>
        <w:rPr>
          <w:rFonts w:cstheme="minorHAnsi"/>
          <w:b/>
          <w:bCs/>
          <w:i/>
          <w:iCs/>
        </w:rPr>
        <w:t>Cruzando por abajo. Támesis y tradición</w:t>
      </w:r>
    </w:p>
    <w:p w14:paraId="76607A42" w14:textId="28468C0C" w:rsidR="00D160FB" w:rsidRPr="00822B5D" w:rsidRDefault="00D160FB" w:rsidP="00D160FB">
      <w:pPr>
        <w:spacing w:after="0" w:line="240" w:lineRule="auto"/>
        <w:jc w:val="both"/>
        <w:rPr>
          <w:rFonts w:cstheme="minorHAnsi"/>
        </w:rPr>
      </w:pPr>
      <w:r w:rsidRPr="00822B5D">
        <w:rPr>
          <w:rFonts w:cstheme="minorHAnsi"/>
        </w:rPr>
        <w:t>Desayuno. Salida hacia Folkestone para tomar el tren de alta velocidad “Le Shuttle” atravesando el Canal de la Mancha por el Eurotúnel hasta Calais. Continuación del viaje hasta Brujas con breve parada. Llegada a Ámsterdam. Alojamiento.</w:t>
      </w:r>
    </w:p>
    <w:p w14:paraId="6E3F4011" w14:textId="77777777" w:rsidR="00D160FB" w:rsidRPr="00822B5D" w:rsidRDefault="00D160FB" w:rsidP="00D160FB">
      <w:pPr>
        <w:spacing w:after="0" w:line="240" w:lineRule="auto"/>
        <w:jc w:val="both"/>
        <w:rPr>
          <w:rFonts w:cstheme="minorHAnsi"/>
        </w:rPr>
      </w:pPr>
      <w:r w:rsidRPr="00822B5D">
        <w:rPr>
          <w:rFonts w:cstheme="minorHAnsi"/>
        </w:rPr>
        <w:lastRenderedPageBreak/>
        <w:t>Nota: Por motivos ajenos a nuestra voluntad, en algunas salidas el cruce del Canal podría ser en ferry en lugar de Eurotúnel.</w:t>
      </w:r>
    </w:p>
    <w:p w14:paraId="0B89C364" w14:textId="77777777" w:rsidR="00D160FB" w:rsidRPr="00822B5D" w:rsidRDefault="00D160FB" w:rsidP="00D160FB">
      <w:pPr>
        <w:spacing w:after="0" w:line="240" w:lineRule="auto"/>
        <w:jc w:val="both"/>
        <w:rPr>
          <w:rFonts w:cstheme="minorHAnsi"/>
        </w:rPr>
      </w:pPr>
    </w:p>
    <w:p w14:paraId="3F198681" w14:textId="25B350E9" w:rsidR="00D160FB" w:rsidRDefault="00D160FB" w:rsidP="00D160FB">
      <w:pPr>
        <w:spacing w:after="0" w:line="240" w:lineRule="auto"/>
        <w:jc w:val="both"/>
        <w:rPr>
          <w:rFonts w:cstheme="minorHAnsi"/>
          <w:b/>
          <w:bCs/>
        </w:rPr>
      </w:pPr>
      <w:r w:rsidRPr="00822B5D">
        <w:rPr>
          <w:rFonts w:cstheme="minorHAnsi"/>
          <w:b/>
          <w:bCs/>
        </w:rPr>
        <w:t>DÍA 04 (SÁBADO) ÁMSTERDAM</w:t>
      </w:r>
    </w:p>
    <w:p w14:paraId="5B5FA2C3" w14:textId="400D34E5" w:rsidR="009E5D93" w:rsidRPr="009E5D93" w:rsidRDefault="009E5D93" w:rsidP="00D160FB">
      <w:pPr>
        <w:spacing w:after="0" w:line="240" w:lineRule="auto"/>
        <w:jc w:val="both"/>
        <w:rPr>
          <w:rFonts w:cstheme="minorHAnsi"/>
          <w:b/>
          <w:bCs/>
          <w:i/>
          <w:iCs/>
        </w:rPr>
      </w:pPr>
      <w:r>
        <w:rPr>
          <w:rFonts w:cstheme="minorHAnsi"/>
          <w:b/>
          <w:bCs/>
          <w:i/>
          <w:iCs/>
        </w:rPr>
        <w:t>Diamantes, tulipanes y bicicletas…</w:t>
      </w:r>
    </w:p>
    <w:p w14:paraId="584D2F6E" w14:textId="30AA330D" w:rsidR="007947AA" w:rsidRPr="00822B5D" w:rsidRDefault="00D160FB" w:rsidP="007947AA">
      <w:pPr>
        <w:spacing w:after="0" w:line="240" w:lineRule="auto"/>
        <w:jc w:val="both"/>
        <w:rPr>
          <w:rFonts w:cstheme="minorHAnsi"/>
        </w:rPr>
      </w:pPr>
      <w:r w:rsidRPr="00822B5D">
        <w:rPr>
          <w:rFonts w:cstheme="minorHAnsi"/>
        </w:rPr>
        <w:t>Desayuno. Visita panorámica con parada en el molino de Rembrandt. Proseguimos con el Barrio Sur, Plaza de los museos, Gran Canal Amstel, Antiguo Puerto, Plaza Damm etc</w:t>
      </w:r>
      <w:r w:rsidR="007947AA" w:rsidRPr="00822B5D">
        <w:rPr>
          <w:rFonts w:cstheme="minorHAnsi"/>
        </w:rPr>
        <w:t>,</w:t>
      </w:r>
      <w:r w:rsidRPr="00822B5D">
        <w:rPr>
          <w:rFonts w:cstheme="minorHAnsi"/>
        </w:rPr>
        <w:t xml:space="preserve"> con paseo incluido por el centro histórico. Tiempo libre. </w:t>
      </w:r>
      <w:r w:rsidR="007947AA" w:rsidRPr="00822B5D">
        <w:rPr>
          <w:rFonts w:cstheme="minorHAnsi"/>
        </w:rPr>
        <w:t>Alojamiento.</w:t>
      </w:r>
    </w:p>
    <w:p w14:paraId="19FDD30E" w14:textId="59E243BA" w:rsidR="00D160FB" w:rsidRPr="00822B5D" w:rsidRDefault="00D160FB" w:rsidP="007947AA">
      <w:pPr>
        <w:spacing w:after="0" w:line="240" w:lineRule="auto"/>
        <w:jc w:val="both"/>
        <w:rPr>
          <w:rFonts w:cstheme="minorHAnsi"/>
        </w:rPr>
      </w:pPr>
      <w:r w:rsidRPr="00822B5D">
        <w:rPr>
          <w:rFonts w:cstheme="minorHAnsi"/>
        </w:rPr>
        <w:t xml:space="preserve">Visitas Opcionales: Marken+Volendam y/o Paseo en barco por los canales. </w:t>
      </w:r>
    </w:p>
    <w:p w14:paraId="39968CD0" w14:textId="77777777" w:rsidR="00D160FB" w:rsidRPr="00822B5D" w:rsidRDefault="00D160FB" w:rsidP="00D160FB">
      <w:pPr>
        <w:spacing w:after="0" w:line="240" w:lineRule="auto"/>
        <w:jc w:val="both"/>
        <w:rPr>
          <w:rFonts w:cstheme="minorHAnsi"/>
        </w:rPr>
      </w:pPr>
    </w:p>
    <w:p w14:paraId="5FA4E166" w14:textId="4EDE5A3E" w:rsidR="00D160FB" w:rsidRDefault="00D160FB" w:rsidP="00D160FB">
      <w:pPr>
        <w:spacing w:after="0" w:line="240" w:lineRule="auto"/>
        <w:jc w:val="both"/>
        <w:rPr>
          <w:rFonts w:cstheme="minorHAnsi"/>
          <w:b/>
          <w:bCs/>
        </w:rPr>
      </w:pPr>
      <w:r w:rsidRPr="009748D1">
        <w:rPr>
          <w:rFonts w:cstheme="minorHAnsi"/>
          <w:b/>
          <w:bCs/>
          <w:lang w:val="en-US"/>
        </w:rPr>
        <w:t xml:space="preserve">DÍA 05 (DOMINGO) ÁMSTERDAM – BOPPARD - CRUCERO RHIN – ST. </w:t>
      </w:r>
      <w:r w:rsidRPr="00822B5D">
        <w:rPr>
          <w:rFonts w:cstheme="minorHAnsi"/>
          <w:b/>
          <w:bCs/>
        </w:rPr>
        <w:t>GOAR – FRANKFURT</w:t>
      </w:r>
    </w:p>
    <w:p w14:paraId="4F8E4C03" w14:textId="67E667E7" w:rsidR="009E5D93" w:rsidRPr="009E5D93" w:rsidRDefault="009E5D93" w:rsidP="00D160FB">
      <w:pPr>
        <w:spacing w:after="0" w:line="240" w:lineRule="auto"/>
        <w:jc w:val="both"/>
        <w:rPr>
          <w:rFonts w:cstheme="minorHAnsi"/>
          <w:b/>
          <w:bCs/>
          <w:i/>
          <w:iCs/>
        </w:rPr>
      </w:pPr>
      <w:r>
        <w:rPr>
          <w:rFonts w:cstheme="minorHAnsi"/>
          <w:b/>
          <w:bCs/>
          <w:i/>
          <w:iCs/>
        </w:rPr>
        <w:t>Un encantador paseo…</w:t>
      </w:r>
    </w:p>
    <w:p w14:paraId="578B91BE" w14:textId="77777777" w:rsidR="00D160FB" w:rsidRPr="00822B5D" w:rsidRDefault="00D160FB" w:rsidP="00D160FB">
      <w:pPr>
        <w:spacing w:after="0" w:line="240" w:lineRule="auto"/>
        <w:jc w:val="both"/>
        <w:rPr>
          <w:rFonts w:cstheme="minorHAnsi"/>
        </w:rPr>
      </w:pPr>
      <w:r w:rsidRPr="00822B5D">
        <w:rPr>
          <w:rFonts w:cstheme="minorHAnsi"/>
        </w:rPr>
        <w:t>Desayuno. Salida para llegar a Boppard, donde embarcaremos en un crucero hasta St. Goar con tiempo para pasear. Continuaremos hasta la Plaza Rommer en Frankfurt para visitarla. Alojamiento.</w:t>
      </w:r>
    </w:p>
    <w:p w14:paraId="20631A9D" w14:textId="77777777" w:rsidR="00D160FB" w:rsidRPr="00822B5D" w:rsidRDefault="00D160FB" w:rsidP="00D160FB">
      <w:pPr>
        <w:spacing w:after="0" w:line="240" w:lineRule="auto"/>
        <w:jc w:val="both"/>
        <w:rPr>
          <w:rFonts w:cstheme="minorHAnsi"/>
        </w:rPr>
      </w:pPr>
    </w:p>
    <w:p w14:paraId="1500C4CA" w14:textId="3F405EF8" w:rsidR="00D160FB" w:rsidRDefault="00D160FB" w:rsidP="00D160FB">
      <w:pPr>
        <w:spacing w:after="0" w:line="240" w:lineRule="auto"/>
        <w:jc w:val="both"/>
        <w:rPr>
          <w:rFonts w:cstheme="minorHAnsi"/>
          <w:b/>
          <w:bCs/>
        </w:rPr>
      </w:pPr>
      <w:r w:rsidRPr="00822B5D">
        <w:rPr>
          <w:rFonts w:cstheme="minorHAnsi"/>
          <w:b/>
          <w:bCs/>
        </w:rPr>
        <w:t>DÍA 06 (LUNES) FRANKFURT – ERFURT -BERLÍN</w:t>
      </w:r>
    </w:p>
    <w:p w14:paraId="0F17F1BD" w14:textId="31B26953" w:rsidR="009E5D93" w:rsidRPr="009E5D93" w:rsidRDefault="009E5D93" w:rsidP="00D160FB">
      <w:pPr>
        <w:spacing w:after="0" w:line="240" w:lineRule="auto"/>
        <w:jc w:val="both"/>
        <w:rPr>
          <w:rFonts w:cstheme="minorHAnsi"/>
          <w:b/>
          <w:bCs/>
          <w:i/>
          <w:iCs/>
        </w:rPr>
      </w:pPr>
      <w:r>
        <w:rPr>
          <w:rFonts w:cstheme="minorHAnsi"/>
          <w:b/>
          <w:bCs/>
          <w:i/>
          <w:iCs/>
        </w:rPr>
        <w:t>Espiritualidad y humanismo…</w:t>
      </w:r>
    </w:p>
    <w:p w14:paraId="2893BB4E" w14:textId="77777777" w:rsidR="00D160FB" w:rsidRPr="00822B5D" w:rsidRDefault="00D160FB" w:rsidP="00D160FB">
      <w:pPr>
        <w:spacing w:after="0" w:line="240" w:lineRule="auto"/>
        <w:jc w:val="both"/>
        <w:rPr>
          <w:rFonts w:cstheme="minorHAnsi"/>
        </w:rPr>
      </w:pPr>
      <w:r w:rsidRPr="00822B5D">
        <w:rPr>
          <w:rFonts w:cstheme="minorHAnsi"/>
        </w:rPr>
        <w:t>Desayuno y salida hacia Erfurt y tour de orientación. Continuación hasta Berlín. Alojamiento.</w:t>
      </w:r>
    </w:p>
    <w:p w14:paraId="468573DB" w14:textId="77777777" w:rsidR="00D160FB" w:rsidRPr="00822B5D" w:rsidRDefault="00D160FB" w:rsidP="00D160FB">
      <w:pPr>
        <w:spacing w:after="0" w:line="240" w:lineRule="auto"/>
        <w:jc w:val="both"/>
        <w:rPr>
          <w:rFonts w:cstheme="minorHAnsi"/>
        </w:rPr>
      </w:pPr>
    </w:p>
    <w:p w14:paraId="08BA6E35" w14:textId="7B84C2D6" w:rsidR="00D160FB" w:rsidRDefault="00D160FB" w:rsidP="00D160FB">
      <w:pPr>
        <w:spacing w:after="0" w:line="240" w:lineRule="auto"/>
        <w:jc w:val="both"/>
        <w:rPr>
          <w:rFonts w:cstheme="minorHAnsi"/>
          <w:b/>
          <w:bCs/>
        </w:rPr>
      </w:pPr>
      <w:r w:rsidRPr="00822B5D">
        <w:rPr>
          <w:rFonts w:cstheme="minorHAnsi"/>
          <w:b/>
          <w:bCs/>
        </w:rPr>
        <w:t>DÍA 07 (MARTES) BERLÍN</w:t>
      </w:r>
    </w:p>
    <w:p w14:paraId="46172BDD" w14:textId="6F8855A4" w:rsidR="009E5D93" w:rsidRPr="009E5D93" w:rsidRDefault="009E5D93" w:rsidP="00D160FB">
      <w:pPr>
        <w:spacing w:after="0" w:line="240" w:lineRule="auto"/>
        <w:jc w:val="both"/>
        <w:rPr>
          <w:rFonts w:cstheme="minorHAnsi"/>
          <w:b/>
          <w:bCs/>
          <w:i/>
          <w:iCs/>
        </w:rPr>
      </w:pPr>
      <w:r w:rsidRPr="009E5D93">
        <w:rPr>
          <w:rFonts w:cstheme="minorHAnsi"/>
          <w:b/>
          <w:bCs/>
          <w:i/>
          <w:iCs/>
        </w:rPr>
        <w:t>Capital liberada y libre…</w:t>
      </w:r>
    </w:p>
    <w:p w14:paraId="348B54A8" w14:textId="74AF80F7" w:rsidR="008C258B" w:rsidRPr="00822B5D" w:rsidRDefault="00D160FB" w:rsidP="008C258B">
      <w:pPr>
        <w:spacing w:after="0" w:line="240" w:lineRule="auto"/>
        <w:jc w:val="both"/>
        <w:rPr>
          <w:rFonts w:cstheme="minorHAnsi"/>
        </w:rPr>
      </w:pPr>
      <w:r w:rsidRPr="00822B5D">
        <w:rPr>
          <w:rFonts w:cstheme="minorHAnsi"/>
        </w:rPr>
        <w:t>Desayuno y visita panorámica con la Puerta de Brandemburgo, Reichstag, la Unter den Linten, etc. Tarde libre</w:t>
      </w:r>
      <w:r w:rsidR="008C258B" w:rsidRPr="00822B5D">
        <w:rPr>
          <w:rFonts w:cstheme="minorHAnsi"/>
        </w:rPr>
        <w:t>. Alojamiento.</w:t>
      </w:r>
    </w:p>
    <w:p w14:paraId="0F608316" w14:textId="6645CA73" w:rsidR="00D160FB" w:rsidRPr="00822B5D" w:rsidRDefault="00D160FB" w:rsidP="008C258B">
      <w:pPr>
        <w:spacing w:after="0" w:line="240" w:lineRule="auto"/>
        <w:jc w:val="both"/>
        <w:rPr>
          <w:rFonts w:cstheme="minorHAnsi"/>
        </w:rPr>
      </w:pPr>
      <w:r w:rsidRPr="00822B5D">
        <w:rPr>
          <w:rFonts w:cstheme="minorHAnsi"/>
        </w:rPr>
        <w:t xml:space="preserve">Visitas Opcionales: Barrio Judío + Berlín Moderno. </w:t>
      </w:r>
    </w:p>
    <w:p w14:paraId="04919C51" w14:textId="77777777" w:rsidR="00D160FB" w:rsidRPr="00822B5D" w:rsidRDefault="00D160FB" w:rsidP="00D160FB">
      <w:pPr>
        <w:spacing w:after="0" w:line="240" w:lineRule="auto"/>
        <w:jc w:val="both"/>
        <w:rPr>
          <w:rFonts w:cstheme="minorHAnsi"/>
        </w:rPr>
      </w:pPr>
    </w:p>
    <w:p w14:paraId="6126812D" w14:textId="1F0A6AEA" w:rsidR="00D160FB" w:rsidRDefault="00D160FB" w:rsidP="00D160FB">
      <w:pPr>
        <w:spacing w:after="0" w:line="240" w:lineRule="auto"/>
        <w:jc w:val="both"/>
        <w:rPr>
          <w:rFonts w:cstheme="minorHAnsi"/>
          <w:b/>
          <w:bCs/>
        </w:rPr>
      </w:pPr>
      <w:r w:rsidRPr="00822B5D">
        <w:rPr>
          <w:rFonts w:cstheme="minorHAnsi"/>
          <w:b/>
          <w:bCs/>
        </w:rPr>
        <w:t>DÍA 08 (MIÉRCOLES) BERLÍN-DRESDEN-PRAGA</w:t>
      </w:r>
    </w:p>
    <w:p w14:paraId="2F3570FE" w14:textId="46B333CD" w:rsidR="009E5D93" w:rsidRPr="009E5D93" w:rsidRDefault="009E5D93" w:rsidP="00D160FB">
      <w:pPr>
        <w:spacing w:after="0" w:line="240" w:lineRule="auto"/>
        <w:jc w:val="both"/>
        <w:rPr>
          <w:rFonts w:cstheme="minorHAnsi"/>
          <w:b/>
          <w:bCs/>
          <w:i/>
          <w:iCs/>
        </w:rPr>
      </w:pPr>
      <w:r>
        <w:rPr>
          <w:rFonts w:cstheme="minorHAnsi"/>
          <w:b/>
          <w:bCs/>
          <w:i/>
          <w:iCs/>
        </w:rPr>
        <w:t>Las huellas de la guerra…</w:t>
      </w:r>
    </w:p>
    <w:p w14:paraId="50BB5BC2" w14:textId="7E7725F8" w:rsidR="00D160FB" w:rsidRPr="00822B5D" w:rsidRDefault="00D160FB" w:rsidP="00D160FB">
      <w:pPr>
        <w:spacing w:after="0" w:line="240" w:lineRule="auto"/>
        <w:jc w:val="both"/>
        <w:rPr>
          <w:rFonts w:cstheme="minorHAnsi"/>
        </w:rPr>
      </w:pPr>
      <w:r w:rsidRPr="00822B5D">
        <w:rPr>
          <w:rFonts w:cstheme="minorHAnsi"/>
        </w:rPr>
        <w:t>Desayuno. Salimos hacia Dresden y tour de orientación. Llegada a Praga y visita panorámica con la Torre de la Pólvora, la Plaza de San Wenceslao, la Plaza de la Ciudad Vieja, el Ayuntamiento con su torre y el reloj astronómico, Barrio Judío y Puente de Carlos. Alojamiento.</w:t>
      </w:r>
    </w:p>
    <w:p w14:paraId="3EBC0D73" w14:textId="77777777" w:rsidR="00D160FB" w:rsidRPr="00822B5D" w:rsidRDefault="00D160FB" w:rsidP="00D160FB">
      <w:pPr>
        <w:spacing w:after="0" w:line="240" w:lineRule="auto"/>
        <w:jc w:val="both"/>
        <w:rPr>
          <w:rFonts w:cstheme="minorHAnsi"/>
        </w:rPr>
      </w:pPr>
    </w:p>
    <w:p w14:paraId="4F5CC4CD" w14:textId="707E1F66" w:rsidR="00D160FB" w:rsidRDefault="00D160FB" w:rsidP="00D160FB">
      <w:pPr>
        <w:spacing w:after="0" w:line="240" w:lineRule="auto"/>
        <w:jc w:val="both"/>
        <w:rPr>
          <w:rFonts w:cstheme="minorHAnsi"/>
          <w:b/>
          <w:bCs/>
        </w:rPr>
      </w:pPr>
      <w:r w:rsidRPr="00822B5D">
        <w:rPr>
          <w:rFonts w:cstheme="minorHAnsi"/>
          <w:b/>
          <w:bCs/>
        </w:rPr>
        <w:t>DÍA 09 (JUEVES) PRAGA</w:t>
      </w:r>
    </w:p>
    <w:p w14:paraId="4E90FC9F" w14:textId="0896B77F" w:rsidR="009E5D93" w:rsidRPr="009E5D93" w:rsidRDefault="009E5D93" w:rsidP="00D160FB">
      <w:pPr>
        <w:spacing w:after="0" w:line="240" w:lineRule="auto"/>
        <w:jc w:val="both"/>
        <w:rPr>
          <w:rFonts w:cstheme="minorHAnsi"/>
          <w:b/>
          <w:bCs/>
          <w:i/>
          <w:iCs/>
        </w:rPr>
      </w:pPr>
      <w:r>
        <w:rPr>
          <w:rFonts w:cstheme="minorHAnsi"/>
          <w:b/>
          <w:bCs/>
          <w:i/>
          <w:iCs/>
        </w:rPr>
        <w:t>Plenitud de vida y arte…</w:t>
      </w:r>
    </w:p>
    <w:p w14:paraId="4041BA06" w14:textId="77777777" w:rsidR="00236994" w:rsidRPr="00822B5D" w:rsidRDefault="00D160FB" w:rsidP="00236994">
      <w:pPr>
        <w:spacing w:after="0" w:line="240" w:lineRule="auto"/>
        <w:jc w:val="both"/>
        <w:rPr>
          <w:rFonts w:cstheme="minorHAnsi"/>
        </w:rPr>
      </w:pPr>
      <w:r w:rsidRPr="00822B5D">
        <w:rPr>
          <w:rFonts w:cstheme="minorHAnsi"/>
        </w:rPr>
        <w:t>Desayuno. Día libre</w:t>
      </w:r>
      <w:r w:rsidR="00236994" w:rsidRPr="00822B5D">
        <w:rPr>
          <w:rFonts w:cstheme="minorHAnsi"/>
        </w:rPr>
        <w:t>. Alojamiento.</w:t>
      </w:r>
    </w:p>
    <w:p w14:paraId="7A173D40" w14:textId="34618D56" w:rsidR="00D160FB" w:rsidRPr="00822B5D" w:rsidRDefault="00D160FB" w:rsidP="00D160FB">
      <w:pPr>
        <w:spacing w:after="0" w:line="240" w:lineRule="auto"/>
        <w:jc w:val="both"/>
        <w:rPr>
          <w:rFonts w:cstheme="minorHAnsi"/>
        </w:rPr>
      </w:pPr>
      <w:r w:rsidRPr="00822B5D">
        <w:rPr>
          <w:rFonts w:cstheme="minorHAnsi"/>
        </w:rPr>
        <w:t>Visita Opcional: Praga Artística (Barrio del Castillo y Callejón de Oro).</w:t>
      </w:r>
    </w:p>
    <w:p w14:paraId="6895AA1F" w14:textId="77777777" w:rsidR="00D160FB" w:rsidRPr="00822B5D" w:rsidRDefault="00D160FB" w:rsidP="00D160FB">
      <w:pPr>
        <w:spacing w:after="0" w:line="240" w:lineRule="auto"/>
        <w:jc w:val="both"/>
        <w:rPr>
          <w:rFonts w:cstheme="minorHAnsi"/>
        </w:rPr>
      </w:pPr>
    </w:p>
    <w:p w14:paraId="3796B5B8" w14:textId="21E4119E" w:rsidR="00D160FB" w:rsidRDefault="00D160FB" w:rsidP="00D160FB">
      <w:pPr>
        <w:spacing w:after="0" w:line="240" w:lineRule="auto"/>
        <w:jc w:val="both"/>
        <w:rPr>
          <w:rFonts w:cstheme="minorHAnsi"/>
          <w:b/>
          <w:bCs/>
        </w:rPr>
      </w:pPr>
      <w:r w:rsidRPr="00822B5D">
        <w:rPr>
          <w:rFonts w:cstheme="minorHAnsi"/>
          <w:b/>
          <w:bCs/>
        </w:rPr>
        <w:t>DÍA 10 (VIERNES) PRAGA – BRATISLAVA – VIENA</w:t>
      </w:r>
    </w:p>
    <w:p w14:paraId="3B02D27F" w14:textId="579ABE36" w:rsidR="009E5D93" w:rsidRPr="009E5D93" w:rsidRDefault="009E5D93" w:rsidP="00D160FB">
      <w:pPr>
        <w:spacing w:after="0" w:line="240" w:lineRule="auto"/>
        <w:jc w:val="both"/>
        <w:rPr>
          <w:rFonts w:cstheme="minorHAnsi"/>
          <w:b/>
          <w:bCs/>
          <w:i/>
          <w:iCs/>
        </w:rPr>
      </w:pPr>
      <w:r>
        <w:rPr>
          <w:rFonts w:cstheme="minorHAnsi"/>
          <w:b/>
          <w:bCs/>
          <w:i/>
          <w:iCs/>
        </w:rPr>
        <w:t>Ciudades Imperiales</w:t>
      </w:r>
    </w:p>
    <w:p w14:paraId="6B9A1257" w14:textId="77777777" w:rsidR="00D160FB" w:rsidRPr="00822B5D" w:rsidRDefault="00D160FB" w:rsidP="00D160FB">
      <w:pPr>
        <w:spacing w:after="0" w:line="240" w:lineRule="auto"/>
        <w:jc w:val="both"/>
        <w:rPr>
          <w:rFonts w:cstheme="minorHAnsi"/>
        </w:rPr>
      </w:pPr>
      <w:r w:rsidRPr="00822B5D">
        <w:rPr>
          <w:rFonts w:cstheme="minorHAnsi"/>
        </w:rPr>
        <w:t>Desayuno. Salida hacia Bratislava, llegada y tour de orientación. Continuación a Viena y visita panorámica recorriendo la Avenida del Ring con la Opera, Museo de Bellas Artes, Parlamento, Ayuntamiento, Universidad, Palacio Belvedere, etc. pasando por el Prater para hacer una foto a su Noria. Finalizaremos con un paseo incluido por el centro histórico peatonal hasta la Catedral de San Esteban. Alojamiento.</w:t>
      </w:r>
    </w:p>
    <w:p w14:paraId="10BE8832" w14:textId="77777777" w:rsidR="00D160FB" w:rsidRDefault="00D160FB" w:rsidP="00D160FB">
      <w:pPr>
        <w:spacing w:after="0" w:line="240" w:lineRule="auto"/>
        <w:jc w:val="both"/>
        <w:rPr>
          <w:rFonts w:cstheme="minorHAnsi"/>
        </w:rPr>
      </w:pPr>
    </w:p>
    <w:p w14:paraId="59AE9B0D" w14:textId="77777777" w:rsidR="009E5D93" w:rsidRDefault="009E5D93" w:rsidP="00D160FB">
      <w:pPr>
        <w:spacing w:after="0" w:line="240" w:lineRule="auto"/>
        <w:jc w:val="both"/>
        <w:rPr>
          <w:rFonts w:cstheme="minorHAnsi"/>
        </w:rPr>
      </w:pPr>
    </w:p>
    <w:p w14:paraId="1C95AF5A" w14:textId="77777777" w:rsidR="009E5D93" w:rsidRPr="00822B5D" w:rsidRDefault="009E5D93" w:rsidP="00D160FB">
      <w:pPr>
        <w:spacing w:after="0" w:line="240" w:lineRule="auto"/>
        <w:jc w:val="both"/>
        <w:rPr>
          <w:rFonts w:cstheme="minorHAnsi"/>
        </w:rPr>
      </w:pPr>
    </w:p>
    <w:p w14:paraId="787BB1EA" w14:textId="3084C66B" w:rsidR="00D160FB" w:rsidRDefault="00D160FB" w:rsidP="00D160FB">
      <w:pPr>
        <w:spacing w:after="0" w:line="240" w:lineRule="auto"/>
        <w:jc w:val="both"/>
        <w:rPr>
          <w:rFonts w:cstheme="minorHAnsi"/>
          <w:b/>
          <w:bCs/>
        </w:rPr>
      </w:pPr>
      <w:r w:rsidRPr="00822B5D">
        <w:rPr>
          <w:rFonts w:cstheme="minorHAnsi"/>
          <w:b/>
          <w:bCs/>
        </w:rPr>
        <w:lastRenderedPageBreak/>
        <w:t>DÍA 11 (SÁBADO) VIENA</w:t>
      </w:r>
    </w:p>
    <w:p w14:paraId="5A52C67D" w14:textId="79D0C163" w:rsidR="009E5D93" w:rsidRPr="009E5D93" w:rsidRDefault="009E5D93" w:rsidP="00D160FB">
      <w:pPr>
        <w:spacing w:after="0" w:line="240" w:lineRule="auto"/>
        <w:jc w:val="both"/>
        <w:rPr>
          <w:rFonts w:cstheme="minorHAnsi"/>
          <w:b/>
          <w:bCs/>
          <w:i/>
          <w:iCs/>
        </w:rPr>
      </w:pPr>
      <w:r>
        <w:rPr>
          <w:rFonts w:cstheme="minorHAnsi"/>
          <w:b/>
          <w:bCs/>
          <w:i/>
          <w:iCs/>
        </w:rPr>
        <w:t>Danubio azul y vino verde…</w:t>
      </w:r>
    </w:p>
    <w:p w14:paraId="302DC7E7" w14:textId="77777777" w:rsidR="00236994" w:rsidRPr="00822B5D" w:rsidRDefault="00D160FB" w:rsidP="00236994">
      <w:pPr>
        <w:spacing w:after="0" w:line="240" w:lineRule="auto"/>
        <w:jc w:val="both"/>
        <w:rPr>
          <w:rFonts w:cstheme="minorHAnsi"/>
        </w:rPr>
      </w:pPr>
      <w:r w:rsidRPr="00822B5D">
        <w:rPr>
          <w:rFonts w:cstheme="minorHAnsi"/>
        </w:rPr>
        <w:t>Desayuno. Día libre</w:t>
      </w:r>
      <w:r w:rsidR="00236994" w:rsidRPr="00822B5D">
        <w:rPr>
          <w:rFonts w:cstheme="minorHAnsi"/>
        </w:rPr>
        <w:t>. Alojamiento.</w:t>
      </w:r>
    </w:p>
    <w:p w14:paraId="15C8475E" w14:textId="626C41DE" w:rsidR="00D160FB" w:rsidRPr="00822B5D" w:rsidRDefault="00D160FB" w:rsidP="00D160FB">
      <w:pPr>
        <w:spacing w:after="0" w:line="240" w:lineRule="auto"/>
        <w:jc w:val="both"/>
        <w:rPr>
          <w:rFonts w:cstheme="minorHAnsi"/>
        </w:rPr>
      </w:pPr>
      <w:r w:rsidRPr="00822B5D">
        <w:rPr>
          <w:rFonts w:cstheme="minorHAnsi"/>
        </w:rPr>
        <w:t>Visita Opcional: Viena Artística (Interior Palacio de la Ópera, Catedral de San Esteban y visita exterior al Palacio de Hofburg) y/o Concierto de Música Clásica en un Palacio Vienés</w:t>
      </w:r>
      <w:r w:rsidR="00236994" w:rsidRPr="00822B5D">
        <w:rPr>
          <w:rFonts w:cstheme="minorHAnsi"/>
        </w:rPr>
        <w:t>.</w:t>
      </w:r>
    </w:p>
    <w:p w14:paraId="3F669D3E" w14:textId="77777777" w:rsidR="00D160FB" w:rsidRPr="00822B5D" w:rsidRDefault="00D160FB" w:rsidP="00D160FB">
      <w:pPr>
        <w:spacing w:after="0" w:line="240" w:lineRule="auto"/>
        <w:jc w:val="both"/>
        <w:rPr>
          <w:rFonts w:cstheme="minorHAnsi"/>
        </w:rPr>
      </w:pPr>
    </w:p>
    <w:p w14:paraId="5EAB20EC" w14:textId="1557F689" w:rsidR="00D160FB" w:rsidRDefault="00D160FB" w:rsidP="00D160FB">
      <w:pPr>
        <w:spacing w:after="0" w:line="240" w:lineRule="auto"/>
        <w:jc w:val="both"/>
        <w:rPr>
          <w:rFonts w:cstheme="minorHAnsi"/>
          <w:b/>
          <w:bCs/>
        </w:rPr>
      </w:pPr>
      <w:r w:rsidRPr="00822B5D">
        <w:rPr>
          <w:rFonts w:cstheme="minorHAnsi"/>
          <w:b/>
          <w:bCs/>
        </w:rPr>
        <w:t>DÍA 12 (DOMINGO) – VIENA – BUDAPEST</w:t>
      </w:r>
    </w:p>
    <w:p w14:paraId="5FA0706B" w14:textId="23ED8FEF" w:rsidR="009E5D93" w:rsidRPr="009E5D93" w:rsidRDefault="009E5D93" w:rsidP="00D160FB">
      <w:pPr>
        <w:spacing w:after="0" w:line="240" w:lineRule="auto"/>
        <w:jc w:val="both"/>
        <w:rPr>
          <w:rFonts w:cstheme="minorHAnsi"/>
          <w:b/>
          <w:bCs/>
          <w:i/>
          <w:iCs/>
        </w:rPr>
      </w:pPr>
      <w:r>
        <w:rPr>
          <w:rFonts w:cstheme="minorHAnsi"/>
          <w:b/>
          <w:bCs/>
          <w:i/>
          <w:iCs/>
        </w:rPr>
        <w:t>K.u.K…Imperial y real…</w:t>
      </w:r>
    </w:p>
    <w:p w14:paraId="57FEE7BC" w14:textId="77777777" w:rsidR="00A22127" w:rsidRPr="00822B5D" w:rsidRDefault="00D160FB" w:rsidP="00A22127">
      <w:pPr>
        <w:spacing w:after="0" w:line="240" w:lineRule="auto"/>
        <w:jc w:val="both"/>
        <w:rPr>
          <w:rFonts w:cstheme="minorHAnsi"/>
        </w:rPr>
      </w:pPr>
      <w:r w:rsidRPr="00822B5D">
        <w:rPr>
          <w:rFonts w:cstheme="minorHAnsi"/>
        </w:rPr>
        <w:t xml:space="preserve">Desayuno y salida a Budapest. Llegada y visita panorámica con las zonas de Buda y la de Pest, el Bastión de los Pescadores, la Plaza de los Héroes, la Avenida Andrassy. </w:t>
      </w:r>
      <w:r w:rsidR="00A22127" w:rsidRPr="00822B5D">
        <w:rPr>
          <w:rFonts w:cstheme="minorHAnsi"/>
        </w:rPr>
        <w:t>Alojamiento.</w:t>
      </w:r>
    </w:p>
    <w:p w14:paraId="32732A0B" w14:textId="06EE6977" w:rsidR="00D160FB" w:rsidRPr="00822B5D" w:rsidRDefault="00D160FB" w:rsidP="00D160FB">
      <w:pPr>
        <w:spacing w:after="0" w:line="240" w:lineRule="auto"/>
        <w:jc w:val="both"/>
        <w:rPr>
          <w:rFonts w:cstheme="minorHAnsi"/>
        </w:rPr>
      </w:pPr>
      <w:r w:rsidRPr="00822B5D">
        <w:rPr>
          <w:rFonts w:cstheme="minorHAnsi"/>
        </w:rPr>
        <w:t>Por la noche, Visita Opcional: Cena Zíngara y Crucero por el Danubio iluminado.</w:t>
      </w:r>
    </w:p>
    <w:p w14:paraId="4111EA98" w14:textId="77777777" w:rsidR="00D160FB" w:rsidRPr="00822B5D" w:rsidRDefault="00D160FB" w:rsidP="00D160FB">
      <w:pPr>
        <w:spacing w:after="0" w:line="240" w:lineRule="auto"/>
        <w:jc w:val="both"/>
        <w:rPr>
          <w:rFonts w:cstheme="minorHAnsi"/>
        </w:rPr>
      </w:pPr>
    </w:p>
    <w:p w14:paraId="0720C4C3" w14:textId="39990A2A" w:rsidR="00D160FB" w:rsidRDefault="00D160FB" w:rsidP="00D160FB">
      <w:pPr>
        <w:spacing w:after="0" w:line="240" w:lineRule="auto"/>
        <w:jc w:val="both"/>
        <w:rPr>
          <w:rFonts w:cstheme="minorHAnsi"/>
          <w:b/>
          <w:bCs/>
        </w:rPr>
      </w:pPr>
      <w:r w:rsidRPr="00822B5D">
        <w:rPr>
          <w:rFonts w:cstheme="minorHAnsi"/>
          <w:b/>
          <w:bCs/>
        </w:rPr>
        <w:t>DÍA 13 (LUNES) BUDAPEST</w:t>
      </w:r>
    </w:p>
    <w:p w14:paraId="1478F9D2" w14:textId="0E6144AC" w:rsidR="006F5248" w:rsidRPr="006F5248" w:rsidRDefault="006F5248" w:rsidP="00D160FB">
      <w:pPr>
        <w:spacing w:after="0" w:line="240" w:lineRule="auto"/>
        <w:jc w:val="both"/>
        <w:rPr>
          <w:rFonts w:cstheme="minorHAnsi"/>
          <w:b/>
          <w:bCs/>
          <w:i/>
          <w:iCs/>
        </w:rPr>
      </w:pPr>
      <w:r w:rsidRPr="006F5248">
        <w:rPr>
          <w:rFonts w:cstheme="minorHAnsi"/>
          <w:b/>
          <w:bCs/>
          <w:i/>
          <w:iCs/>
        </w:rPr>
        <w:t>Crisol Religioso…</w:t>
      </w:r>
    </w:p>
    <w:p w14:paraId="30C73C3C" w14:textId="5448DD76" w:rsidR="00A22127" w:rsidRPr="00822B5D" w:rsidRDefault="00D160FB" w:rsidP="00A22127">
      <w:pPr>
        <w:spacing w:after="0" w:line="240" w:lineRule="auto"/>
        <w:jc w:val="both"/>
        <w:rPr>
          <w:rFonts w:cstheme="minorHAnsi"/>
        </w:rPr>
      </w:pPr>
      <w:r w:rsidRPr="00822B5D">
        <w:rPr>
          <w:rFonts w:cstheme="minorHAnsi"/>
        </w:rPr>
        <w:t>Desayuno.</w:t>
      </w:r>
      <w:r w:rsidR="00A22127" w:rsidRPr="00822B5D">
        <w:rPr>
          <w:rFonts w:cstheme="minorHAnsi"/>
        </w:rPr>
        <w:t xml:space="preserve"> </w:t>
      </w:r>
      <w:r w:rsidRPr="00822B5D">
        <w:rPr>
          <w:rFonts w:cstheme="minorHAnsi"/>
        </w:rPr>
        <w:t>Día libre</w:t>
      </w:r>
      <w:r w:rsidR="00A22127" w:rsidRPr="00822B5D">
        <w:rPr>
          <w:rFonts w:cstheme="minorHAnsi"/>
        </w:rPr>
        <w:t>. Alojamiento.</w:t>
      </w:r>
    </w:p>
    <w:p w14:paraId="370BDDA2" w14:textId="075EC2E2" w:rsidR="00D160FB" w:rsidRPr="00822B5D" w:rsidRDefault="00D160FB" w:rsidP="00A22127">
      <w:pPr>
        <w:spacing w:after="0" w:line="240" w:lineRule="auto"/>
        <w:jc w:val="both"/>
        <w:rPr>
          <w:rFonts w:cstheme="minorHAnsi"/>
        </w:rPr>
      </w:pPr>
      <w:r w:rsidRPr="00822B5D">
        <w:rPr>
          <w:rFonts w:cstheme="minorHAnsi"/>
        </w:rPr>
        <w:t>Visita Opcional: Budapest Artística (Basílica de San Esteban y Sinagoga</w:t>
      </w:r>
      <w:r w:rsidR="00576B2A" w:rsidRPr="00822B5D">
        <w:rPr>
          <w:rFonts w:cstheme="minorHAnsi"/>
        </w:rPr>
        <w:t>)</w:t>
      </w:r>
      <w:r w:rsidRPr="00822B5D">
        <w:rPr>
          <w:rFonts w:cstheme="minorHAnsi"/>
        </w:rPr>
        <w:t xml:space="preserve">. </w:t>
      </w:r>
    </w:p>
    <w:p w14:paraId="5D426CB0" w14:textId="77777777" w:rsidR="00D160FB" w:rsidRPr="00822B5D" w:rsidRDefault="00D160FB" w:rsidP="00D160FB">
      <w:pPr>
        <w:spacing w:after="0" w:line="240" w:lineRule="auto"/>
        <w:jc w:val="both"/>
        <w:rPr>
          <w:rFonts w:cstheme="minorHAnsi"/>
        </w:rPr>
      </w:pPr>
    </w:p>
    <w:p w14:paraId="585077CC" w14:textId="71DA7519" w:rsidR="00D160FB" w:rsidRDefault="00D160FB" w:rsidP="00D160FB">
      <w:pPr>
        <w:spacing w:after="0" w:line="240" w:lineRule="auto"/>
        <w:jc w:val="both"/>
        <w:rPr>
          <w:rFonts w:cstheme="minorHAnsi"/>
          <w:b/>
          <w:bCs/>
        </w:rPr>
      </w:pPr>
      <w:r w:rsidRPr="00822B5D">
        <w:rPr>
          <w:rFonts w:cstheme="minorHAnsi"/>
          <w:b/>
          <w:bCs/>
        </w:rPr>
        <w:t>DÍA 14 (MARTES) BUDAPEST - CIUDAD DE ORIGEN</w:t>
      </w:r>
    </w:p>
    <w:p w14:paraId="04A57D2E" w14:textId="2FF0D154" w:rsidR="006F5248" w:rsidRPr="006F5248" w:rsidRDefault="006F5248" w:rsidP="00D160FB">
      <w:pPr>
        <w:spacing w:after="0" w:line="240" w:lineRule="auto"/>
        <w:jc w:val="both"/>
        <w:rPr>
          <w:rFonts w:cstheme="minorHAnsi"/>
          <w:b/>
          <w:bCs/>
          <w:i/>
          <w:iCs/>
        </w:rPr>
      </w:pPr>
      <w:r>
        <w:rPr>
          <w:rFonts w:cstheme="minorHAnsi"/>
          <w:b/>
          <w:bCs/>
          <w:i/>
          <w:iCs/>
        </w:rPr>
        <w:t>Vuelta a casa</w:t>
      </w:r>
    </w:p>
    <w:p w14:paraId="77DB1C2A" w14:textId="34B32D8A" w:rsidR="00D160FB" w:rsidRPr="00822B5D" w:rsidRDefault="00D160FB" w:rsidP="00A22127">
      <w:pPr>
        <w:spacing w:after="0" w:line="240" w:lineRule="auto"/>
        <w:jc w:val="both"/>
        <w:rPr>
          <w:rFonts w:cstheme="minorHAnsi"/>
        </w:rPr>
      </w:pPr>
      <w:r w:rsidRPr="00822B5D">
        <w:rPr>
          <w:rFonts w:cstheme="minorHAnsi"/>
        </w:rPr>
        <w:t xml:space="preserve">Desayuno y tiempo libre hasta la hora del traslado al aeropuerto. </w:t>
      </w:r>
    </w:p>
    <w:p w14:paraId="2BD475F7" w14:textId="77777777" w:rsidR="00D160FB" w:rsidRPr="00822B5D" w:rsidRDefault="00D160FB" w:rsidP="00D160FB">
      <w:pPr>
        <w:spacing w:after="0" w:line="240" w:lineRule="auto"/>
        <w:jc w:val="both"/>
        <w:rPr>
          <w:rFonts w:cstheme="minorHAnsi"/>
        </w:rPr>
      </w:pPr>
    </w:p>
    <w:p w14:paraId="70973E18" w14:textId="050AD8CF" w:rsidR="00953586" w:rsidRPr="00822B5D" w:rsidRDefault="00953586" w:rsidP="00760007">
      <w:pPr>
        <w:spacing w:after="0" w:line="240" w:lineRule="auto"/>
        <w:jc w:val="both"/>
        <w:rPr>
          <w:rFonts w:cstheme="minorHAnsi"/>
          <w:b/>
          <w:bCs/>
        </w:rPr>
      </w:pPr>
      <w:r w:rsidRPr="00822B5D">
        <w:rPr>
          <w:rFonts w:cstheme="minorHAnsi"/>
          <w:b/>
          <w:bCs/>
        </w:rPr>
        <w:t>Fin de nuestros servicios</w:t>
      </w:r>
    </w:p>
    <w:p w14:paraId="06B397ED" w14:textId="77777777" w:rsidR="00A535F9" w:rsidRPr="00822B5D" w:rsidRDefault="00A535F9" w:rsidP="00760007">
      <w:pPr>
        <w:widowControl w:val="0"/>
        <w:snapToGrid w:val="0"/>
        <w:spacing w:after="0" w:line="240" w:lineRule="auto"/>
        <w:jc w:val="both"/>
        <w:rPr>
          <w:rFonts w:eastAsia="Times New Roman" w:cstheme="minorHAnsi"/>
          <w:b/>
          <w:bCs/>
          <w:u w:val="single"/>
        </w:rPr>
      </w:pPr>
    </w:p>
    <w:p w14:paraId="41E275CA" w14:textId="77777777" w:rsidR="000C393E" w:rsidRPr="00822B5D" w:rsidRDefault="000C393E" w:rsidP="00760007">
      <w:pPr>
        <w:widowControl w:val="0"/>
        <w:snapToGrid w:val="0"/>
        <w:spacing w:after="0" w:line="240" w:lineRule="auto"/>
        <w:jc w:val="both"/>
        <w:rPr>
          <w:rFonts w:eastAsia="Times New Roman" w:cstheme="minorHAnsi"/>
          <w:b/>
          <w:bCs/>
          <w:u w:val="single"/>
        </w:rPr>
      </w:pPr>
    </w:p>
    <w:p w14:paraId="3DB00CFC" w14:textId="6C821DC8" w:rsidR="00C015F1" w:rsidRPr="00822B5D" w:rsidRDefault="00982A5D" w:rsidP="00760007">
      <w:pPr>
        <w:autoSpaceDE w:val="0"/>
        <w:spacing w:after="0" w:line="240" w:lineRule="auto"/>
        <w:rPr>
          <w:rFonts w:cstheme="minorHAnsi"/>
          <w:b/>
          <w:bCs/>
          <w:iCs/>
          <w:u w:val="single"/>
        </w:rPr>
      </w:pPr>
      <w:bookmarkStart w:id="0" w:name="_Hlk38453403"/>
      <w:r w:rsidRPr="00822B5D">
        <w:rPr>
          <w:rFonts w:cstheme="minorHAnsi"/>
          <w:b/>
          <w:bCs/>
          <w:iCs/>
          <w:u w:val="single"/>
        </w:rPr>
        <w:t>FECHAS DE INICIO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C393E" w:rsidRPr="00822B5D" w14:paraId="25542728" w14:textId="77777777" w:rsidTr="00DC29DD">
        <w:trPr>
          <w:jc w:val="center"/>
        </w:trPr>
        <w:tc>
          <w:tcPr>
            <w:tcW w:w="4814" w:type="dxa"/>
          </w:tcPr>
          <w:p w14:paraId="5D08FE3C" w14:textId="77777777" w:rsidR="000C393E" w:rsidRPr="009748D1" w:rsidRDefault="000C393E" w:rsidP="000C393E">
            <w:pPr>
              <w:pStyle w:val="Ttulo"/>
              <w:spacing w:after="0"/>
              <w:rPr>
                <w:rFonts w:asciiTheme="minorHAnsi" w:hAnsiTheme="minorHAnsi" w:cstheme="minorHAnsi"/>
                <w:sz w:val="22"/>
                <w:szCs w:val="22"/>
                <w:lang w:val="en-US"/>
              </w:rPr>
            </w:pPr>
            <w:r w:rsidRPr="009748D1">
              <w:rPr>
                <w:rFonts w:asciiTheme="minorHAnsi" w:hAnsiTheme="minorHAnsi" w:cstheme="minorHAnsi"/>
                <w:sz w:val="22"/>
                <w:szCs w:val="22"/>
                <w:lang w:val="en-US"/>
              </w:rPr>
              <w:t>2024</w:t>
            </w:r>
          </w:p>
          <w:p w14:paraId="4F19B271" w14:textId="77777777" w:rsidR="00DC29DD" w:rsidRPr="00DC29DD" w:rsidRDefault="00DC29DD" w:rsidP="00DC29DD">
            <w:pPr>
              <w:rPr>
                <w:rFonts w:cstheme="minorHAnsi"/>
                <w:bCs/>
                <w:lang w:val="en-US"/>
              </w:rPr>
            </w:pPr>
            <w:r w:rsidRPr="00DC29DD">
              <w:rPr>
                <w:rFonts w:cstheme="minorHAnsi"/>
                <w:b/>
                <w:lang w:val="en-US"/>
              </w:rPr>
              <w:t>ABR</w:t>
            </w:r>
            <w:r>
              <w:rPr>
                <w:rFonts w:cstheme="minorHAnsi"/>
                <w:b/>
                <w:lang w:val="en-US"/>
              </w:rPr>
              <w:tab/>
            </w:r>
            <w:r w:rsidRPr="00DC29DD">
              <w:rPr>
                <w:rFonts w:cstheme="minorHAnsi"/>
                <w:bCs/>
                <w:lang w:val="en-US"/>
              </w:rPr>
              <w:t>10, 17, 24</w:t>
            </w:r>
          </w:p>
          <w:p w14:paraId="27DF74C4" w14:textId="77777777" w:rsidR="00DC29DD" w:rsidRPr="00DC29DD" w:rsidRDefault="00DC29DD" w:rsidP="00DC29DD">
            <w:pPr>
              <w:rPr>
                <w:rFonts w:cstheme="minorHAnsi"/>
                <w:bCs/>
                <w:color w:val="000000"/>
                <w:lang w:val="en-US"/>
              </w:rPr>
            </w:pPr>
            <w:r w:rsidRPr="00DC29DD">
              <w:rPr>
                <w:rFonts w:cstheme="minorHAnsi"/>
                <w:b/>
                <w:lang w:val="en-US"/>
              </w:rPr>
              <w:t>MAY</w:t>
            </w:r>
            <w:r>
              <w:rPr>
                <w:rFonts w:cstheme="minorHAnsi"/>
                <w:b/>
                <w:lang w:val="en-US"/>
              </w:rPr>
              <w:tab/>
            </w:r>
            <w:r w:rsidRPr="00DC29DD">
              <w:rPr>
                <w:rFonts w:cstheme="minorHAnsi"/>
                <w:bCs/>
                <w:lang w:val="en-US"/>
              </w:rPr>
              <w:t>01, 08, 15, 22, 29</w:t>
            </w:r>
          </w:p>
          <w:p w14:paraId="428F4344" w14:textId="77777777" w:rsidR="00DC29DD" w:rsidRPr="00DC29DD" w:rsidRDefault="00DC29DD" w:rsidP="00DC29DD">
            <w:pPr>
              <w:rPr>
                <w:rFonts w:cstheme="minorHAnsi"/>
                <w:lang w:val="en-US"/>
              </w:rPr>
            </w:pPr>
            <w:r w:rsidRPr="00DC29DD">
              <w:rPr>
                <w:rFonts w:cstheme="minorHAnsi"/>
                <w:b/>
                <w:lang w:val="en-US"/>
              </w:rPr>
              <w:t>JUN</w:t>
            </w:r>
            <w:r>
              <w:rPr>
                <w:rFonts w:cstheme="minorHAnsi"/>
                <w:b/>
                <w:lang w:val="en-US"/>
              </w:rPr>
              <w:tab/>
            </w:r>
            <w:r w:rsidRPr="00DC29DD">
              <w:rPr>
                <w:rFonts w:cstheme="minorHAnsi"/>
                <w:lang w:val="en-US"/>
              </w:rPr>
              <w:t>05, 12, 19, 26</w:t>
            </w:r>
          </w:p>
          <w:p w14:paraId="0D146D29" w14:textId="77777777" w:rsidR="00DC29DD" w:rsidRPr="00DC29DD" w:rsidRDefault="00DC29DD" w:rsidP="00DC29DD">
            <w:pPr>
              <w:rPr>
                <w:rFonts w:cstheme="minorHAnsi"/>
                <w:bCs/>
                <w:lang w:val="en-US"/>
              </w:rPr>
            </w:pPr>
            <w:r w:rsidRPr="00DC29DD">
              <w:rPr>
                <w:rFonts w:cstheme="minorHAnsi"/>
                <w:b/>
                <w:lang w:val="en-US"/>
              </w:rPr>
              <w:t>JUL</w:t>
            </w:r>
            <w:r>
              <w:rPr>
                <w:rFonts w:cstheme="minorHAnsi"/>
                <w:lang w:val="en-US"/>
              </w:rPr>
              <w:tab/>
            </w:r>
            <w:r w:rsidRPr="00DC29DD">
              <w:rPr>
                <w:rFonts w:cstheme="minorHAnsi"/>
                <w:lang w:val="en-US"/>
              </w:rPr>
              <w:t>03, 10, 17, 24, 31</w:t>
            </w:r>
          </w:p>
          <w:p w14:paraId="63AC6F1F" w14:textId="77777777" w:rsidR="00DC29DD" w:rsidRPr="00DC29DD" w:rsidRDefault="00DC29DD" w:rsidP="00DC29DD">
            <w:pPr>
              <w:rPr>
                <w:rFonts w:cstheme="minorHAnsi"/>
                <w:lang w:val="en-US"/>
              </w:rPr>
            </w:pPr>
            <w:r w:rsidRPr="00DC29DD">
              <w:rPr>
                <w:rFonts w:cstheme="minorHAnsi"/>
                <w:b/>
                <w:lang w:val="en-US"/>
              </w:rPr>
              <w:t>AGO</w:t>
            </w:r>
            <w:r>
              <w:rPr>
                <w:rFonts w:cstheme="minorHAnsi"/>
                <w:lang w:val="en-US"/>
              </w:rPr>
              <w:tab/>
            </w:r>
            <w:r w:rsidRPr="00DC29DD">
              <w:rPr>
                <w:rFonts w:cstheme="minorHAnsi"/>
                <w:lang w:val="en-US"/>
              </w:rPr>
              <w:t>07, 14, 21, 28</w:t>
            </w:r>
          </w:p>
          <w:p w14:paraId="692FDF10" w14:textId="77777777" w:rsidR="00DC29DD" w:rsidRPr="00DC29DD" w:rsidRDefault="00DC29DD" w:rsidP="00DC29DD">
            <w:pPr>
              <w:rPr>
                <w:rFonts w:cstheme="minorHAnsi"/>
                <w:bCs/>
                <w:lang w:val="en-US"/>
              </w:rPr>
            </w:pPr>
            <w:r w:rsidRPr="00DC29DD">
              <w:rPr>
                <w:rFonts w:cstheme="minorHAnsi"/>
                <w:b/>
                <w:lang w:val="en-US"/>
              </w:rPr>
              <w:t>SEP</w:t>
            </w:r>
            <w:r>
              <w:rPr>
                <w:rFonts w:cstheme="minorHAnsi"/>
                <w:bCs/>
                <w:lang w:val="en-US"/>
              </w:rPr>
              <w:tab/>
            </w:r>
            <w:r w:rsidRPr="00DC29DD">
              <w:rPr>
                <w:rFonts w:cstheme="minorHAnsi"/>
                <w:bCs/>
                <w:lang w:val="en-US"/>
              </w:rPr>
              <w:t>04, 11, 18, 25</w:t>
            </w:r>
          </w:p>
          <w:p w14:paraId="6C8D4ABE" w14:textId="77777777" w:rsidR="00DC29DD" w:rsidRPr="00DC29DD" w:rsidRDefault="00DC29DD" w:rsidP="00DC29DD">
            <w:pPr>
              <w:rPr>
                <w:rFonts w:cstheme="minorHAnsi"/>
                <w:lang w:val="en-US"/>
              </w:rPr>
            </w:pPr>
            <w:r w:rsidRPr="00DC29DD">
              <w:rPr>
                <w:rFonts w:cstheme="minorHAnsi"/>
                <w:b/>
                <w:lang w:val="en-US"/>
              </w:rPr>
              <w:t>OCT</w:t>
            </w:r>
            <w:r>
              <w:rPr>
                <w:rFonts w:cstheme="minorHAnsi"/>
                <w:b/>
                <w:lang w:val="en-US"/>
              </w:rPr>
              <w:tab/>
            </w:r>
            <w:r w:rsidRPr="00DC29DD">
              <w:rPr>
                <w:rFonts w:cstheme="minorHAnsi"/>
                <w:lang w:val="en-US"/>
              </w:rPr>
              <w:t xml:space="preserve">02, 09, 16, 23, </w:t>
            </w:r>
            <w:r w:rsidRPr="00DC29DD">
              <w:rPr>
                <w:rFonts w:cstheme="minorHAnsi"/>
                <w:b/>
                <w:bCs/>
                <w:color w:val="FF0000"/>
                <w:lang w:val="en-US"/>
              </w:rPr>
              <w:t>30</w:t>
            </w:r>
          </w:p>
          <w:p w14:paraId="03794460" w14:textId="77777777" w:rsidR="00DC29DD" w:rsidRPr="00DC29DD" w:rsidRDefault="00DC29DD" w:rsidP="00DC29DD">
            <w:pPr>
              <w:rPr>
                <w:rFonts w:cstheme="minorHAnsi"/>
                <w:b/>
                <w:bCs/>
                <w:color w:val="FF0000"/>
                <w:lang w:val="en-US"/>
              </w:rPr>
            </w:pPr>
            <w:r w:rsidRPr="00DC29DD">
              <w:rPr>
                <w:rFonts w:cstheme="minorHAnsi"/>
                <w:b/>
                <w:lang w:val="en-US"/>
              </w:rPr>
              <w:t>NOV</w:t>
            </w:r>
            <w:r>
              <w:rPr>
                <w:rFonts w:cstheme="minorHAnsi"/>
                <w:b/>
                <w:lang w:val="en-US"/>
              </w:rPr>
              <w:tab/>
            </w:r>
            <w:r w:rsidRPr="00DC29DD">
              <w:rPr>
                <w:rFonts w:cstheme="minorHAnsi"/>
                <w:b/>
                <w:bCs/>
                <w:color w:val="FF0000"/>
                <w:lang w:val="en-US"/>
              </w:rPr>
              <w:t>06, 20</w:t>
            </w:r>
          </w:p>
          <w:p w14:paraId="71E9849A" w14:textId="78DE9680" w:rsidR="000C393E" w:rsidRPr="00DC29DD" w:rsidRDefault="00DC29DD" w:rsidP="00DC29DD">
            <w:pPr>
              <w:rPr>
                <w:rFonts w:cstheme="minorHAnsi"/>
                <w:b/>
                <w:bCs/>
              </w:rPr>
            </w:pPr>
            <w:r w:rsidRPr="00DC29DD">
              <w:rPr>
                <w:rFonts w:cstheme="minorHAnsi"/>
                <w:b/>
                <w:lang w:val="en-US"/>
              </w:rPr>
              <w:t>DIC</w:t>
            </w:r>
            <w:r>
              <w:rPr>
                <w:rFonts w:cstheme="minorHAnsi"/>
                <w:b/>
                <w:lang w:val="en-US"/>
              </w:rPr>
              <w:tab/>
            </w:r>
            <w:r w:rsidRPr="00DC29DD">
              <w:rPr>
                <w:rFonts w:cstheme="minorHAnsi"/>
                <w:b/>
                <w:bCs/>
                <w:color w:val="FF0000"/>
                <w:lang w:val="en-US"/>
              </w:rPr>
              <w:t>04, 18, 25</w:t>
            </w:r>
          </w:p>
        </w:tc>
        <w:tc>
          <w:tcPr>
            <w:tcW w:w="4815" w:type="dxa"/>
          </w:tcPr>
          <w:p w14:paraId="538E0586" w14:textId="602540CA" w:rsidR="000C393E" w:rsidRPr="00DC29DD" w:rsidRDefault="00DC29DD" w:rsidP="00DC29DD">
            <w:pPr>
              <w:pStyle w:val="Ttulo"/>
              <w:spacing w:after="0"/>
              <w:rPr>
                <w:rFonts w:asciiTheme="minorHAnsi" w:hAnsiTheme="minorHAnsi" w:cstheme="minorHAnsi"/>
                <w:sz w:val="22"/>
                <w:szCs w:val="22"/>
                <w:lang w:val="es-MX"/>
              </w:rPr>
            </w:pPr>
            <w:r w:rsidRPr="00822B5D">
              <w:rPr>
                <w:rFonts w:asciiTheme="minorHAnsi" w:hAnsiTheme="minorHAnsi" w:cstheme="minorHAnsi"/>
                <w:sz w:val="22"/>
                <w:szCs w:val="22"/>
                <w:lang w:val="es-MX"/>
              </w:rPr>
              <w:t>202</w:t>
            </w:r>
            <w:r>
              <w:rPr>
                <w:rFonts w:asciiTheme="minorHAnsi" w:hAnsiTheme="minorHAnsi" w:cstheme="minorHAnsi"/>
                <w:sz w:val="22"/>
                <w:szCs w:val="22"/>
                <w:lang w:val="es-MX"/>
              </w:rPr>
              <w:t>5</w:t>
            </w:r>
          </w:p>
          <w:p w14:paraId="6CE25B61" w14:textId="77777777" w:rsidR="000D0126" w:rsidRPr="000D0126" w:rsidRDefault="000D0126" w:rsidP="000D0126">
            <w:pPr>
              <w:rPr>
                <w:rFonts w:cstheme="minorHAnsi"/>
                <w:b/>
                <w:bCs/>
                <w:color w:val="FF0000"/>
                <w:lang w:val="es-419"/>
              </w:rPr>
            </w:pPr>
            <w:r w:rsidRPr="000D0126">
              <w:rPr>
                <w:rFonts w:cstheme="minorHAnsi"/>
                <w:b/>
                <w:lang w:val="es-419"/>
              </w:rPr>
              <w:t>ENE</w:t>
            </w:r>
            <w:r>
              <w:rPr>
                <w:rFonts w:cstheme="minorHAnsi"/>
                <w:b/>
                <w:lang w:val="es-419"/>
              </w:rPr>
              <w:tab/>
            </w:r>
            <w:r w:rsidRPr="000D0126">
              <w:rPr>
                <w:rFonts w:cstheme="minorHAnsi"/>
                <w:b/>
                <w:bCs/>
                <w:color w:val="FF0000"/>
                <w:lang w:val="es-419"/>
              </w:rPr>
              <w:t>01, 15, 29</w:t>
            </w:r>
          </w:p>
          <w:p w14:paraId="42D87C1E" w14:textId="77777777" w:rsidR="000D0126" w:rsidRPr="00DC29DD" w:rsidRDefault="000D0126" w:rsidP="000D0126">
            <w:pPr>
              <w:rPr>
                <w:rFonts w:cstheme="minorHAnsi"/>
                <w:b/>
                <w:bCs/>
                <w:color w:val="FF0000"/>
                <w:lang w:val="en-US"/>
              </w:rPr>
            </w:pPr>
            <w:r w:rsidRPr="00DC29DD">
              <w:rPr>
                <w:rFonts w:cstheme="minorHAnsi"/>
                <w:b/>
                <w:lang w:val="en-US"/>
              </w:rPr>
              <w:t>FEB</w:t>
            </w:r>
            <w:r>
              <w:rPr>
                <w:rFonts w:cstheme="minorHAnsi"/>
                <w:b/>
                <w:lang w:val="en-US"/>
              </w:rPr>
              <w:tab/>
            </w:r>
            <w:r w:rsidRPr="00DC29DD">
              <w:rPr>
                <w:rFonts w:cstheme="minorHAnsi"/>
                <w:b/>
                <w:bCs/>
                <w:color w:val="FF0000"/>
                <w:lang w:val="en-US"/>
              </w:rPr>
              <w:t>12, 26</w:t>
            </w:r>
          </w:p>
          <w:p w14:paraId="061E69B0" w14:textId="77777777" w:rsidR="000D0126" w:rsidRPr="00DC29DD" w:rsidRDefault="000D0126" w:rsidP="000D0126">
            <w:pPr>
              <w:widowControl w:val="0"/>
              <w:autoSpaceDE w:val="0"/>
              <w:rPr>
                <w:rFonts w:cstheme="minorHAnsi"/>
                <w:b/>
                <w:color w:val="FF0000"/>
              </w:rPr>
            </w:pPr>
            <w:r w:rsidRPr="00DC29DD">
              <w:rPr>
                <w:rFonts w:cstheme="minorHAnsi"/>
                <w:b/>
              </w:rPr>
              <w:t>MAR</w:t>
            </w:r>
            <w:r>
              <w:rPr>
                <w:rFonts w:cstheme="minorHAnsi"/>
                <w:b/>
              </w:rPr>
              <w:tab/>
            </w:r>
            <w:r w:rsidRPr="00DC29DD">
              <w:rPr>
                <w:rFonts w:cstheme="minorHAnsi"/>
                <w:bCs/>
              </w:rPr>
              <w:t>12</w:t>
            </w:r>
            <w:r w:rsidRPr="00DC29DD">
              <w:rPr>
                <w:rFonts w:cstheme="minorHAnsi"/>
                <w:b/>
              </w:rPr>
              <w:t>,</w:t>
            </w:r>
            <w:r w:rsidRPr="00DC29DD">
              <w:rPr>
                <w:rFonts w:cstheme="minorHAnsi"/>
                <w:b/>
                <w:color w:val="FF0000"/>
              </w:rPr>
              <w:t xml:space="preserve"> 26</w:t>
            </w:r>
          </w:p>
          <w:p w14:paraId="26910AB2" w14:textId="5C3B7B0D" w:rsidR="00DC29DD" w:rsidRPr="000D0126" w:rsidRDefault="000D0126" w:rsidP="000D0126">
            <w:pPr>
              <w:rPr>
                <w:rFonts w:cstheme="minorHAnsi"/>
                <w:b/>
                <w:bCs/>
              </w:rPr>
            </w:pPr>
            <w:r w:rsidRPr="00DC29DD">
              <w:rPr>
                <w:rFonts w:cstheme="minorHAnsi"/>
                <w:b/>
              </w:rPr>
              <w:t>ABR</w:t>
            </w:r>
            <w:r>
              <w:rPr>
                <w:rFonts w:cstheme="minorHAnsi"/>
              </w:rPr>
              <w:tab/>
            </w:r>
            <w:r w:rsidRPr="00DC29DD">
              <w:rPr>
                <w:rFonts w:cstheme="minorHAnsi"/>
              </w:rPr>
              <w:t>02</w:t>
            </w:r>
          </w:p>
        </w:tc>
      </w:tr>
    </w:tbl>
    <w:bookmarkEnd w:id="0"/>
    <w:p w14:paraId="7169C96F" w14:textId="77777777" w:rsidR="00DC29DD" w:rsidRPr="000C393E" w:rsidRDefault="00DC29DD" w:rsidP="00DC29DD">
      <w:pPr>
        <w:spacing w:after="0" w:line="240" w:lineRule="auto"/>
        <w:rPr>
          <w:rFonts w:cstheme="minorHAnsi"/>
          <w:b/>
          <w:bCs/>
        </w:rPr>
      </w:pPr>
      <w:r w:rsidRPr="00DB593C">
        <w:rPr>
          <w:rFonts w:cstheme="minorHAnsi"/>
          <w:b/>
          <w:bCs/>
        </w:rPr>
        <w:t>Temporada alta</w:t>
      </w:r>
      <w:r>
        <w:rPr>
          <w:rFonts w:cstheme="minorHAnsi"/>
          <w:b/>
          <w:bCs/>
        </w:rPr>
        <w:tab/>
      </w:r>
      <w:r w:rsidRPr="00DB593C">
        <w:rPr>
          <w:rFonts w:cstheme="minorHAnsi"/>
          <w:b/>
          <w:bCs/>
          <w:color w:val="FF0000"/>
        </w:rPr>
        <w:t>Temporada baja</w:t>
      </w:r>
    </w:p>
    <w:p w14:paraId="444CC072" w14:textId="77777777" w:rsidR="006F5248" w:rsidRDefault="006F5248" w:rsidP="00A16161">
      <w:pPr>
        <w:spacing w:after="0" w:line="240" w:lineRule="auto"/>
        <w:rPr>
          <w:rFonts w:cstheme="minorHAnsi"/>
          <w:b/>
          <w:bCs/>
        </w:rPr>
      </w:pPr>
    </w:p>
    <w:p w14:paraId="72BFB582" w14:textId="77777777" w:rsidR="00CA00AA" w:rsidRPr="00822B5D" w:rsidRDefault="00CA00AA" w:rsidP="00A16161">
      <w:pPr>
        <w:spacing w:after="0" w:line="240" w:lineRule="auto"/>
        <w:rPr>
          <w:rFonts w:cstheme="minorHAnsi"/>
          <w:b/>
          <w:bCs/>
        </w:rPr>
      </w:pPr>
    </w:p>
    <w:tbl>
      <w:tblPr>
        <w:tblW w:w="9781" w:type="dxa"/>
        <w:jc w:val="center"/>
        <w:tblLayout w:type="fixed"/>
        <w:tblCellMar>
          <w:top w:w="55" w:type="dxa"/>
          <w:left w:w="55" w:type="dxa"/>
          <w:bottom w:w="55" w:type="dxa"/>
          <w:right w:w="55" w:type="dxa"/>
        </w:tblCellMar>
        <w:tblLook w:val="0000" w:firstRow="0" w:lastRow="0" w:firstColumn="0" w:lastColumn="0" w:noHBand="0" w:noVBand="0"/>
      </w:tblPr>
      <w:tblGrid>
        <w:gridCol w:w="4253"/>
        <w:gridCol w:w="1417"/>
        <w:gridCol w:w="1418"/>
        <w:gridCol w:w="1276"/>
        <w:gridCol w:w="1417"/>
      </w:tblGrid>
      <w:tr w:rsidR="009748D1" w:rsidRPr="00822B5D" w14:paraId="38B7FDB0" w14:textId="77777777" w:rsidTr="009748D1">
        <w:trPr>
          <w:trHeight w:val="182"/>
          <w:jc w:val="center"/>
        </w:trPr>
        <w:tc>
          <w:tcPr>
            <w:tcW w:w="4253" w:type="dxa"/>
            <w:vMerge w:val="restart"/>
            <w:tcBorders>
              <w:right w:val="single" w:sz="2" w:space="0" w:color="000000"/>
            </w:tcBorders>
            <w:shd w:val="clear" w:color="auto" w:fill="auto"/>
            <w:vAlign w:val="center"/>
          </w:tcPr>
          <w:p w14:paraId="61637524" w14:textId="0E0277F9" w:rsidR="009748D1" w:rsidRPr="00822B5D" w:rsidRDefault="009748D1" w:rsidP="00760007">
            <w:pPr>
              <w:snapToGrid w:val="0"/>
              <w:spacing w:after="0" w:line="240" w:lineRule="auto"/>
              <w:rPr>
                <w:rFonts w:cstheme="minorHAnsi"/>
                <w:b/>
                <w:bCs/>
              </w:rPr>
            </w:pPr>
            <w:r w:rsidRPr="00822B5D">
              <w:rPr>
                <w:rFonts w:cstheme="minorHAnsi"/>
                <w:b/>
                <w:bCs/>
                <w:color w:val="C00000"/>
                <w:sz w:val="28"/>
                <w:szCs w:val="28"/>
              </w:rPr>
              <w:t>PRECIOS POR PERSONA EN EUROS</w:t>
            </w:r>
          </w:p>
        </w:tc>
        <w:tc>
          <w:tcPr>
            <w:tcW w:w="2835" w:type="dxa"/>
            <w:gridSpan w:val="2"/>
            <w:tcBorders>
              <w:top w:val="single" w:sz="4" w:space="0" w:color="auto"/>
              <w:bottom w:val="single" w:sz="2" w:space="0" w:color="000000"/>
              <w:right w:val="single" w:sz="2" w:space="0" w:color="000000"/>
            </w:tcBorders>
          </w:tcPr>
          <w:p w14:paraId="209371A1" w14:textId="73C4E76F" w:rsidR="009748D1" w:rsidRPr="00AF0285" w:rsidRDefault="009748D1" w:rsidP="00760007">
            <w:pPr>
              <w:snapToGrid w:val="0"/>
              <w:spacing w:after="0" w:line="240" w:lineRule="auto"/>
              <w:jc w:val="center"/>
              <w:rPr>
                <w:rFonts w:cstheme="minorHAnsi"/>
                <w:b/>
                <w:bCs/>
              </w:rPr>
            </w:pPr>
            <w:r>
              <w:rPr>
                <w:rFonts w:cstheme="minorHAnsi"/>
                <w:b/>
                <w:bCs/>
              </w:rPr>
              <w:t>TEMPORADA ALTA</w:t>
            </w:r>
          </w:p>
        </w:tc>
        <w:tc>
          <w:tcPr>
            <w:tcW w:w="2693" w:type="dxa"/>
            <w:gridSpan w:val="2"/>
            <w:tcBorders>
              <w:top w:val="single" w:sz="2" w:space="0" w:color="000000"/>
              <w:left w:val="single" w:sz="2" w:space="0" w:color="000000"/>
              <w:bottom w:val="single" w:sz="1" w:space="0" w:color="000000"/>
              <w:right w:val="single" w:sz="4" w:space="0" w:color="auto"/>
            </w:tcBorders>
            <w:shd w:val="clear" w:color="auto" w:fill="auto"/>
          </w:tcPr>
          <w:p w14:paraId="56AFFE34" w14:textId="4F08D2FF" w:rsidR="009748D1" w:rsidRPr="00822B5D" w:rsidRDefault="009748D1" w:rsidP="00760007">
            <w:pPr>
              <w:snapToGrid w:val="0"/>
              <w:spacing w:after="0" w:line="240" w:lineRule="auto"/>
              <w:jc w:val="center"/>
              <w:rPr>
                <w:rFonts w:cstheme="minorHAnsi"/>
                <w:b/>
                <w:bCs/>
              </w:rPr>
            </w:pPr>
            <w:r w:rsidRPr="00822B5D">
              <w:rPr>
                <w:rFonts w:cstheme="minorHAnsi"/>
                <w:b/>
                <w:bCs/>
                <w:color w:val="FF0000"/>
              </w:rPr>
              <w:t>TEMPORADA BAJA</w:t>
            </w:r>
          </w:p>
        </w:tc>
      </w:tr>
      <w:tr w:rsidR="009748D1" w:rsidRPr="00822B5D" w14:paraId="3F29CB96" w14:textId="77777777" w:rsidTr="001D4084">
        <w:trPr>
          <w:trHeight w:val="182"/>
          <w:jc w:val="center"/>
        </w:trPr>
        <w:tc>
          <w:tcPr>
            <w:tcW w:w="4253" w:type="dxa"/>
            <w:vMerge/>
            <w:tcBorders>
              <w:bottom w:val="single" w:sz="1" w:space="0" w:color="000000"/>
              <w:right w:val="single" w:sz="2" w:space="0" w:color="000000"/>
            </w:tcBorders>
            <w:shd w:val="clear" w:color="auto" w:fill="auto"/>
          </w:tcPr>
          <w:p w14:paraId="058C18E4" w14:textId="1E16CEE8" w:rsidR="009748D1" w:rsidRPr="00822B5D" w:rsidRDefault="009748D1" w:rsidP="00760007">
            <w:pPr>
              <w:snapToGrid w:val="0"/>
              <w:spacing w:after="0" w:line="240" w:lineRule="auto"/>
              <w:rPr>
                <w:rFonts w:cstheme="minorHAnsi"/>
                <w:b/>
                <w:bCs/>
                <w:color w:val="1F497D"/>
                <w:u w:val="single"/>
              </w:rPr>
            </w:pPr>
          </w:p>
        </w:tc>
        <w:tc>
          <w:tcPr>
            <w:tcW w:w="1417" w:type="dxa"/>
            <w:tcBorders>
              <w:top w:val="single" w:sz="2" w:space="0" w:color="000000"/>
              <w:left w:val="single" w:sz="2" w:space="0" w:color="000000"/>
              <w:bottom w:val="single" w:sz="1" w:space="0" w:color="000000"/>
              <w:right w:val="single" w:sz="1" w:space="0" w:color="000000"/>
            </w:tcBorders>
          </w:tcPr>
          <w:p w14:paraId="777ABE90" w14:textId="0E816274" w:rsidR="009748D1" w:rsidRPr="00822B5D" w:rsidRDefault="009748D1" w:rsidP="00760007">
            <w:pPr>
              <w:snapToGrid w:val="0"/>
              <w:spacing w:after="0" w:line="240" w:lineRule="auto"/>
              <w:jc w:val="center"/>
              <w:rPr>
                <w:rFonts w:cstheme="minorHAnsi"/>
                <w:b/>
                <w:bCs/>
              </w:rPr>
            </w:pPr>
            <w:r>
              <w:rPr>
                <w:rFonts w:cstheme="minorHAnsi"/>
                <w:b/>
                <w:bCs/>
              </w:rPr>
              <w:t>DOBLE</w:t>
            </w:r>
          </w:p>
        </w:tc>
        <w:tc>
          <w:tcPr>
            <w:tcW w:w="1418" w:type="dxa"/>
            <w:tcBorders>
              <w:top w:val="single" w:sz="2" w:space="0" w:color="000000"/>
              <w:left w:val="single" w:sz="1" w:space="0" w:color="000000"/>
              <w:bottom w:val="single" w:sz="1" w:space="0" w:color="000000"/>
              <w:right w:val="single" w:sz="1" w:space="0" w:color="000000"/>
            </w:tcBorders>
          </w:tcPr>
          <w:p w14:paraId="315678E1" w14:textId="159E06BB" w:rsidR="009748D1" w:rsidRPr="00822B5D" w:rsidRDefault="009748D1" w:rsidP="00760007">
            <w:pPr>
              <w:snapToGrid w:val="0"/>
              <w:spacing w:after="0" w:line="240" w:lineRule="auto"/>
              <w:jc w:val="center"/>
              <w:rPr>
                <w:rFonts w:cstheme="minorHAnsi"/>
                <w:b/>
                <w:bCs/>
              </w:rPr>
            </w:pPr>
            <w:r>
              <w:rPr>
                <w:rFonts w:cstheme="minorHAnsi"/>
                <w:b/>
                <w:bCs/>
              </w:rPr>
              <w:t>SENCILLA</w:t>
            </w:r>
          </w:p>
        </w:tc>
        <w:tc>
          <w:tcPr>
            <w:tcW w:w="1276" w:type="dxa"/>
            <w:tcBorders>
              <w:left w:val="single" w:sz="1" w:space="0" w:color="000000"/>
              <w:bottom w:val="single" w:sz="1" w:space="0" w:color="000000"/>
              <w:right w:val="single" w:sz="2" w:space="0" w:color="000000"/>
            </w:tcBorders>
            <w:shd w:val="clear" w:color="auto" w:fill="auto"/>
            <w:vAlign w:val="center"/>
          </w:tcPr>
          <w:p w14:paraId="37C106B9" w14:textId="537B0408" w:rsidR="009748D1" w:rsidRPr="00CA00AA" w:rsidRDefault="009748D1" w:rsidP="00760007">
            <w:pPr>
              <w:snapToGrid w:val="0"/>
              <w:spacing w:after="0" w:line="240" w:lineRule="auto"/>
              <w:jc w:val="center"/>
              <w:rPr>
                <w:rFonts w:cstheme="minorHAnsi"/>
                <w:b/>
                <w:bCs/>
                <w:color w:val="ED0000"/>
              </w:rPr>
            </w:pPr>
            <w:r w:rsidRPr="00CA00AA">
              <w:rPr>
                <w:rFonts w:cstheme="minorHAnsi"/>
                <w:b/>
                <w:bCs/>
                <w:color w:val="ED0000"/>
              </w:rPr>
              <w:t>DOBLE</w:t>
            </w:r>
          </w:p>
        </w:tc>
        <w:tc>
          <w:tcPr>
            <w:tcW w:w="1417" w:type="dxa"/>
            <w:tcBorders>
              <w:left w:val="single" w:sz="2" w:space="0" w:color="000000"/>
              <w:bottom w:val="single" w:sz="1" w:space="0" w:color="000000"/>
              <w:right w:val="single" w:sz="4" w:space="0" w:color="auto"/>
            </w:tcBorders>
            <w:shd w:val="clear" w:color="auto" w:fill="auto"/>
            <w:vAlign w:val="center"/>
          </w:tcPr>
          <w:p w14:paraId="032BB776" w14:textId="047164BC" w:rsidR="009748D1" w:rsidRPr="00CA00AA" w:rsidRDefault="009748D1" w:rsidP="00760007">
            <w:pPr>
              <w:snapToGrid w:val="0"/>
              <w:spacing w:after="0" w:line="240" w:lineRule="auto"/>
              <w:jc w:val="center"/>
              <w:rPr>
                <w:rFonts w:cstheme="minorHAnsi"/>
                <w:b/>
                <w:bCs/>
                <w:color w:val="ED0000"/>
              </w:rPr>
            </w:pPr>
            <w:r w:rsidRPr="00CA00AA">
              <w:rPr>
                <w:rFonts w:cstheme="minorHAnsi"/>
                <w:b/>
                <w:bCs/>
                <w:color w:val="ED0000"/>
              </w:rPr>
              <w:t xml:space="preserve">SENCILLA </w:t>
            </w:r>
          </w:p>
        </w:tc>
      </w:tr>
      <w:tr w:rsidR="00AF0285" w:rsidRPr="00822B5D" w14:paraId="7A258783" w14:textId="77777777" w:rsidTr="00CA00AA">
        <w:trPr>
          <w:trHeight w:val="182"/>
          <w:jc w:val="center"/>
        </w:trPr>
        <w:tc>
          <w:tcPr>
            <w:tcW w:w="4253" w:type="dxa"/>
            <w:tcBorders>
              <w:left w:val="single" w:sz="1" w:space="0" w:color="000000"/>
              <w:bottom w:val="single" w:sz="1" w:space="0" w:color="000000"/>
            </w:tcBorders>
            <w:shd w:val="clear" w:color="auto" w:fill="auto"/>
            <w:vAlign w:val="center"/>
          </w:tcPr>
          <w:p w14:paraId="4174094B" w14:textId="17304A55" w:rsidR="00AF0285" w:rsidRPr="00822B5D" w:rsidRDefault="00AF0285" w:rsidP="00760007">
            <w:pPr>
              <w:snapToGrid w:val="0"/>
              <w:spacing w:after="0" w:line="240" w:lineRule="auto"/>
              <w:rPr>
                <w:rFonts w:cstheme="minorHAnsi"/>
                <w:b/>
                <w:lang w:bidi="en-US"/>
              </w:rPr>
            </w:pPr>
            <w:r w:rsidRPr="00822B5D">
              <w:rPr>
                <w:rFonts w:cstheme="minorHAnsi"/>
                <w:b/>
                <w:lang w:bidi="en-US"/>
              </w:rPr>
              <w:t>Recorrido completo LON-BUD (14 días)</w:t>
            </w:r>
          </w:p>
        </w:tc>
        <w:tc>
          <w:tcPr>
            <w:tcW w:w="1417" w:type="dxa"/>
            <w:tcBorders>
              <w:left w:val="single" w:sz="1" w:space="0" w:color="000000"/>
              <w:bottom w:val="single" w:sz="1" w:space="0" w:color="000000"/>
              <w:right w:val="single" w:sz="1" w:space="0" w:color="000000"/>
            </w:tcBorders>
          </w:tcPr>
          <w:p w14:paraId="00420524" w14:textId="0EDEECEE" w:rsidR="00AF0285" w:rsidRPr="00822B5D" w:rsidRDefault="00CA00AA" w:rsidP="00760007">
            <w:pPr>
              <w:snapToGrid w:val="0"/>
              <w:spacing w:after="0" w:line="240" w:lineRule="auto"/>
              <w:jc w:val="center"/>
              <w:rPr>
                <w:rFonts w:cstheme="minorHAnsi"/>
              </w:rPr>
            </w:pPr>
            <w:r>
              <w:rPr>
                <w:rFonts w:cstheme="minorHAnsi"/>
              </w:rPr>
              <w:t>2,425 EUR</w:t>
            </w:r>
          </w:p>
        </w:tc>
        <w:tc>
          <w:tcPr>
            <w:tcW w:w="1418" w:type="dxa"/>
            <w:tcBorders>
              <w:left w:val="single" w:sz="1" w:space="0" w:color="000000"/>
              <w:bottom w:val="single" w:sz="1" w:space="0" w:color="000000"/>
              <w:right w:val="single" w:sz="1" w:space="0" w:color="000000"/>
            </w:tcBorders>
          </w:tcPr>
          <w:p w14:paraId="7E6C3751" w14:textId="2FE8A408" w:rsidR="00AF0285" w:rsidRPr="00822B5D" w:rsidRDefault="00CA00AA" w:rsidP="00760007">
            <w:pPr>
              <w:snapToGrid w:val="0"/>
              <w:spacing w:after="0" w:line="240" w:lineRule="auto"/>
              <w:jc w:val="center"/>
              <w:rPr>
                <w:rFonts w:cstheme="minorHAnsi"/>
              </w:rPr>
            </w:pPr>
            <w:r>
              <w:rPr>
                <w:rFonts w:cstheme="minorHAnsi"/>
              </w:rPr>
              <w:t>3,530 EUR</w:t>
            </w:r>
          </w:p>
        </w:tc>
        <w:tc>
          <w:tcPr>
            <w:tcW w:w="1276" w:type="dxa"/>
            <w:tcBorders>
              <w:left w:val="single" w:sz="1" w:space="0" w:color="000000"/>
              <w:bottom w:val="single" w:sz="1" w:space="0" w:color="000000"/>
              <w:right w:val="single" w:sz="2" w:space="0" w:color="000000"/>
            </w:tcBorders>
            <w:shd w:val="clear" w:color="auto" w:fill="auto"/>
            <w:vAlign w:val="center"/>
          </w:tcPr>
          <w:p w14:paraId="3C1A0586" w14:textId="5D681EA3" w:rsidR="00AF0285" w:rsidRPr="00822B5D" w:rsidRDefault="00AF0285" w:rsidP="00760007">
            <w:pPr>
              <w:snapToGrid w:val="0"/>
              <w:spacing w:after="0" w:line="240" w:lineRule="auto"/>
              <w:jc w:val="center"/>
              <w:rPr>
                <w:rFonts w:cstheme="minorHAnsi"/>
              </w:rPr>
            </w:pPr>
            <w:r w:rsidRPr="00822B5D">
              <w:rPr>
                <w:rFonts w:cstheme="minorHAnsi"/>
              </w:rPr>
              <w:t>2,165 EUR</w:t>
            </w:r>
          </w:p>
        </w:tc>
        <w:tc>
          <w:tcPr>
            <w:tcW w:w="1417" w:type="dxa"/>
            <w:tcBorders>
              <w:left w:val="single" w:sz="2" w:space="0" w:color="000000"/>
              <w:bottom w:val="single" w:sz="1" w:space="0" w:color="000000"/>
              <w:right w:val="single" w:sz="4" w:space="0" w:color="auto"/>
            </w:tcBorders>
            <w:shd w:val="clear" w:color="auto" w:fill="auto"/>
            <w:vAlign w:val="center"/>
          </w:tcPr>
          <w:p w14:paraId="4D52BCE5" w14:textId="51FC428C" w:rsidR="00AF0285" w:rsidRPr="00822B5D" w:rsidRDefault="00AF0285" w:rsidP="00760007">
            <w:pPr>
              <w:snapToGrid w:val="0"/>
              <w:spacing w:after="0" w:line="240" w:lineRule="auto"/>
              <w:jc w:val="center"/>
              <w:rPr>
                <w:rFonts w:cstheme="minorHAnsi"/>
              </w:rPr>
            </w:pPr>
            <w:r w:rsidRPr="00822B5D">
              <w:rPr>
                <w:rFonts w:cstheme="minorHAnsi"/>
              </w:rPr>
              <w:t>3,110 EUR</w:t>
            </w:r>
          </w:p>
        </w:tc>
      </w:tr>
      <w:tr w:rsidR="00AF0285" w:rsidRPr="00822B5D" w14:paraId="1F949D31" w14:textId="77777777" w:rsidTr="00CA00AA">
        <w:trPr>
          <w:trHeight w:val="182"/>
          <w:jc w:val="center"/>
        </w:trPr>
        <w:tc>
          <w:tcPr>
            <w:tcW w:w="4253" w:type="dxa"/>
            <w:tcBorders>
              <w:left w:val="single" w:sz="1" w:space="0" w:color="000000"/>
              <w:bottom w:val="single" w:sz="1" w:space="0" w:color="000000"/>
            </w:tcBorders>
            <w:shd w:val="clear" w:color="auto" w:fill="auto"/>
            <w:vAlign w:val="center"/>
          </w:tcPr>
          <w:p w14:paraId="0CCCA321" w14:textId="77777777" w:rsidR="00AF0285" w:rsidRPr="00822B5D" w:rsidRDefault="00AF0285" w:rsidP="00760007">
            <w:pPr>
              <w:snapToGrid w:val="0"/>
              <w:spacing w:after="0" w:line="240" w:lineRule="auto"/>
              <w:rPr>
                <w:rFonts w:cstheme="minorHAnsi"/>
                <w:lang w:bidi="en-US"/>
              </w:rPr>
            </w:pPr>
            <w:r w:rsidRPr="00822B5D">
              <w:rPr>
                <w:rFonts w:cstheme="minorHAnsi"/>
                <w:lang w:bidi="en-US"/>
              </w:rPr>
              <w:t>Servicios “valor añadido”</w:t>
            </w:r>
          </w:p>
        </w:tc>
        <w:tc>
          <w:tcPr>
            <w:tcW w:w="2835" w:type="dxa"/>
            <w:gridSpan w:val="2"/>
            <w:tcBorders>
              <w:left w:val="single" w:sz="1" w:space="0" w:color="000000"/>
              <w:bottom w:val="single" w:sz="1" w:space="0" w:color="000000"/>
              <w:right w:val="single" w:sz="1" w:space="0" w:color="000000"/>
            </w:tcBorders>
          </w:tcPr>
          <w:p w14:paraId="5D27EDF6" w14:textId="545F8A62" w:rsidR="00AF0285" w:rsidRPr="00822B5D" w:rsidRDefault="00CA00AA" w:rsidP="00760007">
            <w:pPr>
              <w:snapToGrid w:val="0"/>
              <w:spacing w:after="0" w:line="240" w:lineRule="auto"/>
              <w:jc w:val="center"/>
              <w:rPr>
                <w:rFonts w:cstheme="minorHAnsi"/>
              </w:rPr>
            </w:pPr>
            <w:r>
              <w:rPr>
                <w:rFonts w:cstheme="minorHAnsi"/>
              </w:rPr>
              <w:t>480 EUR</w:t>
            </w:r>
          </w:p>
        </w:tc>
        <w:tc>
          <w:tcPr>
            <w:tcW w:w="2693" w:type="dxa"/>
            <w:gridSpan w:val="2"/>
            <w:tcBorders>
              <w:left w:val="single" w:sz="1" w:space="0" w:color="000000"/>
              <w:bottom w:val="single" w:sz="1" w:space="0" w:color="000000"/>
              <w:right w:val="single" w:sz="4" w:space="0" w:color="auto"/>
            </w:tcBorders>
            <w:shd w:val="clear" w:color="auto" w:fill="auto"/>
            <w:vAlign w:val="center"/>
          </w:tcPr>
          <w:p w14:paraId="4F197B1B" w14:textId="1893120B" w:rsidR="00AF0285" w:rsidRPr="00822B5D" w:rsidRDefault="00AF0285" w:rsidP="00760007">
            <w:pPr>
              <w:snapToGrid w:val="0"/>
              <w:spacing w:after="0" w:line="240" w:lineRule="auto"/>
              <w:jc w:val="center"/>
              <w:rPr>
                <w:rFonts w:cstheme="minorHAnsi"/>
              </w:rPr>
            </w:pPr>
            <w:r w:rsidRPr="00822B5D">
              <w:rPr>
                <w:rFonts w:cstheme="minorHAnsi"/>
              </w:rPr>
              <w:t>480 EUR</w:t>
            </w:r>
          </w:p>
        </w:tc>
      </w:tr>
    </w:tbl>
    <w:p w14:paraId="597CAE46" w14:textId="77777777" w:rsidR="00057747" w:rsidRDefault="00057747" w:rsidP="00760007">
      <w:pPr>
        <w:spacing w:after="0" w:line="240" w:lineRule="auto"/>
        <w:rPr>
          <w:rFonts w:cstheme="minorHAnsi"/>
        </w:rPr>
      </w:pPr>
    </w:p>
    <w:p w14:paraId="785FDFB6" w14:textId="77777777" w:rsidR="00CA00AA" w:rsidRPr="00822B5D" w:rsidRDefault="00CA00AA" w:rsidP="00760007">
      <w:pPr>
        <w:spacing w:after="0" w:line="240" w:lineRule="auto"/>
        <w:rPr>
          <w:rFonts w:cstheme="minorHAnsi"/>
        </w:rPr>
      </w:pPr>
    </w:p>
    <w:p w14:paraId="5E6645CF" w14:textId="796F9BC1" w:rsidR="00A535F9" w:rsidRPr="00822B5D" w:rsidRDefault="00C015F1" w:rsidP="00760007">
      <w:pPr>
        <w:spacing w:after="0" w:line="240" w:lineRule="auto"/>
        <w:jc w:val="both"/>
        <w:rPr>
          <w:rFonts w:cstheme="minorHAnsi"/>
          <w:b/>
          <w:bCs/>
          <w:u w:val="single"/>
        </w:rPr>
      </w:pPr>
      <w:r w:rsidRPr="00822B5D">
        <w:rPr>
          <w:rFonts w:cstheme="minorHAnsi"/>
          <w:b/>
          <w:bCs/>
          <w:u w:val="single"/>
        </w:rPr>
        <w:lastRenderedPageBreak/>
        <w:t xml:space="preserve">EL PRECIO </w:t>
      </w:r>
      <w:r w:rsidR="00982A5D" w:rsidRPr="00822B5D">
        <w:rPr>
          <w:rFonts w:cstheme="minorHAnsi"/>
          <w:b/>
          <w:bCs/>
          <w:u w:val="single"/>
        </w:rPr>
        <w:t xml:space="preserve">POR PERSONA </w:t>
      </w:r>
      <w:r w:rsidR="00A535F9" w:rsidRPr="00822B5D">
        <w:rPr>
          <w:rFonts w:cstheme="minorHAnsi"/>
          <w:b/>
          <w:bCs/>
          <w:u w:val="single"/>
        </w:rPr>
        <w:t>INCLUYE:</w:t>
      </w:r>
    </w:p>
    <w:p w14:paraId="6EBA56CD" w14:textId="26A3BB62" w:rsidR="00286280" w:rsidRPr="00822B5D" w:rsidRDefault="00286280" w:rsidP="00286280">
      <w:pPr>
        <w:pStyle w:val="Prrafodelista"/>
        <w:widowControl w:val="0"/>
        <w:numPr>
          <w:ilvl w:val="0"/>
          <w:numId w:val="18"/>
        </w:numPr>
        <w:autoSpaceDE w:val="0"/>
        <w:spacing w:after="0" w:line="240" w:lineRule="auto"/>
        <w:ind w:left="426" w:hanging="284"/>
        <w:jc w:val="both"/>
        <w:rPr>
          <w:b/>
          <w:bCs/>
        </w:rPr>
      </w:pPr>
      <w:r w:rsidRPr="00822B5D">
        <w:t>Estancia en régimen de alojamiento y desayuno buffet.</w:t>
      </w:r>
    </w:p>
    <w:p w14:paraId="7DA0E01E" w14:textId="77CADD4E" w:rsidR="00286280" w:rsidRPr="00822B5D" w:rsidRDefault="00286280" w:rsidP="00286280">
      <w:pPr>
        <w:pStyle w:val="Prrafodelista"/>
        <w:widowControl w:val="0"/>
        <w:numPr>
          <w:ilvl w:val="0"/>
          <w:numId w:val="18"/>
        </w:numPr>
        <w:autoSpaceDE w:val="0"/>
        <w:spacing w:after="0" w:line="240" w:lineRule="auto"/>
        <w:ind w:left="426" w:hanging="284"/>
        <w:jc w:val="both"/>
      </w:pPr>
      <w:r w:rsidRPr="00822B5D">
        <w:t>Bus de lujo durante todo el recorrido.</w:t>
      </w:r>
    </w:p>
    <w:p w14:paraId="1FC2E399" w14:textId="6B47DBF3" w:rsidR="00286280" w:rsidRPr="00822B5D" w:rsidRDefault="00286280" w:rsidP="00286280">
      <w:pPr>
        <w:pStyle w:val="Prrafodelista"/>
        <w:widowControl w:val="0"/>
        <w:numPr>
          <w:ilvl w:val="0"/>
          <w:numId w:val="18"/>
        </w:numPr>
        <w:autoSpaceDE w:val="0"/>
        <w:spacing w:after="0" w:line="240" w:lineRule="auto"/>
        <w:ind w:left="426" w:hanging="284"/>
        <w:jc w:val="both"/>
      </w:pPr>
      <w:r w:rsidRPr="00822B5D">
        <w:t>Traslados de llegada y salida.</w:t>
      </w:r>
    </w:p>
    <w:p w14:paraId="12A23270" w14:textId="0F45403B" w:rsidR="00286280" w:rsidRPr="00822B5D" w:rsidRDefault="00286280" w:rsidP="00286280">
      <w:pPr>
        <w:pStyle w:val="Prrafodelista"/>
        <w:widowControl w:val="0"/>
        <w:numPr>
          <w:ilvl w:val="0"/>
          <w:numId w:val="18"/>
        </w:numPr>
        <w:autoSpaceDE w:val="0"/>
        <w:spacing w:after="0" w:line="240" w:lineRule="auto"/>
        <w:ind w:left="426" w:hanging="284"/>
        <w:jc w:val="both"/>
      </w:pPr>
      <w:r w:rsidRPr="00822B5D">
        <w:t>Guía acompañante profesional durante el recorrido en bus, independientemente del número de pasajeros que formen el grupo.</w:t>
      </w:r>
    </w:p>
    <w:p w14:paraId="01DF1D2B" w14:textId="12A897C0" w:rsidR="00286280" w:rsidRPr="00822B5D" w:rsidRDefault="00286280" w:rsidP="00553D49">
      <w:pPr>
        <w:pStyle w:val="Prrafodelista"/>
        <w:widowControl w:val="0"/>
        <w:numPr>
          <w:ilvl w:val="0"/>
          <w:numId w:val="18"/>
        </w:numPr>
        <w:autoSpaceDE w:val="0"/>
        <w:spacing w:after="0" w:line="240" w:lineRule="auto"/>
        <w:ind w:left="426" w:hanging="284"/>
        <w:jc w:val="both"/>
      </w:pPr>
      <w:r w:rsidRPr="00822B5D">
        <w:t xml:space="preserve">Visitas panorámicas con guía local en </w:t>
      </w:r>
      <w:r w:rsidR="00F3775E" w:rsidRPr="00822B5D">
        <w:t>Londres,</w:t>
      </w:r>
      <w:r w:rsidRPr="00822B5D">
        <w:t xml:space="preserve"> Ámsterdam, Berlín, Praga, Viena y </w:t>
      </w:r>
      <w:r w:rsidR="00F3775E" w:rsidRPr="00822B5D">
        <w:t>Budapest.</w:t>
      </w:r>
    </w:p>
    <w:p w14:paraId="6B518012" w14:textId="7DC75019" w:rsidR="00F3775E" w:rsidRPr="00822B5D" w:rsidRDefault="00F3775E" w:rsidP="00286280">
      <w:pPr>
        <w:pStyle w:val="Prrafodelista"/>
        <w:widowControl w:val="0"/>
        <w:numPr>
          <w:ilvl w:val="0"/>
          <w:numId w:val="18"/>
        </w:numPr>
        <w:autoSpaceDE w:val="0"/>
        <w:spacing w:after="0" w:line="240" w:lineRule="auto"/>
        <w:ind w:left="426" w:hanging="284"/>
        <w:jc w:val="both"/>
      </w:pPr>
      <w:r w:rsidRPr="00822B5D">
        <w:t>Cruce Folkestone/Calais por Eurotúnel en tren (algunas salidas pueden ser en ferry por motivos operacionales)</w:t>
      </w:r>
    </w:p>
    <w:p w14:paraId="1CE2FDB5" w14:textId="5633925B" w:rsidR="00286280" w:rsidRPr="00822B5D" w:rsidRDefault="00286280" w:rsidP="00F3775E">
      <w:pPr>
        <w:pStyle w:val="Prrafodelista"/>
        <w:widowControl w:val="0"/>
        <w:numPr>
          <w:ilvl w:val="0"/>
          <w:numId w:val="18"/>
        </w:numPr>
        <w:autoSpaceDE w:val="0"/>
        <w:spacing w:after="0" w:line="240" w:lineRule="auto"/>
        <w:ind w:left="426" w:hanging="284"/>
        <w:jc w:val="both"/>
      </w:pPr>
      <w:r w:rsidRPr="00822B5D">
        <w:t xml:space="preserve">Crucero por el Rhin </w:t>
      </w:r>
      <w:r w:rsidR="00F3775E" w:rsidRPr="00822B5D">
        <w:t xml:space="preserve">de una hora </w:t>
      </w:r>
      <w:r w:rsidRPr="00822B5D">
        <w:t>entre las localidades de Boppard y St. Goar.</w:t>
      </w:r>
    </w:p>
    <w:p w14:paraId="4B2BBEDA" w14:textId="13829390" w:rsidR="00286280" w:rsidRPr="00822B5D" w:rsidRDefault="00286280" w:rsidP="00286280">
      <w:pPr>
        <w:pStyle w:val="Prrafodelista"/>
        <w:widowControl w:val="0"/>
        <w:numPr>
          <w:ilvl w:val="0"/>
          <w:numId w:val="18"/>
        </w:numPr>
        <w:autoSpaceDE w:val="0"/>
        <w:spacing w:after="0" w:line="240" w:lineRule="auto"/>
        <w:ind w:left="426" w:hanging="284"/>
        <w:jc w:val="both"/>
      </w:pPr>
      <w:r w:rsidRPr="00822B5D">
        <w:t>Paseo por los centros históricos de Ámsterdam y Viena.</w:t>
      </w:r>
    </w:p>
    <w:p w14:paraId="68459094" w14:textId="075BDCF6" w:rsidR="00286280" w:rsidRPr="00822B5D" w:rsidRDefault="00286280" w:rsidP="00286280">
      <w:pPr>
        <w:pStyle w:val="Prrafodelista"/>
        <w:numPr>
          <w:ilvl w:val="0"/>
          <w:numId w:val="18"/>
        </w:numPr>
        <w:spacing w:after="0" w:line="240" w:lineRule="auto"/>
        <w:ind w:left="426" w:hanging="284"/>
        <w:jc w:val="both"/>
      </w:pPr>
      <w:r w:rsidRPr="00822B5D">
        <w:t>Seguro turístico.</w:t>
      </w:r>
    </w:p>
    <w:p w14:paraId="4FC8605F" w14:textId="171C997C" w:rsidR="00286280" w:rsidRPr="00822B5D" w:rsidRDefault="00286280" w:rsidP="00286280">
      <w:pPr>
        <w:pStyle w:val="Prrafodelista"/>
        <w:numPr>
          <w:ilvl w:val="0"/>
          <w:numId w:val="18"/>
        </w:numPr>
        <w:spacing w:after="0" w:line="240" w:lineRule="auto"/>
        <w:ind w:left="426" w:hanging="284"/>
        <w:jc w:val="both"/>
      </w:pPr>
      <w:r w:rsidRPr="00822B5D">
        <w:t>Tasas de estancia.</w:t>
      </w:r>
    </w:p>
    <w:p w14:paraId="44CBB3A3" w14:textId="77777777" w:rsidR="00286280" w:rsidRPr="00822B5D" w:rsidRDefault="00286280" w:rsidP="00040478">
      <w:pPr>
        <w:spacing w:after="0" w:line="240" w:lineRule="auto"/>
        <w:jc w:val="both"/>
        <w:rPr>
          <w:rFonts w:cstheme="minorHAnsi"/>
        </w:rPr>
      </w:pPr>
    </w:p>
    <w:p w14:paraId="062F6BAE" w14:textId="77777777" w:rsidR="00441E80" w:rsidRPr="00822B5D" w:rsidRDefault="00A535F9" w:rsidP="00760007">
      <w:pPr>
        <w:spacing w:after="0" w:line="240" w:lineRule="auto"/>
        <w:jc w:val="both"/>
        <w:rPr>
          <w:rFonts w:cstheme="minorHAnsi"/>
          <w:b/>
          <w:bCs/>
          <w:u w:val="single"/>
        </w:rPr>
      </w:pPr>
      <w:r w:rsidRPr="00822B5D">
        <w:rPr>
          <w:rFonts w:cstheme="minorHAnsi"/>
          <w:b/>
          <w:bCs/>
          <w:u w:val="single"/>
        </w:rPr>
        <w:t>NO INCLUYE:</w:t>
      </w:r>
    </w:p>
    <w:p w14:paraId="10C32F66" w14:textId="308A26FC" w:rsidR="00E65FBC" w:rsidRPr="00822B5D" w:rsidRDefault="00E65FBC" w:rsidP="00E65FBC">
      <w:pPr>
        <w:numPr>
          <w:ilvl w:val="0"/>
          <w:numId w:val="12"/>
        </w:numPr>
        <w:pBdr>
          <w:top w:val="nil"/>
          <w:left w:val="nil"/>
          <w:bottom w:val="nil"/>
          <w:right w:val="nil"/>
          <w:between w:val="nil"/>
        </w:pBdr>
        <w:spacing w:after="0" w:line="240" w:lineRule="auto"/>
        <w:ind w:left="426" w:hanging="284"/>
        <w:rPr>
          <w:b/>
          <w:color w:val="000000"/>
          <w:u w:val="single"/>
        </w:rPr>
      </w:pPr>
      <w:r w:rsidRPr="00822B5D">
        <w:rPr>
          <w:color w:val="000000"/>
        </w:rPr>
        <w:t xml:space="preserve">Vuelos Internacionales para llegar a </w:t>
      </w:r>
      <w:r w:rsidR="00F3775E" w:rsidRPr="00822B5D">
        <w:rPr>
          <w:color w:val="000000"/>
        </w:rPr>
        <w:t xml:space="preserve">Londres </w:t>
      </w:r>
      <w:r w:rsidRPr="00822B5D">
        <w:rPr>
          <w:color w:val="000000"/>
        </w:rPr>
        <w:t xml:space="preserve">y salir de </w:t>
      </w:r>
      <w:r w:rsidR="00F3775E" w:rsidRPr="00822B5D">
        <w:rPr>
          <w:color w:val="000000"/>
        </w:rPr>
        <w:t>Budapest</w:t>
      </w:r>
      <w:r w:rsidRPr="00822B5D">
        <w:rPr>
          <w:color w:val="000000"/>
        </w:rPr>
        <w:t>.</w:t>
      </w:r>
    </w:p>
    <w:p w14:paraId="2AFE0964" w14:textId="05877AD1" w:rsidR="00E65FBC" w:rsidRPr="00822B5D" w:rsidRDefault="00E65FBC" w:rsidP="00E65FBC">
      <w:pPr>
        <w:numPr>
          <w:ilvl w:val="0"/>
          <w:numId w:val="12"/>
        </w:numPr>
        <w:pBdr>
          <w:top w:val="nil"/>
          <w:left w:val="nil"/>
          <w:bottom w:val="nil"/>
          <w:right w:val="nil"/>
          <w:between w:val="nil"/>
        </w:pBdr>
        <w:spacing w:after="0" w:line="240" w:lineRule="auto"/>
        <w:ind w:left="426" w:hanging="284"/>
        <w:rPr>
          <w:color w:val="000000"/>
        </w:rPr>
      </w:pPr>
      <w:r w:rsidRPr="00822B5D">
        <w:rPr>
          <w:color w:val="000000"/>
        </w:rPr>
        <w:t>Propinas para el equipo de porteadores y guías</w:t>
      </w:r>
      <w:r w:rsidR="0091019D" w:rsidRPr="00822B5D">
        <w:rPr>
          <w:color w:val="000000"/>
        </w:rPr>
        <w:t>.</w:t>
      </w:r>
    </w:p>
    <w:p w14:paraId="6EBAFC2F" w14:textId="77777777" w:rsidR="00E65FBC" w:rsidRPr="00822B5D" w:rsidRDefault="00E65FBC" w:rsidP="00E65FBC">
      <w:pPr>
        <w:numPr>
          <w:ilvl w:val="0"/>
          <w:numId w:val="12"/>
        </w:numPr>
        <w:pBdr>
          <w:top w:val="nil"/>
          <w:left w:val="nil"/>
          <w:bottom w:val="nil"/>
          <w:right w:val="nil"/>
          <w:between w:val="nil"/>
        </w:pBdr>
        <w:spacing w:after="0" w:line="240" w:lineRule="auto"/>
        <w:ind w:left="426" w:hanging="284"/>
        <w:rPr>
          <w:color w:val="000000"/>
        </w:rPr>
      </w:pPr>
      <w:r w:rsidRPr="00822B5D">
        <w:rPr>
          <w:color w:val="000000"/>
        </w:rPr>
        <w:t xml:space="preserve">Bebidas gasificadas o alcohólicas. </w:t>
      </w:r>
    </w:p>
    <w:p w14:paraId="166977C6" w14:textId="0AB60FC4" w:rsidR="00E65FBC" w:rsidRPr="00822B5D" w:rsidRDefault="00E65FBC" w:rsidP="00E65FBC">
      <w:pPr>
        <w:widowControl w:val="0"/>
        <w:numPr>
          <w:ilvl w:val="0"/>
          <w:numId w:val="12"/>
        </w:numPr>
        <w:pBdr>
          <w:top w:val="nil"/>
          <w:left w:val="nil"/>
          <w:bottom w:val="nil"/>
          <w:right w:val="nil"/>
          <w:between w:val="nil"/>
        </w:pBdr>
        <w:spacing w:after="0" w:line="240" w:lineRule="auto"/>
        <w:ind w:left="426" w:hanging="284"/>
        <w:rPr>
          <w:color w:val="000000"/>
        </w:rPr>
      </w:pPr>
      <w:r w:rsidRPr="00822B5D">
        <w:rPr>
          <w:color w:val="000000"/>
        </w:rPr>
        <w:t>Ningún servicio que no esté claramente especificado</w:t>
      </w:r>
      <w:r w:rsidR="0091019D" w:rsidRPr="00822B5D">
        <w:rPr>
          <w:color w:val="000000"/>
        </w:rPr>
        <w:t>.</w:t>
      </w:r>
    </w:p>
    <w:p w14:paraId="672496F5" w14:textId="67037540" w:rsidR="00E65FBC" w:rsidRPr="00822B5D" w:rsidRDefault="00E65FBC" w:rsidP="00E65FBC">
      <w:pPr>
        <w:numPr>
          <w:ilvl w:val="0"/>
          <w:numId w:val="12"/>
        </w:numPr>
        <w:pBdr>
          <w:top w:val="nil"/>
          <w:left w:val="nil"/>
          <w:bottom w:val="nil"/>
          <w:right w:val="nil"/>
          <w:between w:val="nil"/>
        </w:pBdr>
        <w:spacing w:after="0" w:line="240" w:lineRule="auto"/>
        <w:ind w:left="426" w:hanging="284"/>
        <w:rPr>
          <w:b/>
          <w:color w:val="000000"/>
          <w:u w:val="single"/>
        </w:rPr>
      </w:pPr>
      <w:r w:rsidRPr="00822B5D">
        <w:rPr>
          <w:color w:val="000000"/>
        </w:rPr>
        <w:t>No incluye visitas o actividades opcionales</w:t>
      </w:r>
      <w:r w:rsidR="0091019D" w:rsidRPr="00822B5D">
        <w:rPr>
          <w:color w:val="000000"/>
        </w:rPr>
        <w:t>/Valor añadido.</w:t>
      </w:r>
    </w:p>
    <w:p w14:paraId="4281898F" w14:textId="77777777" w:rsidR="00E65FBC" w:rsidRPr="00822B5D" w:rsidRDefault="00E65FBC" w:rsidP="00E65FBC">
      <w:pPr>
        <w:numPr>
          <w:ilvl w:val="0"/>
          <w:numId w:val="12"/>
        </w:numPr>
        <w:pBdr>
          <w:top w:val="nil"/>
          <w:left w:val="nil"/>
          <w:bottom w:val="nil"/>
          <w:right w:val="nil"/>
          <w:between w:val="nil"/>
        </w:pBdr>
        <w:spacing w:after="0" w:line="240" w:lineRule="auto"/>
        <w:ind w:left="426" w:hanging="284"/>
        <w:rPr>
          <w:b/>
          <w:color w:val="000000"/>
          <w:u w:val="single"/>
        </w:rPr>
      </w:pPr>
      <w:r w:rsidRPr="00822B5D">
        <w:rPr>
          <w:rFonts w:cstheme="minorHAnsi"/>
        </w:rPr>
        <w:t xml:space="preserve">Seguro de asistencia en viajes. </w:t>
      </w:r>
      <w:r w:rsidRPr="00822B5D">
        <w:rPr>
          <w:rFonts w:cstheme="minorHAnsi"/>
          <w:b/>
          <w:bCs/>
          <w:shd w:val="clear" w:color="auto" w:fill="FFFFFF"/>
        </w:rPr>
        <w:t>Se recomienda adquirir un SEGURO DE ASISTENCIA EN VIAJE de cobertura amplia. Consulte a su asesor experto.</w:t>
      </w:r>
    </w:p>
    <w:p w14:paraId="7DF40912" w14:textId="77777777" w:rsidR="009A0B3C" w:rsidRPr="00822B5D" w:rsidRDefault="009A0B3C" w:rsidP="009A0B3C">
      <w:pPr>
        <w:pBdr>
          <w:top w:val="nil"/>
          <w:left w:val="nil"/>
          <w:bottom w:val="nil"/>
          <w:right w:val="nil"/>
          <w:between w:val="nil"/>
        </w:pBdr>
        <w:spacing w:after="0" w:line="240" w:lineRule="auto"/>
        <w:rPr>
          <w:rFonts w:cstheme="minorHAnsi"/>
        </w:rPr>
      </w:pPr>
    </w:p>
    <w:p w14:paraId="3B89EBFB" w14:textId="77777777" w:rsidR="00AC4629" w:rsidRPr="00822B5D" w:rsidRDefault="00AC4629" w:rsidP="009A0B3C">
      <w:pPr>
        <w:pBdr>
          <w:top w:val="nil"/>
          <w:left w:val="nil"/>
          <w:bottom w:val="nil"/>
          <w:right w:val="nil"/>
          <w:between w:val="nil"/>
        </w:pBdr>
        <w:spacing w:after="0" w:line="240" w:lineRule="auto"/>
        <w:rPr>
          <w:rFonts w:cstheme="minorHAnsi"/>
        </w:rPr>
      </w:pPr>
    </w:p>
    <w:tbl>
      <w:tblPr>
        <w:tblStyle w:val="Tablaconcuadrcula"/>
        <w:tblW w:w="0" w:type="auto"/>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9609"/>
      </w:tblGrid>
      <w:tr w:rsidR="009A0B3C" w:rsidRPr="00822B5D" w14:paraId="4C2BDE1F" w14:textId="77777777" w:rsidTr="00E74EB2">
        <w:trPr>
          <w:jc w:val="center"/>
        </w:trPr>
        <w:tc>
          <w:tcPr>
            <w:tcW w:w="9913" w:type="dxa"/>
          </w:tcPr>
          <w:p w14:paraId="160CEE01" w14:textId="358B6C82" w:rsidR="009A0B3C" w:rsidRPr="00822B5D" w:rsidRDefault="009A0B3C" w:rsidP="00E74EB2">
            <w:pPr>
              <w:jc w:val="center"/>
              <w:rPr>
                <w:b/>
                <w:bCs/>
                <w:sz w:val="24"/>
                <w:szCs w:val="24"/>
              </w:rPr>
            </w:pPr>
            <w:r w:rsidRPr="00822B5D">
              <w:rPr>
                <w:b/>
                <w:bCs/>
                <w:sz w:val="24"/>
                <w:szCs w:val="24"/>
              </w:rPr>
              <w:t>SERVICIOS VALOR AÑADIDO</w:t>
            </w:r>
            <w:r w:rsidR="0091019D" w:rsidRPr="00822B5D">
              <w:rPr>
                <w:b/>
                <w:bCs/>
                <w:sz w:val="24"/>
                <w:szCs w:val="24"/>
              </w:rPr>
              <w:t xml:space="preserve">   </w:t>
            </w:r>
            <w:r w:rsidR="00AE7788" w:rsidRPr="00822B5D">
              <w:rPr>
                <w:b/>
                <w:bCs/>
                <w:sz w:val="24"/>
                <w:szCs w:val="24"/>
                <w:u w:val="single"/>
              </w:rPr>
              <w:t>480</w:t>
            </w:r>
            <w:r w:rsidR="0091019D" w:rsidRPr="00822B5D">
              <w:rPr>
                <w:b/>
                <w:bCs/>
                <w:sz w:val="24"/>
                <w:szCs w:val="24"/>
                <w:u w:val="single"/>
              </w:rPr>
              <w:t xml:space="preserve"> EUR</w:t>
            </w:r>
            <w:r w:rsidR="0091019D" w:rsidRPr="00822B5D">
              <w:rPr>
                <w:b/>
                <w:bCs/>
                <w:sz w:val="24"/>
                <w:szCs w:val="24"/>
              </w:rPr>
              <w:t xml:space="preserve"> POR PERSONA</w:t>
            </w:r>
          </w:p>
          <w:p w14:paraId="09135696" w14:textId="6596DBC7" w:rsidR="009A0B3C" w:rsidRPr="00822B5D" w:rsidRDefault="009A0B3C" w:rsidP="00E74EB2">
            <w:pPr>
              <w:jc w:val="both"/>
            </w:pPr>
            <w:r w:rsidRPr="00822B5D">
              <w:t>Enriquezca su experiencia. Si quiere llevar todo preparado de antemano, además de lo detallado en el itinerario, les proponemos adicionalmente incluir:</w:t>
            </w:r>
          </w:p>
          <w:p w14:paraId="528FD83A" w14:textId="325DC7BB" w:rsidR="009758CB" w:rsidRPr="00822B5D" w:rsidRDefault="00AE7788" w:rsidP="009758CB">
            <w:pPr>
              <w:pStyle w:val="Prrafodelista"/>
              <w:numPr>
                <w:ilvl w:val="0"/>
                <w:numId w:val="19"/>
              </w:numPr>
              <w:ind w:left="308" w:hanging="284"/>
              <w:jc w:val="both"/>
            </w:pPr>
            <w:r w:rsidRPr="00822B5D">
              <w:t>Visita al Castillo de Windsor en Londres</w:t>
            </w:r>
          </w:p>
          <w:p w14:paraId="50A2A4EE" w14:textId="6765373B" w:rsidR="009758CB" w:rsidRPr="00822B5D" w:rsidRDefault="00AE7788" w:rsidP="009758CB">
            <w:pPr>
              <w:pStyle w:val="Prrafodelista"/>
              <w:numPr>
                <w:ilvl w:val="0"/>
                <w:numId w:val="19"/>
              </w:numPr>
              <w:ind w:left="308" w:hanging="284"/>
              <w:jc w:val="both"/>
            </w:pPr>
            <w:r w:rsidRPr="00822B5D">
              <w:t xml:space="preserve">Paseo en barco </w:t>
            </w:r>
            <w:r w:rsidR="009758CB" w:rsidRPr="00822B5D">
              <w:t>por los canales en Ámsterdam</w:t>
            </w:r>
          </w:p>
          <w:p w14:paraId="35ACFBCD" w14:textId="48346E3D" w:rsidR="00C3713B" w:rsidRPr="00822B5D" w:rsidRDefault="00C3713B" w:rsidP="009758CB">
            <w:pPr>
              <w:pStyle w:val="Prrafodelista"/>
              <w:numPr>
                <w:ilvl w:val="0"/>
                <w:numId w:val="19"/>
              </w:numPr>
              <w:ind w:left="308" w:hanging="284"/>
              <w:jc w:val="both"/>
            </w:pPr>
            <w:r w:rsidRPr="00822B5D">
              <w:t>Marken y Volendam desde Ámsterdam</w:t>
            </w:r>
          </w:p>
          <w:p w14:paraId="6ED4CB1B" w14:textId="1CCA1317" w:rsidR="009758CB" w:rsidRPr="00822B5D" w:rsidRDefault="009758CB" w:rsidP="009758CB">
            <w:pPr>
              <w:pStyle w:val="Prrafodelista"/>
              <w:numPr>
                <w:ilvl w:val="0"/>
                <w:numId w:val="19"/>
              </w:numPr>
              <w:ind w:left="308" w:hanging="284"/>
              <w:jc w:val="both"/>
            </w:pPr>
            <w:r w:rsidRPr="00822B5D">
              <w:t>Visita artística de Praga con Barrio del Castillo y Callejón de Oro</w:t>
            </w:r>
          </w:p>
          <w:p w14:paraId="7480C71D" w14:textId="549456F3" w:rsidR="009758CB" w:rsidRPr="00822B5D" w:rsidRDefault="009758CB" w:rsidP="009758CB">
            <w:pPr>
              <w:pStyle w:val="Prrafodelista"/>
              <w:numPr>
                <w:ilvl w:val="0"/>
                <w:numId w:val="19"/>
              </w:numPr>
              <w:ind w:left="308" w:hanging="284"/>
              <w:jc w:val="both"/>
            </w:pPr>
            <w:bookmarkStart w:id="1" w:name="_Hlk524001463"/>
            <w:r w:rsidRPr="00822B5D">
              <w:t>Visita artística de Viena con el interior del Palacio de la Ópera</w:t>
            </w:r>
            <w:bookmarkEnd w:id="1"/>
            <w:r w:rsidRPr="00822B5D">
              <w:t xml:space="preserve">, Catedral de San Esteban y visita exterior del Paladio de Hofburg. </w:t>
            </w:r>
          </w:p>
          <w:p w14:paraId="5CBB3DA7" w14:textId="1E6F6A24" w:rsidR="009758CB" w:rsidRPr="00822B5D" w:rsidRDefault="009758CB" w:rsidP="003A58D9">
            <w:pPr>
              <w:pStyle w:val="Prrafodelista"/>
              <w:numPr>
                <w:ilvl w:val="0"/>
                <w:numId w:val="19"/>
              </w:numPr>
              <w:ind w:left="308" w:hanging="284"/>
              <w:jc w:val="both"/>
            </w:pPr>
            <w:r w:rsidRPr="00822B5D">
              <w:t>Visita</w:t>
            </w:r>
            <w:r w:rsidR="00AE7788" w:rsidRPr="00822B5D">
              <w:t xml:space="preserve"> artística de Budapest con Basílica de San Esteban y Sinagoga.</w:t>
            </w:r>
          </w:p>
          <w:p w14:paraId="53931224" w14:textId="6F6F09CF" w:rsidR="009A0B3C" w:rsidRPr="00822B5D" w:rsidRDefault="00C3713B" w:rsidP="009758CB">
            <w:pPr>
              <w:pStyle w:val="Prrafodelista"/>
              <w:numPr>
                <w:ilvl w:val="0"/>
                <w:numId w:val="19"/>
              </w:numPr>
              <w:ind w:left="308" w:hanging="284"/>
              <w:jc w:val="both"/>
            </w:pPr>
            <w:r w:rsidRPr="00822B5D">
              <w:t>2</w:t>
            </w:r>
            <w:r w:rsidR="009758CB" w:rsidRPr="00822B5D">
              <w:t xml:space="preserve"> cenas (días 5</w:t>
            </w:r>
            <w:r w:rsidRPr="00822B5D">
              <w:t xml:space="preserve"> y </w:t>
            </w:r>
            <w:r w:rsidR="009758CB" w:rsidRPr="00822B5D">
              <w:t xml:space="preserve">8) y </w:t>
            </w:r>
            <w:r w:rsidRPr="00822B5D">
              <w:t>1</w:t>
            </w:r>
            <w:r w:rsidR="009758CB" w:rsidRPr="00822B5D">
              <w:t xml:space="preserve"> almuerzo (día 1</w:t>
            </w:r>
            <w:r w:rsidRPr="00822B5D">
              <w:t>2</w:t>
            </w:r>
            <w:r w:rsidR="009758CB" w:rsidRPr="00822B5D">
              <w:t>)</w:t>
            </w:r>
          </w:p>
        </w:tc>
      </w:tr>
    </w:tbl>
    <w:p w14:paraId="49F52C72" w14:textId="77777777" w:rsidR="009A0B3C" w:rsidRPr="00822B5D" w:rsidRDefault="009A0B3C" w:rsidP="009A0B3C">
      <w:pPr>
        <w:pBdr>
          <w:top w:val="nil"/>
          <w:left w:val="nil"/>
          <w:bottom w:val="nil"/>
          <w:right w:val="nil"/>
          <w:between w:val="nil"/>
        </w:pBdr>
        <w:spacing w:after="0" w:line="240" w:lineRule="auto"/>
        <w:rPr>
          <w:rFonts w:cstheme="minorHAnsi"/>
        </w:rPr>
      </w:pPr>
    </w:p>
    <w:p w14:paraId="3D726D17" w14:textId="07C7FF26" w:rsidR="00040478" w:rsidRPr="00822B5D" w:rsidRDefault="00040478" w:rsidP="00040478">
      <w:pPr>
        <w:spacing w:after="0" w:line="240" w:lineRule="auto"/>
        <w:rPr>
          <w:rFonts w:cstheme="minorHAnsi"/>
          <w:b/>
          <w:bCs/>
          <w:u w:val="single"/>
        </w:rPr>
      </w:pPr>
      <w:r w:rsidRPr="00822B5D">
        <w:rPr>
          <w:rFonts w:cstheme="minorHAnsi"/>
          <w:b/>
          <w:bCs/>
          <w:u w:val="single"/>
        </w:rPr>
        <w:t>HOTELES PREVISTOS O SIMILARES</w:t>
      </w:r>
    </w:p>
    <w:tbl>
      <w:tblPr>
        <w:tblW w:w="7085" w:type="dxa"/>
        <w:jc w:val="center"/>
        <w:tblLayout w:type="fixed"/>
        <w:tblCellMar>
          <w:left w:w="70" w:type="dxa"/>
          <w:right w:w="70" w:type="dxa"/>
        </w:tblCellMar>
        <w:tblLook w:val="04A0" w:firstRow="1" w:lastRow="0" w:firstColumn="1" w:lastColumn="0" w:noHBand="0" w:noVBand="1"/>
      </w:tblPr>
      <w:tblGrid>
        <w:gridCol w:w="1557"/>
        <w:gridCol w:w="3543"/>
        <w:gridCol w:w="1985"/>
      </w:tblGrid>
      <w:tr w:rsidR="00225080" w:rsidRPr="00822B5D" w14:paraId="5C7A135E" w14:textId="77777777" w:rsidTr="00DB593C">
        <w:trPr>
          <w:jc w:val="center"/>
        </w:trPr>
        <w:tc>
          <w:tcPr>
            <w:tcW w:w="1557" w:type="dxa"/>
            <w:tcBorders>
              <w:top w:val="single" w:sz="2" w:space="0" w:color="000000"/>
              <w:left w:val="single" w:sz="2" w:space="0" w:color="000000"/>
              <w:bottom w:val="single" w:sz="2" w:space="0" w:color="000000"/>
              <w:right w:val="nil"/>
            </w:tcBorders>
            <w:shd w:val="clear" w:color="auto" w:fill="E7E6E6" w:themeFill="background2"/>
            <w:hideMark/>
          </w:tcPr>
          <w:p w14:paraId="49C7CBFB" w14:textId="69C3B66A" w:rsidR="00225080" w:rsidRPr="00822B5D" w:rsidRDefault="00225080" w:rsidP="00DB593C">
            <w:pPr>
              <w:snapToGrid w:val="0"/>
              <w:spacing w:after="0" w:line="240" w:lineRule="auto"/>
              <w:rPr>
                <w:rFonts w:cstheme="minorHAnsi"/>
                <w:b/>
                <w:bCs/>
              </w:rPr>
            </w:pPr>
            <w:r w:rsidRPr="00822B5D">
              <w:rPr>
                <w:rFonts w:cstheme="minorHAnsi"/>
                <w:b/>
                <w:bCs/>
              </w:rPr>
              <w:t>CIUDAD</w:t>
            </w:r>
          </w:p>
        </w:tc>
        <w:tc>
          <w:tcPr>
            <w:tcW w:w="3543"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30A872C0" w14:textId="34FF5CD9" w:rsidR="00225080" w:rsidRPr="00822B5D" w:rsidRDefault="00225080" w:rsidP="00DB593C">
            <w:pPr>
              <w:snapToGrid w:val="0"/>
              <w:spacing w:after="0" w:line="240" w:lineRule="auto"/>
              <w:jc w:val="center"/>
              <w:rPr>
                <w:rFonts w:cstheme="minorHAnsi"/>
                <w:b/>
                <w:bCs/>
              </w:rPr>
            </w:pPr>
            <w:r w:rsidRPr="00822B5D">
              <w:rPr>
                <w:rFonts w:cstheme="minorHAnsi"/>
                <w:b/>
                <w:bCs/>
              </w:rPr>
              <w:t>HOTEL</w:t>
            </w:r>
          </w:p>
        </w:tc>
        <w:tc>
          <w:tcPr>
            <w:tcW w:w="1985" w:type="dxa"/>
            <w:tcBorders>
              <w:top w:val="single" w:sz="2" w:space="0" w:color="000000"/>
              <w:left w:val="single" w:sz="2" w:space="0" w:color="000000"/>
              <w:bottom w:val="single" w:sz="2" w:space="0" w:color="000000"/>
              <w:right w:val="single" w:sz="2" w:space="0" w:color="000000"/>
            </w:tcBorders>
            <w:shd w:val="clear" w:color="auto" w:fill="E7E6E6" w:themeFill="background2"/>
            <w:hideMark/>
          </w:tcPr>
          <w:p w14:paraId="10E92D43" w14:textId="1EFCDD63" w:rsidR="00225080" w:rsidRPr="00822B5D" w:rsidRDefault="00225080" w:rsidP="00DB593C">
            <w:pPr>
              <w:snapToGrid w:val="0"/>
              <w:spacing w:after="0" w:line="240" w:lineRule="auto"/>
              <w:jc w:val="center"/>
              <w:rPr>
                <w:rFonts w:cstheme="minorHAnsi"/>
                <w:b/>
                <w:bCs/>
              </w:rPr>
            </w:pPr>
            <w:r w:rsidRPr="00822B5D">
              <w:rPr>
                <w:rFonts w:cstheme="minorHAnsi"/>
                <w:b/>
                <w:bCs/>
              </w:rPr>
              <w:t>UBICACIÓN</w:t>
            </w:r>
          </w:p>
        </w:tc>
      </w:tr>
      <w:tr w:rsidR="0071276C" w:rsidRPr="00822B5D" w14:paraId="62E959D9" w14:textId="77777777" w:rsidTr="00DB593C">
        <w:trPr>
          <w:jc w:val="center"/>
        </w:trPr>
        <w:tc>
          <w:tcPr>
            <w:tcW w:w="1557" w:type="dxa"/>
            <w:tcBorders>
              <w:top w:val="single" w:sz="2" w:space="0" w:color="000000"/>
              <w:left w:val="single" w:sz="2" w:space="0" w:color="000000"/>
              <w:bottom w:val="single" w:sz="2" w:space="0" w:color="000000"/>
              <w:right w:val="nil"/>
            </w:tcBorders>
          </w:tcPr>
          <w:p w14:paraId="5244BE7C" w14:textId="48134525" w:rsidR="0071276C" w:rsidRPr="00822B5D" w:rsidRDefault="00ED4039" w:rsidP="00DB593C">
            <w:pPr>
              <w:spacing w:after="0" w:line="240" w:lineRule="auto"/>
              <w:textAlignment w:val="baseline"/>
              <w:rPr>
                <w:rFonts w:cstheme="minorHAnsi"/>
                <w:b/>
                <w:bCs/>
                <w:lang w:eastAsia="es-ES"/>
              </w:rPr>
            </w:pPr>
            <w:r w:rsidRPr="00822B5D">
              <w:rPr>
                <w:rFonts w:cstheme="minorHAnsi"/>
                <w:b/>
                <w:bCs/>
                <w:lang w:eastAsia="es-ES"/>
              </w:rPr>
              <w:t>Londres</w:t>
            </w:r>
          </w:p>
        </w:tc>
        <w:tc>
          <w:tcPr>
            <w:tcW w:w="3543" w:type="dxa"/>
            <w:tcBorders>
              <w:top w:val="single" w:sz="2" w:space="0" w:color="000000"/>
              <w:left w:val="single" w:sz="2" w:space="0" w:color="000000"/>
              <w:bottom w:val="single" w:sz="2" w:space="0" w:color="000000"/>
              <w:right w:val="single" w:sz="2" w:space="0" w:color="000000"/>
            </w:tcBorders>
          </w:tcPr>
          <w:p w14:paraId="4DC7F50E" w14:textId="12BDB89C" w:rsidR="0071276C" w:rsidRPr="00822B5D" w:rsidRDefault="0071276C" w:rsidP="0071276C">
            <w:pPr>
              <w:autoSpaceDE w:val="0"/>
              <w:spacing w:after="0" w:line="240" w:lineRule="auto"/>
              <w:rPr>
                <w:rFonts w:cstheme="minorHAnsi"/>
                <w:lang w:bidi="en-US"/>
              </w:rPr>
            </w:pPr>
            <w:r w:rsidRPr="00822B5D">
              <w:rPr>
                <w:rFonts w:cstheme="minorHAnsi"/>
                <w:lang w:bidi="en-US"/>
              </w:rPr>
              <w:t xml:space="preserve">- </w:t>
            </w:r>
            <w:r w:rsidR="00ED4039" w:rsidRPr="00822B5D">
              <w:rPr>
                <w:rFonts w:cstheme="minorHAnsi"/>
                <w:lang w:bidi="en-US"/>
              </w:rPr>
              <w:t>Copthorne</w:t>
            </w:r>
            <w:r w:rsidRPr="00822B5D">
              <w:rPr>
                <w:rFonts w:cstheme="minorHAnsi"/>
                <w:lang w:bidi="en-US"/>
              </w:rPr>
              <w:t xml:space="preserve"> </w:t>
            </w:r>
            <w:r w:rsidR="00ED4039" w:rsidRPr="00822B5D">
              <w:rPr>
                <w:rFonts w:cstheme="minorHAnsi"/>
                <w:lang w:bidi="en-US"/>
              </w:rPr>
              <w:t>Tara</w:t>
            </w:r>
            <w:r w:rsidRPr="00822B5D">
              <w:rPr>
                <w:rFonts w:cstheme="minorHAnsi"/>
                <w:lang w:bidi="en-US"/>
              </w:rPr>
              <w:t>****</w:t>
            </w:r>
          </w:p>
          <w:p w14:paraId="324C6A19" w14:textId="13735598" w:rsidR="0071276C" w:rsidRPr="00822B5D" w:rsidRDefault="0071276C" w:rsidP="0071276C">
            <w:pPr>
              <w:autoSpaceDE w:val="0"/>
              <w:spacing w:after="0" w:line="240" w:lineRule="auto"/>
              <w:rPr>
                <w:rFonts w:cstheme="minorHAnsi"/>
                <w:lang w:eastAsia="es-ES"/>
              </w:rPr>
            </w:pPr>
            <w:r w:rsidRPr="00822B5D">
              <w:rPr>
                <w:rFonts w:cstheme="minorHAnsi"/>
                <w:lang w:bidi="en-US"/>
              </w:rPr>
              <w:t xml:space="preserve">- </w:t>
            </w:r>
            <w:r w:rsidR="00ED4039" w:rsidRPr="00822B5D">
              <w:rPr>
                <w:rFonts w:cstheme="minorHAnsi"/>
                <w:lang w:bidi="en-US"/>
              </w:rPr>
              <w:t>Britania Int. *</w:t>
            </w:r>
            <w:r w:rsidRPr="00822B5D">
              <w:rPr>
                <w:rFonts w:cstheme="minorHAnsi"/>
                <w:lang w:bidi="en-US"/>
              </w:rPr>
              <w:t>***</w:t>
            </w:r>
          </w:p>
        </w:tc>
        <w:tc>
          <w:tcPr>
            <w:tcW w:w="1985" w:type="dxa"/>
            <w:tcBorders>
              <w:top w:val="single" w:sz="2" w:space="0" w:color="000000"/>
              <w:left w:val="single" w:sz="2" w:space="0" w:color="000000"/>
              <w:bottom w:val="single" w:sz="2" w:space="0" w:color="000000"/>
              <w:right w:val="single" w:sz="2" w:space="0" w:color="000000"/>
            </w:tcBorders>
          </w:tcPr>
          <w:p w14:paraId="5B6BA396" w14:textId="77777777" w:rsidR="0071276C" w:rsidRPr="00822B5D" w:rsidRDefault="0071276C" w:rsidP="00DB593C">
            <w:pPr>
              <w:spacing w:after="0" w:line="240" w:lineRule="auto"/>
              <w:jc w:val="center"/>
              <w:rPr>
                <w:rFonts w:cstheme="minorHAnsi"/>
              </w:rPr>
            </w:pPr>
            <w:r w:rsidRPr="00822B5D">
              <w:rPr>
                <w:rFonts w:cstheme="minorHAnsi"/>
              </w:rPr>
              <w:t>Ciudad</w:t>
            </w:r>
          </w:p>
          <w:p w14:paraId="388F0CC3" w14:textId="4B6F90A7" w:rsidR="0071276C" w:rsidRPr="00822B5D" w:rsidRDefault="0071276C" w:rsidP="00DB593C">
            <w:pPr>
              <w:spacing w:after="0" w:line="240" w:lineRule="auto"/>
              <w:jc w:val="center"/>
              <w:rPr>
                <w:rFonts w:cstheme="minorHAnsi"/>
                <w:lang w:eastAsia="es-ES"/>
              </w:rPr>
            </w:pPr>
            <w:r w:rsidRPr="00822B5D">
              <w:rPr>
                <w:rFonts w:cstheme="minorHAnsi"/>
              </w:rPr>
              <w:t>Ciudad</w:t>
            </w:r>
          </w:p>
        </w:tc>
      </w:tr>
      <w:tr w:rsidR="00225080" w:rsidRPr="00822B5D" w14:paraId="7B535CED" w14:textId="77777777" w:rsidTr="00DB593C">
        <w:trPr>
          <w:jc w:val="center"/>
        </w:trPr>
        <w:tc>
          <w:tcPr>
            <w:tcW w:w="1557" w:type="dxa"/>
            <w:tcBorders>
              <w:top w:val="single" w:sz="2" w:space="0" w:color="000000"/>
              <w:left w:val="single" w:sz="2" w:space="0" w:color="000000"/>
              <w:bottom w:val="single" w:sz="2" w:space="0" w:color="000000"/>
              <w:right w:val="nil"/>
            </w:tcBorders>
            <w:hideMark/>
          </w:tcPr>
          <w:p w14:paraId="45041545" w14:textId="698E511C" w:rsidR="00225080" w:rsidRPr="00822B5D" w:rsidRDefault="00225080" w:rsidP="00DB593C">
            <w:pPr>
              <w:autoSpaceDE w:val="0"/>
              <w:snapToGrid w:val="0"/>
              <w:spacing w:after="0" w:line="240" w:lineRule="auto"/>
              <w:rPr>
                <w:rFonts w:cstheme="minorHAnsi"/>
                <w:b/>
                <w:bCs/>
                <w:lang w:bidi="en-US"/>
              </w:rPr>
            </w:pPr>
            <w:r w:rsidRPr="00822B5D">
              <w:rPr>
                <w:rFonts w:cstheme="minorHAnsi"/>
                <w:b/>
                <w:bCs/>
                <w:lang w:bidi="en-US"/>
              </w:rPr>
              <w:t>Amsterdam</w:t>
            </w:r>
          </w:p>
          <w:p w14:paraId="0A0C1044" w14:textId="17223DB3" w:rsidR="00225080" w:rsidRPr="00822B5D" w:rsidRDefault="00225080" w:rsidP="00DB593C">
            <w:pPr>
              <w:spacing w:after="0" w:line="240" w:lineRule="auto"/>
              <w:rPr>
                <w:rFonts w:cstheme="minorHAnsi"/>
              </w:rPr>
            </w:pPr>
          </w:p>
        </w:tc>
        <w:tc>
          <w:tcPr>
            <w:tcW w:w="3543" w:type="dxa"/>
            <w:tcBorders>
              <w:top w:val="single" w:sz="2" w:space="0" w:color="000000"/>
              <w:left w:val="single" w:sz="2" w:space="0" w:color="000000"/>
              <w:bottom w:val="single" w:sz="2" w:space="0" w:color="000000"/>
              <w:right w:val="single" w:sz="2" w:space="0" w:color="000000"/>
            </w:tcBorders>
          </w:tcPr>
          <w:p w14:paraId="6041C49C" w14:textId="4802D7FD" w:rsidR="00225080" w:rsidRPr="009748D1" w:rsidRDefault="00DB593C" w:rsidP="00DB593C">
            <w:pPr>
              <w:autoSpaceDE w:val="0"/>
              <w:snapToGrid w:val="0"/>
              <w:spacing w:after="0" w:line="240" w:lineRule="auto"/>
              <w:rPr>
                <w:rFonts w:cstheme="minorHAnsi"/>
                <w:lang w:val="en-US" w:bidi="en-US"/>
              </w:rPr>
            </w:pPr>
            <w:r w:rsidRPr="009748D1">
              <w:rPr>
                <w:rFonts w:cstheme="minorHAnsi"/>
                <w:lang w:val="en-US" w:bidi="en-US"/>
              </w:rPr>
              <w:t>-</w:t>
            </w:r>
            <w:r w:rsidR="00225080" w:rsidRPr="009748D1">
              <w:rPr>
                <w:rFonts w:cstheme="minorHAnsi"/>
                <w:lang w:val="en-US" w:bidi="en-US"/>
              </w:rPr>
              <w:t>Intercity ****</w:t>
            </w:r>
          </w:p>
          <w:p w14:paraId="56207E2B" w14:textId="3024DDC7" w:rsidR="00225080" w:rsidRPr="009748D1" w:rsidRDefault="00DB593C" w:rsidP="00DB593C">
            <w:pPr>
              <w:autoSpaceDE w:val="0"/>
              <w:snapToGrid w:val="0"/>
              <w:spacing w:after="0" w:line="240" w:lineRule="auto"/>
              <w:rPr>
                <w:rFonts w:cstheme="minorHAnsi"/>
                <w:lang w:val="en-US" w:bidi="en-US"/>
              </w:rPr>
            </w:pPr>
            <w:r w:rsidRPr="009748D1">
              <w:rPr>
                <w:rFonts w:cstheme="minorHAnsi"/>
                <w:lang w:val="en-US" w:bidi="en-US"/>
              </w:rPr>
              <w:t>-</w:t>
            </w:r>
            <w:r w:rsidR="00225080" w:rsidRPr="009748D1">
              <w:rPr>
                <w:rFonts w:cstheme="minorHAnsi"/>
                <w:lang w:val="en-US" w:bidi="en-US"/>
              </w:rPr>
              <w:t>Countyard Arena Atlas ****</w:t>
            </w:r>
          </w:p>
          <w:p w14:paraId="37952E3C" w14:textId="115CDF1B" w:rsidR="00225080" w:rsidRPr="009748D1" w:rsidRDefault="00DB593C" w:rsidP="00DB593C">
            <w:pPr>
              <w:autoSpaceDE w:val="0"/>
              <w:snapToGrid w:val="0"/>
              <w:spacing w:after="0" w:line="240" w:lineRule="auto"/>
              <w:rPr>
                <w:rFonts w:cstheme="minorHAnsi"/>
                <w:lang w:val="en-US" w:bidi="en-US"/>
              </w:rPr>
            </w:pPr>
            <w:r w:rsidRPr="009748D1">
              <w:rPr>
                <w:rFonts w:cstheme="minorHAnsi"/>
                <w:lang w:val="en-US" w:bidi="en-US"/>
              </w:rPr>
              <w:t>-</w:t>
            </w:r>
            <w:r w:rsidR="00225080" w:rsidRPr="009748D1">
              <w:rPr>
                <w:rFonts w:cstheme="minorHAnsi"/>
                <w:lang w:val="en-US" w:bidi="en-US"/>
              </w:rPr>
              <w:t>Hampton Hilton Airport ****</w:t>
            </w:r>
          </w:p>
          <w:p w14:paraId="6C15A75B" w14:textId="32E7D10C" w:rsidR="00225080" w:rsidRPr="00822B5D" w:rsidRDefault="00DB593C" w:rsidP="00DB593C">
            <w:pPr>
              <w:autoSpaceDE w:val="0"/>
              <w:snapToGrid w:val="0"/>
              <w:spacing w:after="0" w:line="240" w:lineRule="auto"/>
              <w:rPr>
                <w:rFonts w:eastAsia="Comic Sans MS" w:cstheme="minorHAnsi"/>
                <w:lang w:bidi="en-US"/>
              </w:rPr>
            </w:pPr>
            <w:r w:rsidRPr="00822B5D">
              <w:rPr>
                <w:rFonts w:cstheme="minorHAnsi"/>
                <w:lang w:bidi="en-US"/>
              </w:rPr>
              <w:t>-</w:t>
            </w:r>
            <w:r w:rsidR="00225080" w:rsidRPr="00822B5D">
              <w:rPr>
                <w:rFonts w:cstheme="minorHAnsi"/>
                <w:lang w:bidi="en-US"/>
              </w:rPr>
              <w:t>Holiday Inn Express Airport ***</w:t>
            </w:r>
          </w:p>
        </w:tc>
        <w:tc>
          <w:tcPr>
            <w:tcW w:w="1985" w:type="dxa"/>
            <w:tcBorders>
              <w:top w:val="single" w:sz="2" w:space="0" w:color="000000"/>
              <w:left w:val="single" w:sz="2" w:space="0" w:color="000000"/>
              <w:bottom w:val="single" w:sz="2" w:space="0" w:color="000000"/>
              <w:right w:val="single" w:sz="2" w:space="0" w:color="000000"/>
            </w:tcBorders>
          </w:tcPr>
          <w:p w14:paraId="14541113" w14:textId="26734337" w:rsidR="00225080" w:rsidRPr="00822B5D" w:rsidRDefault="00225080" w:rsidP="00DB593C">
            <w:pPr>
              <w:autoSpaceDE w:val="0"/>
              <w:snapToGrid w:val="0"/>
              <w:spacing w:after="0" w:line="240" w:lineRule="auto"/>
              <w:jc w:val="center"/>
              <w:rPr>
                <w:rFonts w:eastAsia="Comic Sans MS" w:cstheme="minorHAnsi"/>
                <w:lang w:bidi="en-US"/>
              </w:rPr>
            </w:pPr>
            <w:r w:rsidRPr="00822B5D">
              <w:rPr>
                <w:rFonts w:eastAsia="Comic Sans MS" w:cstheme="minorHAnsi"/>
                <w:lang w:bidi="en-US"/>
              </w:rPr>
              <w:t>Periferia</w:t>
            </w:r>
          </w:p>
          <w:p w14:paraId="781FC31E" w14:textId="2EE664DB" w:rsidR="00225080" w:rsidRPr="00822B5D" w:rsidRDefault="00225080" w:rsidP="00DB593C">
            <w:pPr>
              <w:autoSpaceDE w:val="0"/>
              <w:snapToGrid w:val="0"/>
              <w:spacing w:after="0" w:line="240" w:lineRule="auto"/>
              <w:jc w:val="center"/>
              <w:rPr>
                <w:rFonts w:eastAsia="Comic Sans MS" w:cstheme="minorHAnsi"/>
                <w:lang w:bidi="en-US"/>
              </w:rPr>
            </w:pPr>
            <w:r w:rsidRPr="00822B5D">
              <w:rPr>
                <w:rFonts w:eastAsia="Comic Sans MS" w:cstheme="minorHAnsi"/>
                <w:lang w:bidi="en-US"/>
              </w:rPr>
              <w:t>Ciudad</w:t>
            </w:r>
          </w:p>
          <w:p w14:paraId="758D3F18" w14:textId="57B7F129" w:rsidR="00225080" w:rsidRPr="00822B5D" w:rsidRDefault="00225080" w:rsidP="00DB593C">
            <w:pPr>
              <w:autoSpaceDE w:val="0"/>
              <w:snapToGrid w:val="0"/>
              <w:spacing w:after="0" w:line="240" w:lineRule="auto"/>
              <w:jc w:val="center"/>
              <w:rPr>
                <w:rFonts w:eastAsia="Comic Sans MS" w:cstheme="minorHAnsi"/>
                <w:lang w:bidi="en-US"/>
              </w:rPr>
            </w:pPr>
            <w:r w:rsidRPr="00822B5D">
              <w:rPr>
                <w:rFonts w:eastAsia="Comic Sans MS" w:cstheme="minorHAnsi"/>
                <w:lang w:bidi="en-US"/>
              </w:rPr>
              <w:t>Periferia</w:t>
            </w:r>
          </w:p>
          <w:p w14:paraId="46BA7CD2" w14:textId="46AB964C" w:rsidR="00225080" w:rsidRPr="00822B5D" w:rsidRDefault="00225080" w:rsidP="00DB593C">
            <w:pPr>
              <w:spacing w:after="0" w:line="240" w:lineRule="auto"/>
              <w:jc w:val="center"/>
              <w:rPr>
                <w:rFonts w:cstheme="minorHAnsi"/>
              </w:rPr>
            </w:pPr>
            <w:r w:rsidRPr="00822B5D">
              <w:rPr>
                <w:rFonts w:eastAsia="Comic Sans MS" w:cstheme="minorHAnsi"/>
                <w:lang w:bidi="en-US"/>
              </w:rPr>
              <w:t>Periferia</w:t>
            </w:r>
          </w:p>
        </w:tc>
      </w:tr>
      <w:tr w:rsidR="00225080" w:rsidRPr="00822B5D" w14:paraId="1E4CC776" w14:textId="77777777" w:rsidTr="00DB593C">
        <w:trPr>
          <w:jc w:val="center"/>
        </w:trPr>
        <w:tc>
          <w:tcPr>
            <w:tcW w:w="1557" w:type="dxa"/>
            <w:tcBorders>
              <w:top w:val="single" w:sz="2" w:space="0" w:color="000000"/>
              <w:left w:val="single" w:sz="2" w:space="0" w:color="000000"/>
              <w:bottom w:val="single" w:sz="2" w:space="0" w:color="000000"/>
              <w:right w:val="nil"/>
            </w:tcBorders>
            <w:hideMark/>
          </w:tcPr>
          <w:p w14:paraId="320033AF" w14:textId="5ACBFBA3" w:rsidR="00225080" w:rsidRPr="00822B5D" w:rsidRDefault="00225080" w:rsidP="00DB593C">
            <w:pPr>
              <w:spacing w:after="0" w:line="240" w:lineRule="auto"/>
              <w:textAlignment w:val="baseline"/>
              <w:rPr>
                <w:rFonts w:cstheme="minorHAnsi"/>
                <w:lang w:eastAsia="es-ES"/>
              </w:rPr>
            </w:pPr>
            <w:r w:rsidRPr="00822B5D">
              <w:rPr>
                <w:rFonts w:cstheme="minorHAnsi"/>
                <w:b/>
                <w:bCs/>
                <w:lang w:eastAsia="es-ES"/>
              </w:rPr>
              <w:t>Frankfurt</w:t>
            </w:r>
          </w:p>
        </w:tc>
        <w:tc>
          <w:tcPr>
            <w:tcW w:w="3543" w:type="dxa"/>
            <w:tcBorders>
              <w:top w:val="single" w:sz="2" w:space="0" w:color="000000"/>
              <w:left w:val="single" w:sz="2" w:space="0" w:color="000000"/>
              <w:bottom w:val="single" w:sz="2" w:space="0" w:color="000000"/>
              <w:right w:val="single" w:sz="2" w:space="0" w:color="000000"/>
            </w:tcBorders>
          </w:tcPr>
          <w:p w14:paraId="569AFC31" w14:textId="024B82B8" w:rsidR="00225080" w:rsidRPr="00822B5D" w:rsidRDefault="00DB593C" w:rsidP="00DB593C">
            <w:pPr>
              <w:spacing w:after="0" w:line="240" w:lineRule="auto"/>
              <w:contextualSpacing/>
              <w:textAlignment w:val="baseline"/>
              <w:rPr>
                <w:rFonts w:cstheme="minorHAnsi"/>
                <w:lang w:eastAsia="es-ES"/>
              </w:rPr>
            </w:pPr>
            <w:r w:rsidRPr="00822B5D">
              <w:rPr>
                <w:rFonts w:cstheme="minorHAnsi"/>
                <w:lang w:eastAsia="es-ES"/>
              </w:rPr>
              <w:t>-</w:t>
            </w:r>
            <w:r w:rsidR="00225080" w:rsidRPr="00822B5D">
              <w:rPr>
                <w:rFonts w:cstheme="minorHAnsi"/>
                <w:lang w:eastAsia="es-ES"/>
              </w:rPr>
              <w:t>Leonardo Offenbach ****</w:t>
            </w:r>
          </w:p>
        </w:tc>
        <w:tc>
          <w:tcPr>
            <w:tcW w:w="1985" w:type="dxa"/>
            <w:tcBorders>
              <w:top w:val="single" w:sz="2" w:space="0" w:color="000000"/>
              <w:left w:val="single" w:sz="2" w:space="0" w:color="000000"/>
              <w:bottom w:val="single" w:sz="2" w:space="0" w:color="000000"/>
              <w:right w:val="single" w:sz="2" w:space="0" w:color="000000"/>
            </w:tcBorders>
          </w:tcPr>
          <w:p w14:paraId="3962CC84" w14:textId="3FB1CABC" w:rsidR="00225080" w:rsidRPr="00822B5D" w:rsidRDefault="00225080" w:rsidP="00DB593C">
            <w:pPr>
              <w:spacing w:after="0" w:line="240" w:lineRule="auto"/>
              <w:jc w:val="center"/>
              <w:rPr>
                <w:rFonts w:cstheme="minorHAnsi"/>
              </w:rPr>
            </w:pPr>
            <w:r w:rsidRPr="00822B5D">
              <w:rPr>
                <w:rFonts w:cstheme="minorHAnsi"/>
                <w:lang w:eastAsia="es-ES"/>
              </w:rPr>
              <w:t>Ciudad</w:t>
            </w:r>
          </w:p>
        </w:tc>
      </w:tr>
      <w:tr w:rsidR="00225080" w:rsidRPr="00822B5D" w14:paraId="22FE1F48" w14:textId="77777777" w:rsidTr="00DB593C">
        <w:trPr>
          <w:jc w:val="center"/>
        </w:trPr>
        <w:tc>
          <w:tcPr>
            <w:tcW w:w="1557" w:type="dxa"/>
            <w:tcBorders>
              <w:top w:val="single" w:sz="2" w:space="0" w:color="000000"/>
              <w:left w:val="single" w:sz="2" w:space="0" w:color="000000"/>
              <w:bottom w:val="single" w:sz="2" w:space="0" w:color="000000"/>
              <w:right w:val="nil"/>
            </w:tcBorders>
            <w:hideMark/>
          </w:tcPr>
          <w:p w14:paraId="7DB8F2B9" w14:textId="2098D983" w:rsidR="00225080" w:rsidRPr="00822B5D" w:rsidRDefault="00A5689E" w:rsidP="00DB593C">
            <w:pPr>
              <w:spacing w:after="0" w:line="240" w:lineRule="auto"/>
              <w:textAlignment w:val="baseline"/>
              <w:rPr>
                <w:rFonts w:cstheme="minorHAnsi"/>
                <w:lang w:eastAsia="es-ES"/>
              </w:rPr>
            </w:pPr>
            <w:r w:rsidRPr="00822B5D">
              <w:rPr>
                <w:rFonts w:cstheme="minorHAnsi"/>
                <w:b/>
                <w:bCs/>
                <w:lang w:eastAsia="es-ES"/>
              </w:rPr>
              <w:lastRenderedPageBreak/>
              <w:t>Berlín</w:t>
            </w:r>
          </w:p>
        </w:tc>
        <w:tc>
          <w:tcPr>
            <w:tcW w:w="3543" w:type="dxa"/>
            <w:tcBorders>
              <w:top w:val="single" w:sz="2" w:space="0" w:color="000000"/>
              <w:left w:val="single" w:sz="2" w:space="0" w:color="000000"/>
              <w:bottom w:val="single" w:sz="2" w:space="0" w:color="000000"/>
              <w:right w:val="single" w:sz="2" w:space="0" w:color="000000"/>
            </w:tcBorders>
          </w:tcPr>
          <w:p w14:paraId="27AE75E5" w14:textId="302ADC67" w:rsidR="00EB519A" w:rsidRPr="009748D1" w:rsidRDefault="00DB593C" w:rsidP="00EB519A">
            <w:pPr>
              <w:autoSpaceDE w:val="0"/>
              <w:spacing w:after="0" w:line="240" w:lineRule="auto"/>
              <w:rPr>
                <w:lang w:val="en-US" w:eastAsia="hi-IN" w:bidi="hi-IN"/>
              </w:rPr>
            </w:pPr>
            <w:r w:rsidRPr="009748D1">
              <w:rPr>
                <w:rFonts w:cstheme="minorHAnsi"/>
                <w:lang w:val="en-US" w:eastAsia="es-ES"/>
              </w:rPr>
              <w:t>-</w:t>
            </w:r>
            <w:r w:rsidR="00EB519A" w:rsidRPr="009748D1">
              <w:rPr>
                <w:lang w:val="en-US"/>
              </w:rPr>
              <w:t>Intercity Hauptbahnhof ****</w:t>
            </w:r>
          </w:p>
          <w:p w14:paraId="62011CCA" w14:textId="6FC33DE8" w:rsidR="00225080" w:rsidRPr="009748D1" w:rsidRDefault="00EB519A" w:rsidP="00EB519A">
            <w:pPr>
              <w:spacing w:after="0" w:line="240" w:lineRule="auto"/>
              <w:textAlignment w:val="baseline"/>
              <w:rPr>
                <w:rFonts w:cstheme="minorHAnsi"/>
                <w:lang w:val="en-US" w:eastAsia="es-ES"/>
              </w:rPr>
            </w:pPr>
            <w:r w:rsidRPr="009748D1">
              <w:rPr>
                <w:lang w:val="en-US"/>
              </w:rPr>
              <w:t>-Andel's By Vienna House ****</w:t>
            </w:r>
          </w:p>
        </w:tc>
        <w:tc>
          <w:tcPr>
            <w:tcW w:w="1985" w:type="dxa"/>
            <w:tcBorders>
              <w:top w:val="single" w:sz="2" w:space="0" w:color="000000"/>
              <w:left w:val="single" w:sz="2" w:space="0" w:color="000000"/>
              <w:bottom w:val="single" w:sz="2" w:space="0" w:color="000000"/>
              <w:right w:val="single" w:sz="2" w:space="0" w:color="000000"/>
            </w:tcBorders>
          </w:tcPr>
          <w:p w14:paraId="4FBCED3E" w14:textId="31A8B90A" w:rsidR="00225080" w:rsidRPr="00822B5D" w:rsidRDefault="00225080" w:rsidP="00DB593C">
            <w:pPr>
              <w:spacing w:after="0" w:line="240" w:lineRule="auto"/>
              <w:jc w:val="center"/>
              <w:textAlignment w:val="baseline"/>
              <w:rPr>
                <w:rFonts w:cstheme="minorHAnsi"/>
                <w:lang w:eastAsia="es-ES"/>
              </w:rPr>
            </w:pPr>
            <w:r w:rsidRPr="00822B5D">
              <w:rPr>
                <w:rFonts w:cstheme="minorHAnsi"/>
                <w:lang w:eastAsia="es-ES"/>
              </w:rPr>
              <w:t>C</w:t>
            </w:r>
            <w:r w:rsidR="00EB519A" w:rsidRPr="00822B5D">
              <w:rPr>
                <w:rFonts w:cstheme="minorHAnsi"/>
                <w:lang w:eastAsia="es-ES"/>
              </w:rPr>
              <w:t>entro</w:t>
            </w:r>
          </w:p>
          <w:p w14:paraId="1DE6314D" w14:textId="49078E23" w:rsidR="00225080" w:rsidRPr="00822B5D" w:rsidRDefault="00EB519A" w:rsidP="00DB593C">
            <w:pPr>
              <w:spacing w:after="0" w:line="240" w:lineRule="auto"/>
              <w:jc w:val="center"/>
              <w:rPr>
                <w:rFonts w:cstheme="minorHAnsi"/>
              </w:rPr>
            </w:pPr>
            <w:r w:rsidRPr="00822B5D">
              <w:rPr>
                <w:rFonts w:cstheme="minorHAnsi"/>
                <w:lang w:eastAsia="es-ES"/>
              </w:rPr>
              <w:t>Ciudad</w:t>
            </w:r>
          </w:p>
        </w:tc>
      </w:tr>
      <w:tr w:rsidR="00A5689E" w:rsidRPr="00822B5D" w14:paraId="552EA6E0" w14:textId="77777777" w:rsidTr="00DB593C">
        <w:trPr>
          <w:jc w:val="center"/>
        </w:trPr>
        <w:tc>
          <w:tcPr>
            <w:tcW w:w="1557" w:type="dxa"/>
            <w:tcBorders>
              <w:top w:val="single" w:sz="2" w:space="0" w:color="000000"/>
              <w:left w:val="single" w:sz="2" w:space="0" w:color="000000"/>
              <w:bottom w:val="single" w:sz="2" w:space="0" w:color="000000"/>
              <w:right w:val="nil"/>
            </w:tcBorders>
          </w:tcPr>
          <w:p w14:paraId="05BEB8D9" w14:textId="50D7A67A" w:rsidR="00A5689E" w:rsidRPr="00822B5D" w:rsidRDefault="00EB519A" w:rsidP="00DB593C">
            <w:pPr>
              <w:spacing w:after="0" w:line="240" w:lineRule="auto"/>
              <w:textAlignment w:val="baseline"/>
              <w:rPr>
                <w:rFonts w:cstheme="minorHAnsi"/>
                <w:b/>
                <w:bCs/>
                <w:lang w:eastAsia="es-ES"/>
              </w:rPr>
            </w:pPr>
            <w:r w:rsidRPr="00822B5D">
              <w:rPr>
                <w:rFonts w:cstheme="minorHAnsi"/>
                <w:b/>
                <w:bCs/>
                <w:lang w:eastAsia="es-ES"/>
              </w:rPr>
              <w:t>Praga</w:t>
            </w:r>
          </w:p>
        </w:tc>
        <w:tc>
          <w:tcPr>
            <w:tcW w:w="3543" w:type="dxa"/>
            <w:tcBorders>
              <w:top w:val="single" w:sz="2" w:space="0" w:color="000000"/>
              <w:left w:val="single" w:sz="2" w:space="0" w:color="000000"/>
              <w:bottom w:val="single" w:sz="2" w:space="0" w:color="000000"/>
              <w:right w:val="single" w:sz="2" w:space="0" w:color="000000"/>
            </w:tcBorders>
          </w:tcPr>
          <w:p w14:paraId="11C80AF3" w14:textId="78445023" w:rsidR="00EB519A" w:rsidRPr="009748D1" w:rsidRDefault="00EB519A" w:rsidP="00EB519A">
            <w:pPr>
              <w:autoSpaceDE w:val="0"/>
              <w:spacing w:after="0" w:line="240" w:lineRule="auto"/>
              <w:rPr>
                <w:lang w:val="it-IT"/>
              </w:rPr>
            </w:pPr>
            <w:r w:rsidRPr="009748D1">
              <w:rPr>
                <w:lang w:val="it-IT"/>
              </w:rPr>
              <w:t xml:space="preserve">-Clarion Congress **** </w:t>
            </w:r>
          </w:p>
          <w:p w14:paraId="4258D170" w14:textId="17F81805" w:rsidR="00EB519A" w:rsidRPr="009748D1" w:rsidRDefault="00EB519A" w:rsidP="00EB519A">
            <w:pPr>
              <w:autoSpaceDE w:val="0"/>
              <w:spacing w:after="0" w:line="240" w:lineRule="auto"/>
              <w:rPr>
                <w:lang w:val="it-IT"/>
              </w:rPr>
            </w:pPr>
            <w:r w:rsidRPr="009748D1">
              <w:rPr>
                <w:lang w:val="it-IT"/>
              </w:rPr>
              <w:t>-Occidental Praga ****</w:t>
            </w:r>
          </w:p>
          <w:p w14:paraId="00C61D59" w14:textId="23BE31E3" w:rsidR="00A5689E" w:rsidRPr="009748D1" w:rsidRDefault="00EB519A" w:rsidP="00EB519A">
            <w:pPr>
              <w:spacing w:after="0" w:line="240" w:lineRule="auto"/>
              <w:textAlignment w:val="baseline"/>
              <w:rPr>
                <w:rFonts w:cstheme="minorHAnsi"/>
                <w:lang w:val="it-IT" w:eastAsia="es-ES"/>
              </w:rPr>
            </w:pPr>
            <w:r w:rsidRPr="009748D1">
              <w:rPr>
                <w:kern w:val="2"/>
                <w:lang w:val="it-IT"/>
              </w:rPr>
              <w:t>-Corinthia Praga ****</w:t>
            </w:r>
          </w:p>
        </w:tc>
        <w:tc>
          <w:tcPr>
            <w:tcW w:w="1985" w:type="dxa"/>
            <w:tcBorders>
              <w:top w:val="single" w:sz="2" w:space="0" w:color="000000"/>
              <w:left w:val="single" w:sz="2" w:space="0" w:color="000000"/>
              <w:bottom w:val="single" w:sz="2" w:space="0" w:color="000000"/>
              <w:right w:val="single" w:sz="2" w:space="0" w:color="000000"/>
            </w:tcBorders>
          </w:tcPr>
          <w:p w14:paraId="30073C37" w14:textId="77777777" w:rsidR="00EB519A" w:rsidRPr="00822B5D" w:rsidRDefault="00EB519A" w:rsidP="00EB519A">
            <w:pPr>
              <w:spacing w:after="0" w:line="240" w:lineRule="auto"/>
              <w:jc w:val="center"/>
              <w:rPr>
                <w:rFonts w:cstheme="minorHAnsi"/>
              </w:rPr>
            </w:pPr>
            <w:r w:rsidRPr="00822B5D">
              <w:rPr>
                <w:rFonts w:cstheme="minorHAnsi"/>
              </w:rPr>
              <w:t>Ciudad</w:t>
            </w:r>
          </w:p>
          <w:p w14:paraId="36901510" w14:textId="77777777" w:rsidR="00A5689E" w:rsidRPr="00822B5D" w:rsidRDefault="00EB519A" w:rsidP="00EB519A">
            <w:pPr>
              <w:spacing w:after="0" w:line="240" w:lineRule="auto"/>
              <w:jc w:val="center"/>
              <w:textAlignment w:val="baseline"/>
              <w:rPr>
                <w:rFonts w:cstheme="minorHAnsi"/>
              </w:rPr>
            </w:pPr>
            <w:r w:rsidRPr="00822B5D">
              <w:rPr>
                <w:rFonts w:cstheme="minorHAnsi"/>
              </w:rPr>
              <w:t>Ciudad</w:t>
            </w:r>
          </w:p>
          <w:p w14:paraId="4B60A1DE" w14:textId="24553490" w:rsidR="00EB519A" w:rsidRPr="00822B5D" w:rsidRDefault="00EB519A" w:rsidP="00EB519A">
            <w:pPr>
              <w:spacing w:after="0" w:line="240" w:lineRule="auto"/>
              <w:jc w:val="center"/>
              <w:rPr>
                <w:rFonts w:cstheme="minorHAnsi"/>
              </w:rPr>
            </w:pPr>
            <w:r w:rsidRPr="00822B5D">
              <w:rPr>
                <w:rFonts w:cstheme="minorHAnsi"/>
              </w:rPr>
              <w:t>Ciudad</w:t>
            </w:r>
          </w:p>
        </w:tc>
      </w:tr>
      <w:tr w:rsidR="00A5689E" w:rsidRPr="00822B5D" w14:paraId="2A35B458" w14:textId="77777777" w:rsidTr="00DB593C">
        <w:trPr>
          <w:jc w:val="center"/>
        </w:trPr>
        <w:tc>
          <w:tcPr>
            <w:tcW w:w="1557" w:type="dxa"/>
            <w:tcBorders>
              <w:top w:val="single" w:sz="2" w:space="0" w:color="000000"/>
              <w:left w:val="single" w:sz="2" w:space="0" w:color="000000"/>
              <w:bottom w:val="single" w:sz="2" w:space="0" w:color="000000"/>
              <w:right w:val="nil"/>
            </w:tcBorders>
          </w:tcPr>
          <w:p w14:paraId="3A32199A" w14:textId="53CC9437" w:rsidR="00A5689E" w:rsidRPr="00822B5D" w:rsidRDefault="00EB519A" w:rsidP="00DB593C">
            <w:pPr>
              <w:spacing w:after="0" w:line="240" w:lineRule="auto"/>
              <w:textAlignment w:val="baseline"/>
              <w:rPr>
                <w:rFonts w:cstheme="minorHAnsi"/>
                <w:b/>
                <w:bCs/>
                <w:lang w:eastAsia="es-ES"/>
              </w:rPr>
            </w:pPr>
            <w:r w:rsidRPr="00822B5D">
              <w:rPr>
                <w:rFonts w:cstheme="minorHAnsi"/>
                <w:b/>
                <w:bCs/>
                <w:lang w:eastAsia="es-ES"/>
              </w:rPr>
              <w:t>Viena</w:t>
            </w:r>
          </w:p>
        </w:tc>
        <w:tc>
          <w:tcPr>
            <w:tcW w:w="3543" w:type="dxa"/>
            <w:tcBorders>
              <w:top w:val="single" w:sz="2" w:space="0" w:color="000000"/>
              <w:left w:val="single" w:sz="2" w:space="0" w:color="000000"/>
              <w:bottom w:val="single" w:sz="2" w:space="0" w:color="000000"/>
              <w:right w:val="single" w:sz="2" w:space="0" w:color="000000"/>
            </w:tcBorders>
          </w:tcPr>
          <w:p w14:paraId="2F0CF8BF" w14:textId="528CA289" w:rsidR="00A5689E" w:rsidRPr="00822B5D" w:rsidRDefault="00EB519A" w:rsidP="00DB593C">
            <w:pPr>
              <w:spacing w:after="0" w:line="240" w:lineRule="auto"/>
              <w:textAlignment w:val="baseline"/>
              <w:rPr>
                <w:rFonts w:cstheme="minorHAnsi"/>
                <w:lang w:eastAsia="es-ES"/>
              </w:rPr>
            </w:pPr>
            <w:r w:rsidRPr="00822B5D">
              <w:rPr>
                <w:bCs/>
              </w:rPr>
              <w:t>-Zeitgeist ****</w:t>
            </w:r>
          </w:p>
        </w:tc>
        <w:tc>
          <w:tcPr>
            <w:tcW w:w="1985" w:type="dxa"/>
            <w:tcBorders>
              <w:top w:val="single" w:sz="2" w:space="0" w:color="000000"/>
              <w:left w:val="single" w:sz="2" w:space="0" w:color="000000"/>
              <w:bottom w:val="single" w:sz="2" w:space="0" w:color="000000"/>
              <w:right w:val="single" w:sz="2" w:space="0" w:color="000000"/>
            </w:tcBorders>
          </w:tcPr>
          <w:p w14:paraId="1FAF7C06" w14:textId="7DDCBBA6" w:rsidR="00A5689E" w:rsidRPr="00822B5D" w:rsidRDefault="00EB519A" w:rsidP="00EB519A">
            <w:pPr>
              <w:spacing w:after="0" w:line="240" w:lineRule="auto"/>
              <w:jc w:val="center"/>
              <w:rPr>
                <w:rFonts w:cstheme="minorHAnsi"/>
              </w:rPr>
            </w:pPr>
            <w:r w:rsidRPr="00822B5D">
              <w:rPr>
                <w:rFonts w:cstheme="minorHAnsi"/>
              </w:rPr>
              <w:t>Ciudad</w:t>
            </w:r>
          </w:p>
        </w:tc>
      </w:tr>
      <w:tr w:rsidR="00225080" w:rsidRPr="00822B5D" w14:paraId="76E37D3F" w14:textId="77777777" w:rsidTr="00DB593C">
        <w:trPr>
          <w:jc w:val="center"/>
        </w:trPr>
        <w:tc>
          <w:tcPr>
            <w:tcW w:w="1557" w:type="dxa"/>
            <w:tcBorders>
              <w:top w:val="single" w:sz="2" w:space="0" w:color="000000"/>
              <w:left w:val="single" w:sz="2" w:space="0" w:color="000000"/>
              <w:bottom w:val="single" w:sz="2" w:space="0" w:color="000000"/>
              <w:right w:val="nil"/>
            </w:tcBorders>
          </w:tcPr>
          <w:p w14:paraId="3E6EBD76" w14:textId="6D08057A" w:rsidR="00225080" w:rsidRPr="00822B5D" w:rsidRDefault="00D662D6" w:rsidP="00DB593C">
            <w:pPr>
              <w:spacing w:after="0" w:line="200" w:lineRule="atLeast"/>
              <w:textAlignment w:val="baseline"/>
              <w:rPr>
                <w:rFonts w:cstheme="minorHAnsi"/>
                <w:lang w:eastAsia="es-ES"/>
              </w:rPr>
            </w:pPr>
            <w:r w:rsidRPr="00822B5D">
              <w:rPr>
                <w:rFonts w:cstheme="minorHAnsi"/>
                <w:b/>
                <w:bCs/>
                <w:lang w:eastAsia="es-ES"/>
              </w:rPr>
              <w:t>Budapest</w:t>
            </w:r>
          </w:p>
        </w:tc>
        <w:tc>
          <w:tcPr>
            <w:tcW w:w="3543" w:type="dxa"/>
            <w:tcBorders>
              <w:top w:val="single" w:sz="2" w:space="0" w:color="000000"/>
              <w:left w:val="single" w:sz="2" w:space="0" w:color="000000"/>
              <w:bottom w:val="single" w:sz="2" w:space="0" w:color="000000"/>
              <w:right w:val="single" w:sz="2" w:space="0" w:color="000000"/>
            </w:tcBorders>
          </w:tcPr>
          <w:p w14:paraId="2B065763" w14:textId="7C494FF3" w:rsidR="00225080" w:rsidRPr="009748D1" w:rsidRDefault="00DB593C" w:rsidP="00DB593C">
            <w:pPr>
              <w:spacing w:after="0" w:line="200" w:lineRule="atLeast"/>
              <w:rPr>
                <w:rFonts w:cstheme="minorHAnsi"/>
                <w:lang w:val="en-US" w:eastAsia="es-ES"/>
              </w:rPr>
            </w:pPr>
            <w:r w:rsidRPr="009748D1">
              <w:rPr>
                <w:rFonts w:cstheme="minorHAnsi"/>
                <w:lang w:val="en-US" w:eastAsia="es-ES"/>
              </w:rPr>
              <w:t>-</w:t>
            </w:r>
            <w:r w:rsidR="00D662D6" w:rsidRPr="009748D1">
              <w:rPr>
                <w:rFonts w:cstheme="minorHAnsi"/>
                <w:lang w:val="en-US" w:eastAsia="es-ES"/>
              </w:rPr>
              <w:t>Radisson</w:t>
            </w:r>
            <w:r w:rsidR="00225080" w:rsidRPr="009748D1">
              <w:rPr>
                <w:rFonts w:cstheme="minorHAnsi"/>
                <w:lang w:val="en-US" w:eastAsia="es-ES"/>
              </w:rPr>
              <w:t xml:space="preserve"> </w:t>
            </w:r>
            <w:r w:rsidR="00D662D6" w:rsidRPr="009748D1">
              <w:rPr>
                <w:rFonts w:cstheme="minorHAnsi"/>
                <w:lang w:val="en-US" w:eastAsia="es-ES"/>
              </w:rPr>
              <w:t>Beke</w:t>
            </w:r>
            <w:r w:rsidR="00225080" w:rsidRPr="009748D1">
              <w:rPr>
                <w:rFonts w:cstheme="minorHAnsi"/>
                <w:lang w:val="en-US" w:eastAsia="es-ES"/>
              </w:rPr>
              <w:t>****</w:t>
            </w:r>
          </w:p>
          <w:p w14:paraId="2D534DA7" w14:textId="3D6A3993" w:rsidR="00225080" w:rsidRPr="009748D1" w:rsidRDefault="00DB593C" w:rsidP="00DB593C">
            <w:pPr>
              <w:spacing w:after="0" w:line="200" w:lineRule="atLeast"/>
              <w:rPr>
                <w:rFonts w:cstheme="minorHAnsi"/>
                <w:lang w:val="en-US"/>
              </w:rPr>
            </w:pPr>
            <w:r w:rsidRPr="009748D1">
              <w:rPr>
                <w:rFonts w:cstheme="minorHAnsi"/>
                <w:lang w:val="en-US"/>
              </w:rPr>
              <w:t>-</w:t>
            </w:r>
            <w:r w:rsidR="00225080" w:rsidRPr="009748D1">
              <w:rPr>
                <w:rFonts w:cstheme="minorHAnsi"/>
                <w:lang w:val="en-US"/>
              </w:rPr>
              <w:t>Me</w:t>
            </w:r>
            <w:r w:rsidR="00D662D6" w:rsidRPr="009748D1">
              <w:rPr>
                <w:rFonts w:cstheme="minorHAnsi"/>
                <w:lang w:val="en-US"/>
              </w:rPr>
              <w:t>rcure Castle Hill</w:t>
            </w:r>
            <w:r w:rsidR="00225080" w:rsidRPr="009748D1">
              <w:rPr>
                <w:rFonts w:cstheme="minorHAnsi"/>
                <w:lang w:val="en-US"/>
              </w:rPr>
              <w:t xml:space="preserve"> ****</w:t>
            </w:r>
          </w:p>
          <w:p w14:paraId="0BB05B2E" w14:textId="5DA1EA0B" w:rsidR="00225080" w:rsidRPr="00822B5D" w:rsidRDefault="00DB593C" w:rsidP="00D662D6">
            <w:pPr>
              <w:spacing w:after="0" w:line="200" w:lineRule="atLeast"/>
              <w:rPr>
                <w:rFonts w:cstheme="minorHAnsi"/>
              </w:rPr>
            </w:pPr>
            <w:r w:rsidRPr="00822B5D">
              <w:rPr>
                <w:rFonts w:cstheme="minorHAnsi"/>
              </w:rPr>
              <w:t>-</w:t>
            </w:r>
            <w:r w:rsidR="00D662D6" w:rsidRPr="00822B5D">
              <w:rPr>
                <w:rFonts w:cstheme="minorHAnsi"/>
              </w:rPr>
              <w:t>Novotel Budapest City</w:t>
            </w:r>
            <w:r w:rsidR="00225080" w:rsidRPr="00822B5D">
              <w:rPr>
                <w:rFonts w:cstheme="minorHAnsi"/>
              </w:rPr>
              <w:t xml:space="preserve"> ****</w:t>
            </w:r>
          </w:p>
        </w:tc>
        <w:tc>
          <w:tcPr>
            <w:tcW w:w="1985" w:type="dxa"/>
            <w:tcBorders>
              <w:top w:val="single" w:sz="2" w:space="0" w:color="000000"/>
              <w:left w:val="single" w:sz="2" w:space="0" w:color="000000"/>
              <w:bottom w:val="single" w:sz="2" w:space="0" w:color="000000"/>
              <w:right w:val="single" w:sz="2" w:space="0" w:color="000000"/>
            </w:tcBorders>
          </w:tcPr>
          <w:p w14:paraId="45864E76" w14:textId="745D6C88" w:rsidR="00225080" w:rsidRPr="00822B5D" w:rsidRDefault="00D662D6" w:rsidP="00DB593C">
            <w:pPr>
              <w:spacing w:after="0" w:line="200" w:lineRule="atLeast"/>
              <w:jc w:val="center"/>
              <w:textAlignment w:val="baseline"/>
              <w:rPr>
                <w:rFonts w:cstheme="minorHAnsi"/>
                <w:lang w:eastAsia="es-ES"/>
              </w:rPr>
            </w:pPr>
            <w:r w:rsidRPr="00822B5D">
              <w:rPr>
                <w:rFonts w:cstheme="minorHAnsi"/>
                <w:lang w:eastAsia="es-ES"/>
              </w:rPr>
              <w:t>Centro</w:t>
            </w:r>
          </w:p>
          <w:p w14:paraId="4C7CEA8B" w14:textId="0961D2AB" w:rsidR="00225080" w:rsidRPr="00822B5D" w:rsidRDefault="00D662D6" w:rsidP="00DB593C">
            <w:pPr>
              <w:spacing w:after="0" w:line="200" w:lineRule="atLeast"/>
              <w:jc w:val="center"/>
              <w:textAlignment w:val="baseline"/>
              <w:rPr>
                <w:rFonts w:cstheme="minorHAnsi"/>
                <w:lang w:eastAsia="es-ES"/>
              </w:rPr>
            </w:pPr>
            <w:r w:rsidRPr="00822B5D">
              <w:rPr>
                <w:rFonts w:cstheme="minorHAnsi"/>
                <w:lang w:eastAsia="es-ES"/>
              </w:rPr>
              <w:t>Ciudad</w:t>
            </w:r>
          </w:p>
          <w:p w14:paraId="55CB64B6" w14:textId="55DE14D6" w:rsidR="00225080" w:rsidRPr="00822B5D" w:rsidRDefault="00D662D6" w:rsidP="00D662D6">
            <w:pPr>
              <w:spacing w:after="0" w:line="200" w:lineRule="atLeast"/>
              <w:jc w:val="center"/>
              <w:rPr>
                <w:rFonts w:cstheme="minorHAnsi"/>
                <w:lang w:eastAsia="es-ES"/>
              </w:rPr>
            </w:pPr>
            <w:r w:rsidRPr="00822B5D">
              <w:rPr>
                <w:rFonts w:cstheme="minorHAnsi"/>
                <w:lang w:eastAsia="es-ES"/>
              </w:rPr>
              <w:t>Ciudad</w:t>
            </w:r>
          </w:p>
        </w:tc>
      </w:tr>
    </w:tbl>
    <w:p w14:paraId="689AA001" w14:textId="77777777" w:rsidR="00710DE1" w:rsidRPr="00822B5D" w:rsidRDefault="00710DE1" w:rsidP="00225080">
      <w:pPr>
        <w:spacing w:after="0" w:line="240" w:lineRule="auto"/>
        <w:rPr>
          <w:rFonts w:cstheme="minorHAnsi"/>
          <w:b/>
          <w:sz w:val="18"/>
          <w:szCs w:val="18"/>
        </w:rPr>
      </w:pPr>
      <w:bookmarkStart w:id="2" w:name="_Hlk145930124"/>
    </w:p>
    <w:bookmarkEnd w:id="2"/>
    <w:p w14:paraId="7925922B" w14:textId="77777777" w:rsidR="00225080" w:rsidRPr="00822B5D" w:rsidRDefault="00225080" w:rsidP="00710DE1">
      <w:pPr>
        <w:spacing w:after="0" w:line="240" w:lineRule="auto"/>
      </w:pPr>
    </w:p>
    <w:p w14:paraId="31656B91" w14:textId="77777777" w:rsidR="00225080" w:rsidRPr="00822B5D" w:rsidRDefault="00225080" w:rsidP="00710DE1">
      <w:pPr>
        <w:spacing w:after="0" w:line="240" w:lineRule="auto"/>
        <w:rPr>
          <w:b/>
          <w:bCs/>
          <w:sz w:val="24"/>
          <w:szCs w:val="24"/>
        </w:rPr>
      </w:pPr>
      <w:r w:rsidRPr="00822B5D">
        <w:rPr>
          <w:b/>
          <w:bCs/>
          <w:sz w:val="24"/>
          <w:szCs w:val="24"/>
        </w:rPr>
        <w:t>Nota importante</w:t>
      </w:r>
    </w:p>
    <w:p w14:paraId="02FFF86E" w14:textId="061344E2" w:rsidR="00244519" w:rsidRPr="00822B5D" w:rsidRDefault="00244519" w:rsidP="00244519">
      <w:pPr>
        <w:pStyle w:val="paragraph"/>
        <w:numPr>
          <w:ilvl w:val="0"/>
          <w:numId w:val="15"/>
        </w:numPr>
        <w:spacing w:before="0" w:beforeAutospacing="0" w:after="0" w:afterAutospacing="0"/>
        <w:ind w:left="426" w:hanging="284"/>
        <w:jc w:val="both"/>
        <w:textAlignment w:val="baseline"/>
        <w:rPr>
          <w:rStyle w:val="normaltextrun"/>
          <w:rFonts w:ascii="Segoe UI" w:hAnsi="Segoe UI" w:cs="Segoe UI"/>
          <w:sz w:val="22"/>
          <w:szCs w:val="22"/>
          <w:lang w:val="es-MX"/>
        </w:rPr>
      </w:pPr>
      <w:r w:rsidRPr="00822B5D">
        <w:rPr>
          <w:rStyle w:val="normaltextrun"/>
          <w:rFonts w:ascii="Calibri" w:hAnsi="Calibri" w:cs="Calibri"/>
          <w:sz w:val="22"/>
          <w:szCs w:val="22"/>
          <w:lang w:val="es-MX"/>
        </w:rPr>
        <w:t>Para poder efectuar la visita opcional del día 1 del itinerario, es necesario llegar a</w:t>
      </w:r>
      <w:r w:rsidR="0052590C" w:rsidRPr="00822B5D">
        <w:rPr>
          <w:rStyle w:val="normaltextrun"/>
          <w:rFonts w:ascii="Calibri" w:hAnsi="Calibri" w:cs="Calibri"/>
          <w:sz w:val="22"/>
          <w:szCs w:val="22"/>
          <w:lang w:val="es-MX"/>
        </w:rPr>
        <w:t>l hotel de Londres antes de</w:t>
      </w:r>
      <w:r w:rsidR="00091ED8" w:rsidRPr="00822B5D">
        <w:rPr>
          <w:rStyle w:val="normaltextrun"/>
          <w:rFonts w:ascii="Calibri" w:hAnsi="Calibri" w:cs="Calibri"/>
          <w:sz w:val="22"/>
          <w:szCs w:val="22"/>
          <w:lang w:val="es-MX"/>
        </w:rPr>
        <w:t xml:space="preserve"> </w:t>
      </w:r>
      <w:r w:rsidR="0052590C" w:rsidRPr="00822B5D">
        <w:rPr>
          <w:rStyle w:val="normaltextrun"/>
          <w:rFonts w:ascii="Calibri" w:hAnsi="Calibri" w:cs="Calibri"/>
          <w:sz w:val="22"/>
          <w:szCs w:val="22"/>
          <w:lang w:val="es-MX"/>
        </w:rPr>
        <w:t>las 16:</w:t>
      </w:r>
      <w:r w:rsidRPr="00822B5D">
        <w:rPr>
          <w:rStyle w:val="normaltextrun"/>
          <w:rFonts w:ascii="Calibri" w:hAnsi="Calibri" w:cs="Calibri"/>
          <w:sz w:val="22"/>
          <w:szCs w:val="22"/>
          <w:lang w:val="es-MX"/>
        </w:rPr>
        <w:t>00 hrs. En caso contrario no se podrá garantizar dicha visita.</w:t>
      </w:r>
    </w:p>
    <w:p w14:paraId="5D225C4B" w14:textId="77777777" w:rsidR="00225080" w:rsidRPr="00822B5D" w:rsidRDefault="00225080" w:rsidP="00710DE1">
      <w:pPr>
        <w:spacing w:after="0" w:line="240" w:lineRule="auto"/>
      </w:pPr>
    </w:p>
    <w:p w14:paraId="520BA9D7" w14:textId="77777777" w:rsidR="00710DE1" w:rsidRPr="00822B5D" w:rsidRDefault="00710DE1" w:rsidP="00710DE1">
      <w:pPr>
        <w:spacing w:after="0" w:line="240" w:lineRule="auto"/>
        <w:jc w:val="both"/>
        <w:rPr>
          <w:b/>
          <w:bCs/>
        </w:rPr>
      </w:pPr>
      <w:r w:rsidRPr="00822B5D">
        <w:rPr>
          <w:b/>
          <w:bCs/>
        </w:rPr>
        <w:t>Equipaje:</w:t>
      </w:r>
    </w:p>
    <w:p w14:paraId="247F8C73" w14:textId="77777777" w:rsidR="00710DE1" w:rsidRPr="00822B5D" w:rsidRDefault="00710DE1" w:rsidP="00710DE1">
      <w:pPr>
        <w:spacing w:after="0" w:line="240" w:lineRule="auto"/>
        <w:jc w:val="both"/>
      </w:pPr>
      <w:r w:rsidRPr="00822B5D">
        <w:t xml:space="preserve">-Solo se permite 1 maleta por persona de un máximo de 25 kilos y medidas máximas de 157 cm dimensionales (La medida dimensional de una maleta es la suma de longitud, anchura y altura). </w:t>
      </w:r>
    </w:p>
    <w:p w14:paraId="4C3BEE78" w14:textId="77777777" w:rsidR="00710DE1" w:rsidRPr="00822B5D" w:rsidRDefault="00710DE1" w:rsidP="00710DE1">
      <w:pPr>
        <w:spacing w:after="0" w:line="240" w:lineRule="auto"/>
        <w:jc w:val="both"/>
      </w:pPr>
    </w:p>
    <w:p w14:paraId="32385181" w14:textId="77777777" w:rsidR="00710DE1" w:rsidRPr="00822B5D" w:rsidRDefault="00710DE1" w:rsidP="00710DE1">
      <w:pPr>
        <w:spacing w:after="0" w:line="240" w:lineRule="auto"/>
        <w:rPr>
          <w:b/>
          <w:u w:val="single"/>
        </w:rPr>
      </w:pPr>
      <w:r w:rsidRPr="00822B5D">
        <w:rPr>
          <w:b/>
          <w:u w:val="single"/>
        </w:rPr>
        <w:t>GASTOS POR CANCELACION:</w:t>
      </w:r>
    </w:p>
    <w:p w14:paraId="359B8886" w14:textId="77777777" w:rsidR="00710DE1" w:rsidRPr="00822B5D" w:rsidRDefault="00710DE1" w:rsidP="00710DE1">
      <w:pPr>
        <w:pBdr>
          <w:top w:val="nil"/>
          <w:left w:val="nil"/>
          <w:bottom w:val="nil"/>
          <w:right w:val="nil"/>
          <w:between w:val="nil"/>
        </w:pBdr>
        <w:spacing w:after="0" w:line="240" w:lineRule="auto"/>
        <w:jc w:val="both"/>
        <w:rPr>
          <w:color w:val="000000"/>
        </w:rPr>
      </w:pPr>
      <w:r w:rsidRPr="00822B5D">
        <w:rPr>
          <w:color w:val="000000"/>
        </w:rPr>
        <w:t>Los cargos de cancelación se aplican únicamente a los servicios terrestres, no aplica para vuelos, cruceros, servicios especificados como no reembolsables o con condiciones diferentes que no permitan su cancelación. En todo momento, el viajero podrá dejar de sin efecto los servicios solicitados o contratados, teniendo derecho a la devolución de las cantidades que hubiese abonado, pero deberá indemnizar a la agencia o al organizador del viaje combinado en las cuantías que se indican a continuación, excepto que tal resolución tenga lugar por causa de fuerza mayor:</w:t>
      </w:r>
    </w:p>
    <w:p w14:paraId="2AD13B2C" w14:textId="77777777" w:rsidR="00710DE1" w:rsidRPr="00822B5D" w:rsidRDefault="00710DE1" w:rsidP="00710DE1">
      <w:pPr>
        <w:numPr>
          <w:ilvl w:val="0"/>
          <w:numId w:val="16"/>
        </w:numPr>
        <w:pBdr>
          <w:top w:val="nil"/>
          <w:left w:val="nil"/>
          <w:bottom w:val="nil"/>
          <w:right w:val="nil"/>
          <w:between w:val="nil"/>
        </w:pBdr>
        <w:spacing w:after="0" w:line="240" w:lineRule="auto"/>
        <w:rPr>
          <w:color w:val="000000"/>
        </w:rPr>
      </w:pPr>
      <w:r w:rsidRPr="00822B5D">
        <w:rPr>
          <w:color w:val="000000"/>
        </w:rPr>
        <w:t>Más de 25 días sin gastos</w:t>
      </w:r>
    </w:p>
    <w:p w14:paraId="37D7CD31" w14:textId="77777777" w:rsidR="00710DE1" w:rsidRPr="00822B5D" w:rsidRDefault="00710DE1" w:rsidP="00710DE1">
      <w:pPr>
        <w:numPr>
          <w:ilvl w:val="0"/>
          <w:numId w:val="16"/>
        </w:numPr>
        <w:pBdr>
          <w:top w:val="nil"/>
          <w:left w:val="nil"/>
          <w:bottom w:val="nil"/>
          <w:right w:val="nil"/>
          <w:between w:val="nil"/>
        </w:pBdr>
        <w:spacing w:after="0" w:line="240" w:lineRule="auto"/>
        <w:rPr>
          <w:color w:val="000000"/>
        </w:rPr>
      </w:pPr>
      <w:r w:rsidRPr="00822B5D">
        <w:rPr>
          <w:color w:val="000000"/>
        </w:rPr>
        <w:t>De 24 a 18 días: 20% del importe total del tour</w:t>
      </w:r>
    </w:p>
    <w:p w14:paraId="6CE7B235" w14:textId="77777777" w:rsidR="00710DE1" w:rsidRPr="00822B5D" w:rsidRDefault="00710DE1" w:rsidP="00710DE1">
      <w:pPr>
        <w:numPr>
          <w:ilvl w:val="0"/>
          <w:numId w:val="16"/>
        </w:numPr>
        <w:pBdr>
          <w:top w:val="nil"/>
          <w:left w:val="nil"/>
          <w:bottom w:val="nil"/>
          <w:right w:val="nil"/>
          <w:between w:val="nil"/>
        </w:pBdr>
        <w:spacing w:after="0" w:line="240" w:lineRule="auto"/>
        <w:rPr>
          <w:color w:val="000000"/>
        </w:rPr>
      </w:pPr>
      <w:r w:rsidRPr="00822B5D">
        <w:rPr>
          <w:color w:val="000000"/>
        </w:rPr>
        <w:t>De 17 a 10 días: 40% del importe total del tour</w:t>
      </w:r>
    </w:p>
    <w:p w14:paraId="0FAC7A31" w14:textId="77777777" w:rsidR="00710DE1" w:rsidRPr="00822B5D" w:rsidRDefault="00710DE1" w:rsidP="00710DE1">
      <w:pPr>
        <w:numPr>
          <w:ilvl w:val="0"/>
          <w:numId w:val="16"/>
        </w:numPr>
        <w:pBdr>
          <w:top w:val="nil"/>
          <w:left w:val="nil"/>
          <w:bottom w:val="nil"/>
          <w:right w:val="nil"/>
          <w:between w:val="nil"/>
        </w:pBdr>
        <w:spacing w:after="0" w:line="240" w:lineRule="auto"/>
        <w:rPr>
          <w:color w:val="000000"/>
        </w:rPr>
      </w:pPr>
      <w:r w:rsidRPr="00822B5D">
        <w:rPr>
          <w:color w:val="000000"/>
        </w:rPr>
        <w:t>De 9 a 0 días a la no presentación: 100% del importe total del tour</w:t>
      </w:r>
    </w:p>
    <w:p w14:paraId="66D862AB" w14:textId="77777777" w:rsidR="00710DE1" w:rsidRPr="00822B5D" w:rsidRDefault="00710DE1" w:rsidP="00710DE1">
      <w:pPr>
        <w:spacing w:after="0" w:line="240" w:lineRule="auto"/>
        <w:rPr>
          <w:b/>
        </w:rPr>
      </w:pPr>
    </w:p>
    <w:p w14:paraId="164E3528" w14:textId="77777777" w:rsidR="00710DE1" w:rsidRPr="00822B5D" w:rsidRDefault="00710DE1" w:rsidP="00710DE1">
      <w:pPr>
        <w:spacing w:after="0" w:line="240" w:lineRule="auto"/>
        <w:rPr>
          <w:b/>
        </w:rPr>
      </w:pPr>
      <w:r w:rsidRPr="00822B5D">
        <w:rPr>
          <w:b/>
        </w:rPr>
        <w:t>LEGAL:</w:t>
      </w:r>
    </w:p>
    <w:p w14:paraId="5159FCBF" w14:textId="77777777" w:rsidR="00710DE1" w:rsidRPr="00822B5D" w:rsidRDefault="00710DE1" w:rsidP="00710DE1">
      <w:pPr>
        <w:widowControl w:val="0"/>
        <w:numPr>
          <w:ilvl w:val="0"/>
          <w:numId w:val="17"/>
        </w:numPr>
        <w:pBdr>
          <w:top w:val="nil"/>
          <w:left w:val="nil"/>
          <w:bottom w:val="nil"/>
          <w:right w:val="nil"/>
          <w:between w:val="nil"/>
        </w:pBdr>
        <w:spacing w:after="0" w:line="240" w:lineRule="auto"/>
        <w:ind w:left="426" w:hanging="284"/>
        <w:jc w:val="both"/>
        <w:rPr>
          <w:color w:val="000000"/>
        </w:rPr>
      </w:pPr>
      <w:r w:rsidRPr="00822B5D">
        <w:rPr>
          <w:color w:val="000000"/>
        </w:rPr>
        <w:t>Precios por persona en euros pagaderos al tipo de cambio del día de la operación, sujetos a cambio, disponibilidad y confirmación de las tarifas en convenio cotizadas. Aplican restricciones. No aplica temporada alta, semana santa, verano, puentes, feriados, navidad y fin de año.</w:t>
      </w:r>
    </w:p>
    <w:p w14:paraId="04421497" w14:textId="77777777" w:rsidR="00710DE1" w:rsidRPr="00822B5D" w:rsidRDefault="00710DE1" w:rsidP="00710DE1">
      <w:pPr>
        <w:pBdr>
          <w:top w:val="nil"/>
          <w:left w:val="nil"/>
          <w:bottom w:val="nil"/>
          <w:right w:val="nil"/>
          <w:between w:val="nil"/>
        </w:pBdr>
        <w:spacing w:after="0" w:line="240" w:lineRule="auto"/>
        <w:ind w:left="426" w:hanging="284"/>
        <w:jc w:val="both"/>
        <w:rPr>
          <w:color w:val="000000"/>
        </w:rPr>
      </w:pPr>
    </w:p>
    <w:p w14:paraId="761C993A" w14:textId="148560D3" w:rsidR="00710DE1" w:rsidRPr="00822B5D" w:rsidRDefault="00710DE1" w:rsidP="00710DE1">
      <w:pPr>
        <w:widowControl w:val="0"/>
        <w:numPr>
          <w:ilvl w:val="0"/>
          <w:numId w:val="17"/>
        </w:numPr>
        <w:pBdr>
          <w:top w:val="nil"/>
          <w:left w:val="nil"/>
          <w:bottom w:val="nil"/>
          <w:right w:val="nil"/>
          <w:between w:val="nil"/>
        </w:pBdr>
        <w:spacing w:after="0" w:line="240" w:lineRule="auto"/>
        <w:ind w:left="426" w:hanging="284"/>
        <w:jc w:val="both"/>
        <w:rPr>
          <w:color w:val="000000"/>
        </w:rPr>
      </w:pPr>
      <w:r w:rsidRPr="00822B5D">
        <w:rPr>
          <w:color w:val="000000"/>
        </w:rPr>
        <w:t xml:space="preserve">Itinerario </w:t>
      </w:r>
      <w:r w:rsidRPr="00822B5D">
        <w:t>válido</w:t>
      </w:r>
      <w:r w:rsidRPr="00822B5D">
        <w:rPr>
          <w:color w:val="000000"/>
        </w:rPr>
        <w:t xml:space="preserve"> </w:t>
      </w:r>
      <w:r w:rsidR="007310D6" w:rsidRPr="00822B5D">
        <w:rPr>
          <w:color w:val="000000"/>
        </w:rPr>
        <w:t xml:space="preserve">para las salidas programadas </w:t>
      </w:r>
      <w:r w:rsidR="003D5FDE">
        <w:rPr>
          <w:color w:val="000000"/>
        </w:rPr>
        <w:t>del 10 de abril 2024 al 02 de abril</w:t>
      </w:r>
      <w:r w:rsidR="007310D6" w:rsidRPr="00822B5D">
        <w:rPr>
          <w:color w:val="000000"/>
        </w:rPr>
        <w:t xml:space="preserve"> 202</w:t>
      </w:r>
      <w:r w:rsidR="003D5FDE">
        <w:rPr>
          <w:color w:val="000000"/>
        </w:rPr>
        <w:t>5</w:t>
      </w:r>
      <w:r w:rsidRPr="00822B5D">
        <w:rPr>
          <w:color w:val="000000"/>
        </w:rPr>
        <w:t>.</w:t>
      </w:r>
    </w:p>
    <w:p w14:paraId="422F4500" w14:textId="77777777" w:rsidR="00710DE1" w:rsidRPr="00822B5D" w:rsidRDefault="00710DE1" w:rsidP="00710DE1">
      <w:pPr>
        <w:widowControl w:val="0"/>
        <w:pBdr>
          <w:top w:val="nil"/>
          <w:left w:val="nil"/>
          <w:bottom w:val="nil"/>
          <w:right w:val="nil"/>
          <w:between w:val="nil"/>
        </w:pBdr>
        <w:spacing w:after="0" w:line="240" w:lineRule="auto"/>
        <w:ind w:left="426" w:hanging="284"/>
        <w:jc w:val="both"/>
        <w:rPr>
          <w:color w:val="000000"/>
        </w:rPr>
      </w:pPr>
    </w:p>
    <w:p w14:paraId="2A76DF74" w14:textId="77777777" w:rsidR="00710DE1" w:rsidRPr="00822B5D" w:rsidRDefault="00710DE1" w:rsidP="00710DE1">
      <w:pPr>
        <w:widowControl w:val="0"/>
        <w:numPr>
          <w:ilvl w:val="0"/>
          <w:numId w:val="17"/>
        </w:numPr>
        <w:pBdr>
          <w:top w:val="nil"/>
          <w:left w:val="nil"/>
          <w:bottom w:val="nil"/>
          <w:right w:val="nil"/>
          <w:between w:val="nil"/>
        </w:pBdr>
        <w:spacing w:after="0" w:line="240" w:lineRule="auto"/>
        <w:ind w:left="426" w:hanging="284"/>
        <w:jc w:val="both"/>
      </w:pPr>
      <w:r w:rsidRPr="00822B5D">
        <w:t>El precio</w:t>
      </w:r>
      <w:r w:rsidRPr="00822B5D">
        <w:rPr>
          <w:color w:val="000000"/>
        </w:rPr>
        <w:t xml:space="preserve"> aplica viajando dos o más pasajeros juntos.</w:t>
      </w:r>
    </w:p>
    <w:p w14:paraId="2D671F70" w14:textId="77777777" w:rsidR="00710DE1" w:rsidRPr="00822B5D" w:rsidRDefault="00710DE1" w:rsidP="00710DE1">
      <w:pPr>
        <w:pStyle w:val="Prrafodelista"/>
        <w:spacing w:after="0" w:line="240" w:lineRule="auto"/>
        <w:ind w:left="426" w:hanging="284"/>
        <w:rPr>
          <w:rFonts w:eastAsia="Arial"/>
          <w:highlight w:val="white"/>
        </w:rPr>
      </w:pPr>
    </w:p>
    <w:p w14:paraId="682DCB4D" w14:textId="77777777" w:rsidR="00710DE1" w:rsidRPr="00822B5D" w:rsidRDefault="00710DE1" w:rsidP="00710DE1">
      <w:pPr>
        <w:widowControl w:val="0"/>
        <w:numPr>
          <w:ilvl w:val="0"/>
          <w:numId w:val="17"/>
        </w:numPr>
        <w:pBdr>
          <w:top w:val="nil"/>
          <w:left w:val="nil"/>
          <w:bottom w:val="nil"/>
          <w:right w:val="nil"/>
          <w:between w:val="nil"/>
        </w:pBdr>
        <w:spacing w:after="0" w:line="240" w:lineRule="auto"/>
        <w:ind w:left="426" w:hanging="284"/>
        <w:jc w:val="both"/>
      </w:pPr>
      <w:r w:rsidRPr="00822B5D">
        <w:rPr>
          <w:rFonts w:eastAsia="Arial"/>
          <w:highlight w:val="white"/>
        </w:rPr>
        <w:t>Los costos presentados en este itinerario aplican únicamente para pago con depósito o transferencia.</w:t>
      </w:r>
    </w:p>
    <w:p w14:paraId="3FDD2AFB" w14:textId="77777777" w:rsidR="00710DE1" w:rsidRPr="00822B5D" w:rsidRDefault="00710DE1" w:rsidP="00710DE1">
      <w:pPr>
        <w:pStyle w:val="Prrafodelista"/>
        <w:spacing w:after="0" w:line="240" w:lineRule="auto"/>
        <w:ind w:left="426" w:hanging="284"/>
        <w:rPr>
          <w:color w:val="000000"/>
        </w:rPr>
      </w:pPr>
    </w:p>
    <w:p w14:paraId="22C6A924" w14:textId="77777777" w:rsidR="00710DE1" w:rsidRPr="00822B5D" w:rsidRDefault="00710DE1" w:rsidP="00710DE1">
      <w:pPr>
        <w:widowControl w:val="0"/>
        <w:numPr>
          <w:ilvl w:val="0"/>
          <w:numId w:val="17"/>
        </w:numPr>
        <w:pBdr>
          <w:top w:val="nil"/>
          <w:left w:val="nil"/>
          <w:bottom w:val="nil"/>
          <w:right w:val="nil"/>
          <w:between w:val="nil"/>
        </w:pBdr>
        <w:spacing w:after="0" w:line="240" w:lineRule="auto"/>
        <w:ind w:left="426" w:hanging="284"/>
        <w:jc w:val="both"/>
        <w:rPr>
          <w:color w:val="000000"/>
        </w:rPr>
      </w:pPr>
      <w:r w:rsidRPr="00822B5D">
        <w:rPr>
          <w:color w:val="000000"/>
        </w:rPr>
        <w:t xml:space="preserve">Es obligación del pasajero tener toda su documentación de viaje en regla, pasaporte, visas, prueba PCR, vacunas y demás requisitos que pudieran exigir las autoridades migratorias y sanitarias de cada país. </w:t>
      </w:r>
    </w:p>
    <w:p w14:paraId="3A538845" w14:textId="77777777" w:rsidR="00710DE1" w:rsidRPr="00822B5D" w:rsidRDefault="00710DE1" w:rsidP="00710DE1">
      <w:pPr>
        <w:spacing w:after="0" w:line="240" w:lineRule="auto"/>
        <w:ind w:left="426" w:hanging="284"/>
        <w:jc w:val="both"/>
      </w:pPr>
    </w:p>
    <w:p w14:paraId="319F8FC4" w14:textId="77777777" w:rsidR="00710DE1" w:rsidRPr="00822B5D" w:rsidRDefault="00710DE1" w:rsidP="00710DE1">
      <w:pPr>
        <w:widowControl w:val="0"/>
        <w:numPr>
          <w:ilvl w:val="0"/>
          <w:numId w:val="17"/>
        </w:numPr>
        <w:pBdr>
          <w:top w:val="nil"/>
          <w:left w:val="nil"/>
          <w:bottom w:val="nil"/>
          <w:right w:val="nil"/>
          <w:between w:val="nil"/>
        </w:pBdr>
        <w:spacing w:after="0" w:line="240" w:lineRule="auto"/>
        <w:ind w:left="426" w:hanging="284"/>
        <w:jc w:val="both"/>
        <w:rPr>
          <w:color w:val="000000"/>
        </w:rPr>
      </w:pPr>
      <w:r w:rsidRPr="00822B5D">
        <w:rPr>
          <w:color w:val="000000"/>
        </w:rPr>
        <w:lastRenderedPageBreak/>
        <w:t xml:space="preserve">Para pasajeros con pasaporte mexicano es requisito tener pasaporte con una vigencia mínima de 6 meses posteriores a la fecha de regreso. </w:t>
      </w:r>
    </w:p>
    <w:p w14:paraId="515B1DBB" w14:textId="77777777" w:rsidR="00710DE1" w:rsidRPr="00822B5D" w:rsidRDefault="00710DE1" w:rsidP="00710DE1">
      <w:pPr>
        <w:pBdr>
          <w:top w:val="nil"/>
          <w:left w:val="nil"/>
          <w:bottom w:val="nil"/>
          <w:right w:val="nil"/>
          <w:between w:val="nil"/>
        </w:pBdr>
        <w:spacing w:after="0" w:line="240" w:lineRule="auto"/>
        <w:ind w:left="426" w:hanging="284"/>
        <w:jc w:val="both"/>
        <w:rPr>
          <w:color w:val="000000"/>
        </w:rPr>
      </w:pPr>
    </w:p>
    <w:p w14:paraId="3B8FD390" w14:textId="1E460037" w:rsidR="006D26C2" w:rsidRPr="00822B5D" w:rsidRDefault="00710DE1" w:rsidP="00710DE1">
      <w:pPr>
        <w:widowControl w:val="0"/>
        <w:numPr>
          <w:ilvl w:val="0"/>
          <w:numId w:val="17"/>
        </w:numPr>
        <w:pBdr>
          <w:top w:val="nil"/>
          <w:left w:val="nil"/>
          <w:bottom w:val="nil"/>
          <w:right w:val="nil"/>
          <w:between w:val="nil"/>
        </w:pBdr>
        <w:spacing w:after="0" w:line="240" w:lineRule="auto"/>
        <w:ind w:left="426" w:hanging="284"/>
        <w:jc w:val="both"/>
        <w:rPr>
          <w:color w:val="000000"/>
        </w:rPr>
      </w:pPr>
      <w:r w:rsidRPr="00822B5D">
        <w:rPr>
          <w:color w:val="000000"/>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bookmarkStart w:id="3" w:name="_heading=h.1fob9te" w:colFirst="0" w:colLast="0"/>
      <w:bookmarkEnd w:id="3"/>
    </w:p>
    <w:sectPr w:rsidR="006D26C2" w:rsidRPr="00822B5D" w:rsidSect="008B0AB5">
      <w:headerReference w:type="default" r:id="rId11"/>
      <w:footerReference w:type="default" r:id="rId12"/>
      <w:pgSz w:w="12240" w:h="15840"/>
      <w:pgMar w:top="1417" w:right="1325" w:bottom="1417" w:left="1276" w:header="426"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80781" w14:textId="77777777" w:rsidR="008B0AB5" w:rsidRDefault="008B0AB5" w:rsidP="00953586">
      <w:pPr>
        <w:spacing w:after="0" w:line="240" w:lineRule="auto"/>
      </w:pPr>
      <w:r>
        <w:separator/>
      </w:r>
    </w:p>
  </w:endnote>
  <w:endnote w:type="continuationSeparator" w:id="0">
    <w:p w14:paraId="5DE2A6F9" w14:textId="77777777" w:rsidR="008B0AB5" w:rsidRDefault="008B0AB5" w:rsidP="0095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563A" w14:textId="6A709C9A" w:rsidR="00953586" w:rsidRDefault="00953586" w:rsidP="00760007">
    <w:pPr>
      <w:pStyle w:val="Piedepgina"/>
      <w:jc w:val="center"/>
    </w:pPr>
    <w:r>
      <w:rPr>
        <w:noProof/>
        <w:lang w:eastAsia="es-MX"/>
      </w:rPr>
      <w:drawing>
        <wp:inline distT="0" distB="0" distL="0" distR="0" wp14:anchorId="7D34A9AA" wp14:editId="57CC0FBA">
          <wp:extent cx="6166714" cy="1069386"/>
          <wp:effectExtent l="0" t="0" r="5715" b="0"/>
          <wp:docPr id="358118431" name="Imagen 3581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238488" cy="10818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98207" w14:textId="77777777" w:rsidR="008B0AB5" w:rsidRDefault="008B0AB5" w:rsidP="00953586">
      <w:pPr>
        <w:spacing w:after="0" w:line="240" w:lineRule="auto"/>
      </w:pPr>
      <w:r>
        <w:separator/>
      </w:r>
    </w:p>
  </w:footnote>
  <w:footnote w:type="continuationSeparator" w:id="0">
    <w:p w14:paraId="40033C49" w14:textId="77777777" w:rsidR="008B0AB5" w:rsidRDefault="008B0AB5" w:rsidP="00953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F9CF" w14:textId="07BC4FF5" w:rsidR="00953586" w:rsidRDefault="00953586">
    <w:pPr>
      <w:pStyle w:val="Encabezado"/>
    </w:pPr>
    <w:r>
      <w:rPr>
        <w:noProof/>
        <w:lang w:eastAsia="es-MX"/>
      </w:rPr>
      <w:drawing>
        <wp:inline distT="0" distB="0" distL="0" distR="0" wp14:anchorId="5E541D2E" wp14:editId="32C6049E">
          <wp:extent cx="5971540" cy="749333"/>
          <wp:effectExtent l="0" t="0" r="0" b="0"/>
          <wp:docPr id="965962143" name="Imagen 96596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971540" cy="74933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2D30"/>
    <w:multiLevelType w:val="hybridMultilevel"/>
    <w:tmpl w:val="821AC74C"/>
    <w:lvl w:ilvl="0" w:tplc="FFD8877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2D01D5"/>
    <w:multiLevelType w:val="hybridMultilevel"/>
    <w:tmpl w:val="DFC8B3FE"/>
    <w:lvl w:ilvl="0" w:tplc="EBEC44D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B95BDA"/>
    <w:multiLevelType w:val="hybridMultilevel"/>
    <w:tmpl w:val="9F6C5D48"/>
    <w:lvl w:ilvl="0" w:tplc="6BC495F0">
      <w:start w:val="1"/>
      <w:numFmt w:val="bullet"/>
      <w:lvlText w:val="•"/>
      <w:lvlJc w:val="left"/>
      <w:pPr>
        <w:ind w:left="928"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148D0880"/>
    <w:multiLevelType w:val="multilevel"/>
    <w:tmpl w:val="726E61EA"/>
    <w:lvl w:ilvl="0">
      <w:start w:val="1"/>
      <w:numFmt w:val="decimal"/>
      <w:lvlText w:val="%1."/>
      <w:lvlJc w:val="left"/>
      <w:pPr>
        <w:ind w:left="1211"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867911"/>
    <w:multiLevelType w:val="hybridMultilevel"/>
    <w:tmpl w:val="A218F448"/>
    <w:lvl w:ilvl="0" w:tplc="FFD8877C">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5" w15:restartNumberingAfterBreak="0">
    <w:nsid w:val="294F74FF"/>
    <w:multiLevelType w:val="hybridMultilevel"/>
    <w:tmpl w:val="16040C8E"/>
    <w:lvl w:ilvl="0" w:tplc="FFD8877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B42F3"/>
    <w:multiLevelType w:val="hybridMultilevel"/>
    <w:tmpl w:val="2E1420FA"/>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55534E0"/>
    <w:multiLevelType w:val="hybridMultilevel"/>
    <w:tmpl w:val="7348F64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FE03D5D"/>
    <w:multiLevelType w:val="hybridMultilevel"/>
    <w:tmpl w:val="A78C1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0" w15:restartNumberingAfterBreak="0">
    <w:nsid w:val="54C83D3D"/>
    <w:multiLevelType w:val="hybridMultilevel"/>
    <w:tmpl w:val="380C7A94"/>
    <w:lvl w:ilvl="0" w:tplc="FFD8877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EF21F4"/>
    <w:multiLevelType w:val="hybridMultilevel"/>
    <w:tmpl w:val="663EDBF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62081157"/>
    <w:multiLevelType w:val="hybridMultilevel"/>
    <w:tmpl w:val="DF02D85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6CB41B5"/>
    <w:multiLevelType w:val="hybridMultilevel"/>
    <w:tmpl w:val="21507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2906CF"/>
    <w:multiLevelType w:val="hybridMultilevel"/>
    <w:tmpl w:val="B07894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654217"/>
    <w:multiLevelType w:val="hybridMultilevel"/>
    <w:tmpl w:val="734C9A2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7A9A2E6B"/>
    <w:multiLevelType w:val="hybridMultilevel"/>
    <w:tmpl w:val="0D32754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7AA841A1"/>
    <w:multiLevelType w:val="multilevel"/>
    <w:tmpl w:val="20A833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3735023">
    <w:abstractNumId w:val="0"/>
  </w:num>
  <w:num w:numId="2" w16cid:durableId="836382025">
    <w:abstractNumId w:val="4"/>
  </w:num>
  <w:num w:numId="3" w16cid:durableId="968899793">
    <w:abstractNumId w:val="1"/>
  </w:num>
  <w:num w:numId="4" w16cid:durableId="1925257797">
    <w:abstractNumId w:val="5"/>
  </w:num>
  <w:num w:numId="5" w16cid:durableId="488638779">
    <w:abstractNumId w:val="13"/>
  </w:num>
  <w:num w:numId="6" w16cid:durableId="988440022">
    <w:abstractNumId w:val="14"/>
  </w:num>
  <w:num w:numId="7" w16cid:durableId="675957633">
    <w:abstractNumId w:val="5"/>
  </w:num>
  <w:num w:numId="8" w16cid:durableId="301885402">
    <w:abstractNumId w:val="8"/>
  </w:num>
  <w:num w:numId="9" w16cid:durableId="76292363">
    <w:abstractNumId w:val="10"/>
  </w:num>
  <w:num w:numId="10" w16cid:durableId="2080861846">
    <w:abstractNumId w:val="2"/>
  </w:num>
  <w:num w:numId="11" w16cid:durableId="1640257617">
    <w:abstractNumId w:val="12"/>
  </w:num>
  <w:num w:numId="12" w16cid:durableId="1666350066">
    <w:abstractNumId w:val="9"/>
  </w:num>
  <w:num w:numId="13" w16cid:durableId="354573285">
    <w:abstractNumId w:val="6"/>
  </w:num>
  <w:num w:numId="14" w16cid:durableId="69815140">
    <w:abstractNumId w:val="16"/>
  </w:num>
  <w:num w:numId="15" w16cid:durableId="1980836031">
    <w:abstractNumId w:val="11"/>
  </w:num>
  <w:num w:numId="16" w16cid:durableId="1766731616">
    <w:abstractNumId w:val="17"/>
  </w:num>
  <w:num w:numId="17" w16cid:durableId="960956844">
    <w:abstractNumId w:val="3"/>
  </w:num>
  <w:num w:numId="18" w16cid:durableId="2065568516">
    <w:abstractNumId w:val="7"/>
  </w:num>
  <w:num w:numId="19" w16cid:durableId="746747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586"/>
    <w:rsid w:val="00040478"/>
    <w:rsid w:val="000407F8"/>
    <w:rsid w:val="000415C2"/>
    <w:rsid w:val="00052866"/>
    <w:rsid w:val="000543BD"/>
    <w:rsid w:val="00057747"/>
    <w:rsid w:val="00091ED8"/>
    <w:rsid w:val="000C393E"/>
    <w:rsid w:val="000C49CF"/>
    <w:rsid w:val="000D0126"/>
    <w:rsid w:val="000F74B4"/>
    <w:rsid w:val="0012513D"/>
    <w:rsid w:val="0016538D"/>
    <w:rsid w:val="00181D4A"/>
    <w:rsid w:val="001D1337"/>
    <w:rsid w:val="001E27AB"/>
    <w:rsid w:val="00215833"/>
    <w:rsid w:val="00225080"/>
    <w:rsid w:val="00236994"/>
    <w:rsid w:val="00244519"/>
    <w:rsid w:val="00265D97"/>
    <w:rsid w:val="00286280"/>
    <w:rsid w:val="00290840"/>
    <w:rsid w:val="002B356D"/>
    <w:rsid w:val="002C2E9A"/>
    <w:rsid w:val="0031060D"/>
    <w:rsid w:val="00322DC0"/>
    <w:rsid w:val="003317D1"/>
    <w:rsid w:val="00336DAC"/>
    <w:rsid w:val="003406DD"/>
    <w:rsid w:val="003847F4"/>
    <w:rsid w:val="003D5FDE"/>
    <w:rsid w:val="0043568E"/>
    <w:rsid w:val="0044091E"/>
    <w:rsid w:val="00441E80"/>
    <w:rsid w:val="00452F0B"/>
    <w:rsid w:val="004915DF"/>
    <w:rsid w:val="004D12DD"/>
    <w:rsid w:val="004D54B5"/>
    <w:rsid w:val="004D695B"/>
    <w:rsid w:val="00511DB3"/>
    <w:rsid w:val="0052590C"/>
    <w:rsid w:val="00560B26"/>
    <w:rsid w:val="005673C6"/>
    <w:rsid w:val="00576B2A"/>
    <w:rsid w:val="005D2997"/>
    <w:rsid w:val="006077F9"/>
    <w:rsid w:val="00611C7C"/>
    <w:rsid w:val="00612219"/>
    <w:rsid w:val="0061487C"/>
    <w:rsid w:val="00624E7B"/>
    <w:rsid w:val="00697D07"/>
    <w:rsid w:val="006B2204"/>
    <w:rsid w:val="006D0FC9"/>
    <w:rsid w:val="006D2113"/>
    <w:rsid w:val="006D26C2"/>
    <w:rsid w:val="006F0DA9"/>
    <w:rsid w:val="006F5248"/>
    <w:rsid w:val="00710DE1"/>
    <w:rsid w:val="0071276C"/>
    <w:rsid w:val="007310D6"/>
    <w:rsid w:val="00760007"/>
    <w:rsid w:val="007679E2"/>
    <w:rsid w:val="00776E5A"/>
    <w:rsid w:val="007947AA"/>
    <w:rsid w:val="007A2886"/>
    <w:rsid w:val="007A5145"/>
    <w:rsid w:val="007F4DCA"/>
    <w:rsid w:val="007F6B22"/>
    <w:rsid w:val="00822B5D"/>
    <w:rsid w:val="00845792"/>
    <w:rsid w:val="0085046B"/>
    <w:rsid w:val="008748D0"/>
    <w:rsid w:val="0088243F"/>
    <w:rsid w:val="008B0AB5"/>
    <w:rsid w:val="008C258B"/>
    <w:rsid w:val="008C32EA"/>
    <w:rsid w:val="0091019D"/>
    <w:rsid w:val="00953586"/>
    <w:rsid w:val="009748D1"/>
    <w:rsid w:val="009758CB"/>
    <w:rsid w:val="00982A5D"/>
    <w:rsid w:val="009A0B3C"/>
    <w:rsid w:val="009E5D93"/>
    <w:rsid w:val="00A16161"/>
    <w:rsid w:val="00A22127"/>
    <w:rsid w:val="00A32430"/>
    <w:rsid w:val="00A535F9"/>
    <w:rsid w:val="00A54E42"/>
    <w:rsid w:val="00A5689E"/>
    <w:rsid w:val="00AC4629"/>
    <w:rsid w:val="00AD7C31"/>
    <w:rsid w:val="00AE1D8B"/>
    <w:rsid w:val="00AE7788"/>
    <w:rsid w:val="00AF0285"/>
    <w:rsid w:val="00B344CA"/>
    <w:rsid w:val="00B41D3E"/>
    <w:rsid w:val="00B423B7"/>
    <w:rsid w:val="00BE6BCC"/>
    <w:rsid w:val="00C015F1"/>
    <w:rsid w:val="00C24343"/>
    <w:rsid w:val="00C3713B"/>
    <w:rsid w:val="00C55E9E"/>
    <w:rsid w:val="00C90D43"/>
    <w:rsid w:val="00C95854"/>
    <w:rsid w:val="00CA00AA"/>
    <w:rsid w:val="00CD326B"/>
    <w:rsid w:val="00CD360F"/>
    <w:rsid w:val="00D160FB"/>
    <w:rsid w:val="00D62307"/>
    <w:rsid w:val="00D62A62"/>
    <w:rsid w:val="00D662D6"/>
    <w:rsid w:val="00DB593C"/>
    <w:rsid w:val="00DB65F2"/>
    <w:rsid w:val="00DC29DD"/>
    <w:rsid w:val="00E21106"/>
    <w:rsid w:val="00E34666"/>
    <w:rsid w:val="00E65FBC"/>
    <w:rsid w:val="00EB519A"/>
    <w:rsid w:val="00EB54F4"/>
    <w:rsid w:val="00EC457C"/>
    <w:rsid w:val="00ED4039"/>
    <w:rsid w:val="00EE1233"/>
    <w:rsid w:val="00F32F08"/>
    <w:rsid w:val="00F3775E"/>
    <w:rsid w:val="00F434B6"/>
    <w:rsid w:val="00F70773"/>
    <w:rsid w:val="00FB538C"/>
    <w:rsid w:val="00FB57B3"/>
    <w:rsid w:val="00FF25C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6C651"/>
  <w15:chartTrackingRefBased/>
  <w15:docId w15:val="{8968FDAF-6FB7-4725-8440-A7019DFB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2219"/>
    <w:pPr>
      <w:keepNext/>
      <w:keepLines/>
      <w:suppressAutoHyphens/>
      <w:spacing w:before="240" w:after="0" w:line="240" w:lineRule="auto"/>
      <w:outlineLvl w:val="0"/>
    </w:pPr>
    <w:rPr>
      <w:rFonts w:ascii="VAGRundschriftDLig" w:eastAsiaTheme="majorEastAsia" w:hAnsi="VAGRundschriftDLig" w:cstheme="majorBidi"/>
      <w:b/>
      <w:color w:val="ED7D31" w:themeColor="accent2"/>
      <w:sz w:val="7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3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586"/>
  </w:style>
  <w:style w:type="paragraph" w:styleId="Piedepgina">
    <w:name w:val="footer"/>
    <w:basedOn w:val="Normal"/>
    <w:link w:val="PiedepginaCar"/>
    <w:uiPriority w:val="99"/>
    <w:unhideWhenUsed/>
    <w:rsid w:val="00953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586"/>
  </w:style>
  <w:style w:type="paragraph" w:styleId="Prrafodelista">
    <w:name w:val="List Paragraph"/>
    <w:basedOn w:val="Normal"/>
    <w:uiPriority w:val="34"/>
    <w:qFormat/>
    <w:rsid w:val="00A535F9"/>
    <w:pPr>
      <w:ind w:left="720"/>
      <w:contextualSpacing/>
    </w:pPr>
  </w:style>
  <w:style w:type="character" w:customStyle="1" w:styleId="normaltextrun">
    <w:name w:val="normaltextrun"/>
    <w:basedOn w:val="Fuentedeprrafopredeter"/>
    <w:rsid w:val="00A535F9"/>
  </w:style>
  <w:style w:type="character" w:customStyle="1" w:styleId="eop">
    <w:name w:val="eop"/>
    <w:basedOn w:val="Fuentedeprrafopredeter"/>
    <w:rsid w:val="00A535F9"/>
  </w:style>
  <w:style w:type="paragraph" w:customStyle="1" w:styleId="paragraph">
    <w:name w:val="paragraph"/>
    <w:basedOn w:val="Normal"/>
    <w:rsid w:val="00A535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441E80"/>
    <w:pPr>
      <w:spacing w:after="0" w:line="240" w:lineRule="auto"/>
    </w:pPr>
  </w:style>
  <w:style w:type="table" w:styleId="Tablaconcuadrcula">
    <w:name w:val="Table Grid"/>
    <w:basedOn w:val="Tablanormal"/>
    <w:uiPriority w:val="39"/>
    <w:rsid w:val="0076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aliases w:val="Opcionales"/>
    <w:qFormat/>
    <w:rsid w:val="00611C7C"/>
    <w:rPr>
      <w:rFonts w:asciiTheme="minorHAnsi" w:hAnsiTheme="minorHAnsi"/>
      <w:b/>
      <w:bCs/>
      <w:i/>
      <w:color w:val="4472C4" w:themeColor="accent1"/>
      <w:sz w:val="18"/>
    </w:rPr>
  </w:style>
  <w:style w:type="paragraph" w:styleId="Subttulo">
    <w:name w:val="Subtitle"/>
    <w:aliases w:val="Días iti"/>
    <w:basedOn w:val="Normal"/>
    <w:next w:val="Normal"/>
    <w:link w:val="SubttuloCar"/>
    <w:uiPriority w:val="11"/>
    <w:qFormat/>
    <w:rsid w:val="00611C7C"/>
    <w:pPr>
      <w:numPr>
        <w:ilvl w:val="1"/>
      </w:numPr>
      <w:suppressAutoHyphens/>
      <w:spacing w:after="0" w:line="240" w:lineRule="auto"/>
    </w:pPr>
    <w:rPr>
      <w:rFonts w:eastAsiaTheme="minorEastAsia"/>
      <w:b/>
      <w:sz w:val="20"/>
      <w:lang w:val="es-ES" w:eastAsia="ar-SA"/>
    </w:rPr>
  </w:style>
  <w:style w:type="character" w:customStyle="1" w:styleId="SubttuloCar">
    <w:name w:val="Subtítulo Car"/>
    <w:aliases w:val="Días iti Car"/>
    <w:basedOn w:val="Fuentedeprrafopredeter"/>
    <w:link w:val="Subttulo"/>
    <w:uiPriority w:val="11"/>
    <w:rsid w:val="00611C7C"/>
    <w:rPr>
      <w:rFonts w:eastAsiaTheme="minorEastAsia"/>
      <w:b/>
      <w:sz w:val="20"/>
      <w:lang w:val="es-ES" w:eastAsia="ar-SA"/>
    </w:rPr>
  </w:style>
  <w:style w:type="paragraph" w:styleId="Ttulo">
    <w:name w:val="Title"/>
    <w:aliases w:val="Ref"/>
    <w:basedOn w:val="Normal"/>
    <w:next w:val="Normal"/>
    <w:link w:val="TtuloCar"/>
    <w:uiPriority w:val="10"/>
    <w:qFormat/>
    <w:rsid w:val="00F70773"/>
    <w:pPr>
      <w:suppressAutoHyphens/>
      <w:spacing w:after="120" w:line="240" w:lineRule="auto"/>
      <w:contextualSpacing/>
    </w:pPr>
    <w:rPr>
      <w:rFonts w:ascii="VAGRundschriftDLig" w:eastAsiaTheme="majorEastAsia" w:hAnsi="VAGRundschriftDLig" w:cstheme="majorBidi"/>
      <w:b/>
      <w:color w:val="4472C4" w:themeColor="accent1"/>
      <w:spacing w:val="10"/>
      <w:kern w:val="28"/>
      <w:sz w:val="24"/>
      <w:szCs w:val="56"/>
      <w:lang w:val="es-ES" w:eastAsia="ar-SA"/>
    </w:rPr>
  </w:style>
  <w:style w:type="character" w:customStyle="1" w:styleId="TtuloCar">
    <w:name w:val="Título Car"/>
    <w:aliases w:val="Ref Car"/>
    <w:basedOn w:val="Fuentedeprrafopredeter"/>
    <w:link w:val="Ttulo"/>
    <w:uiPriority w:val="10"/>
    <w:rsid w:val="00F70773"/>
    <w:rPr>
      <w:rFonts w:ascii="VAGRundschriftDLig" w:eastAsiaTheme="majorEastAsia" w:hAnsi="VAGRundschriftDLig" w:cstheme="majorBidi"/>
      <w:b/>
      <w:color w:val="4472C4" w:themeColor="accent1"/>
      <w:spacing w:val="10"/>
      <w:kern w:val="28"/>
      <w:sz w:val="24"/>
      <w:szCs w:val="56"/>
      <w:lang w:val="es-ES" w:eastAsia="ar-SA"/>
    </w:rPr>
  </w:style>
  <w:style w:type="paragraph" w:customStyle="1" w:styleId="VA">
    <w:name w:val="VA"/>
    <w:basedOn w:val="Sinespaciado"/>
    <w:qFormat/>
    <w:rsid w:val="009A0B3C"/>
    <w:pPr>
      <w:shd w:val="clear" w:color="auto" w:fill="4472C4" w:themeFill="accent1"/>
      <w:suppressAutoHyphens/>
    </w:pPr>
    <w:rPr>
      <w:rFonts w:ascii="Calibri" w:eastAsia="Calibri" w:hAnsi="Calibri" w:cs="Calibri"/>
      <w:color w:val="FFFFFF" w:themeColor="background1"/>
      <w:sz w:val="18"/>
      <w:lang w:val="pt-BR" w:eastAsia="ar-SA"/>
    </w:rPr>
  </w:style>
  <w:style w:type="character" w:customStyle="1" w:styleId="Ttulo1Car">
    <w:name w:val="Título 1 Car"/>
    <w:basedOn w:val="Fuentedeprrafopredeter"/>
    <w:link w:val="Ttulo1"/>
    <w:uiPriority w:val="9"/>
    <w:rsid w:val="00612219"/>
    <w:rPr>
      <w:rFonts w:ascii="VAGRundschriftDLig" w:eastAsiaTheme="majorEastAsia" w:hAnsi="VAGRundschriftDLig" w:cstheme="majorBidi"/>
      <w:b/>
      <w:color w:val="ED7D31" w:themeColor="accent2"/>
      <w:sz w:val="72"/>
      <w:szCs w:val="32"/>
      <w:lang w:val="es-ES" w:eastAsia="ar-SA"/>
    </w:rPr>
  </w:style>
  <w:style w:type="character" w:styleId="nfasissutil">
    <w:name w:val="Subtle Emphasis"/>
    <w:aliases w:val="Cursiva"/>
    <w:basedOn w:val="Fuentedeprrafopredeter"/>
    <w:uiPriority w:val="19"/>
    <w:qFormat/>
    <w:rsid w:val="00D160FB"/>
    <w:rPr>
      <w:rFonts w:asciiTheme="minorHAnsi" w:hAnsiTheme="minorHAnsi"/>
      <w:b/>
      <w:i/>
      <w:iCs/>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33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6A63-3872-4355-B1AE-6EF58BC7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1479</Words>
  <Characters>8139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Alvarado</dc:creator>
  <cp:keywords/>
  <dc:description/>
  <cp:lastModifiedBy>La casa Del viaje</cp:lastModifiedBy>
  <cp:revision>12</cp:revision>
  <cp:lastPrinted>2023-06-02T22:51:00Z</cp:lastPrinted>
  <dcterms:created xsi:type="dcterms:W3CDTF">2024-04-19T01:16:00Z</dcterms:created>
  <dcterms:modified xsi:type="dcterms:W3CDTF">2024-04-19T07:09:00Z</dcterms:modified>
</cp:coreProperties>
</file>