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00A9" w14:textId="77777777" w:rsidR="00961A10" w:rsidRDefault="00961A10">
      <w:pPr>
        <w:pStyle w:val="Textoindependiente"/>
        <w:spacing w:before="1"/>
        <w:rPr>
          <w:rFonts w:ascii="Times New Roman"/>
          <w:sz w:val="14"/>
        </w:rPr>
      </w:pPr>
    </w:p>
    <w:p w14:paraId="109B36E7" w14:textId="77777777" w:rsidR="00961A10" w:rsidRDefault="009D1480">
      <w:pPr>
        <w:tabs>
          <w:tab w:val="left" w:pos="6452"/>
        </w:tabs>
        <w:ind w:left="14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42DE5FD" wp14:editId="5FDCEAEF">
            <wp:extent cx="3056128" cy="2039111"/>
            <wp:effectExtent l="0" t="0" r="0" b="0"/>
            <wp:docPr id="5" name="image3.jpeg" descr="Cascadas de Agua Azul, Chiapas, México!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128" cy="20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"/>
          <w:sz w:val="20"/>
        </w:rPr>
        <w:drawing>
          <wp:inline distT="0" distB="0" distL="0" distR="0" wp14:anchorId="392DAC5D" wp14:editId="283A47F3">
            <wp:extent cx="1610856" cy="20233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856" cy="20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5F7CA" w14:textId="52C6381F" w:rsidR="00961A10" w:rsidRDefault="004E534E">
      <w:pPr>
        <w:pStyle w:val="Ttulo"/>
      </w:pPr>
      <w:r>
        <w:t xml:space="preserve">Sabores </w:t>
      </w:r>
      <w:r w:rsidR="003F7EA8">
        <w:t>Chiapanecos</w:t>
      </w:r>
    </w:p>
    <w:p w14:paraId="6D4FB8E0" w14:textId="7455EF71" w:rsidR="00961A10" w:rsidRDefault="00B75C50">
      <w:pPr>
        <w:pStyle w:val="Ttulo1"/>
        <w:spacing w:before="3"/>
      </w:pPr>
      <w:r>
        <w:t xml:space="preserve">6 </w:t>
      </w:r>
      <w:r w:rsidR="009D1480">
        <w:t xml:space="preserve">días – </w:t>
      </w:r>
      <w:r>
        <w:t>5</w:t>
      </w:r>
      <w:r w:rsidR="009D1480">
        <w:rPr>
          <w:spacing w:val="-2"/>
        </w:rPr>
        <w:t xml:space="preserve"> </w:t>
      </w:r>
      <w:r w:rsidR="009D1480">
        <w:t>noches</w:t>
      </w:r>
    </w:p>
    <w:p w14:paraId="5AC3E75B" w14:textId="14822A74" w:rsidR="00961A10" w:rsidRPr="009124BA" w:rsidRDefault="009D1480" w:rsidP="00EF1458">
      <w:pPr>
        <w:ind w:left="768" w:right="748"/>
        <w:jc w:val="center"/>
        <w:rPr>
          <w:i/>
          <w:sz w:val="24"/>
        </w:rPr>
      </w:pPr>
      <w:r>
        <w:rPr>
          <w:i/>
          <w:sz w:val="24"/>
        </w:rPr>
        <w:t>Tuxtla</w:t>
      </w:r>
      <w:r>
        <w:rPr>
          <w:i/>
          <w:spacing w:val="-5"/>
          <w:sz w:val="24"/>
        </w:rPr>
        <w:t xml:space="preserve"> </w:t>
      </w:r>
      <w:r w:rsidR="00B539B3">
        <w:rPr>
          <w:i/>
          <w:sz w:val="24"/>
        </w:rPr>
        <w:t>Gutiérrez,</w:t>
      </w:r>
      <w:r w:rsidR="00B539B3">
        <w:rPr>
          <w:i/>
          <w:spacing w:val="-3"/>
          <w:sz w:val="24"/>
        </w:rPr>
        <w:t xml:space="preserve"> San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Cristóbal,</w:t>
      </w:r>
      <w:r w:rsidR="009124BA">
        <w:rPr>
          <w:i/>
          <w:sz w:val="24"/>
        </w:rPr>
        <w:t xml:space="preserve"> </w:t>
      </w:r>
      <w:r w:rsidR="009124BA" w:rsidRPr="009124BA">
        <w:rPr>
          <w:i/>
          <w:sz w:val="24"/>
        </w:rPr>
        <w:t xml:space="preserve">Cañón Del </w:t>
      </w:r>
      <w:proofErr w:type="gramStart"/>
      <w:r w:rsidR="009124BA" w:rsidRPr="009124BA">
        <w:rPr>
          <w:i/>
          <w:sz w:val="24"/>
        </w:rPr>
        <w:t>Sumidero</w:t>
      </w:r>
      <w:r w:rsidR="009124BA">
        <w:rPr>
          <w:i/>
          <w:sz w:val="24"/>
        </w:rPr>
        <w:t xml:space="preserve">, 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Comunidades</w:t>
      </w:r>
      <w:proofErr w:type="gramEnd"/>
      <w:r>
        <w:rPr>
          <w:i/>
          <w:sz w:val="24"/>
        </w:rPr>
        <w:t xml:space="preserve"> Indígenas,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Agua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Azul,</w:t>
      </w:r>
      <w:r w:rsidR="009124BA">
        <w:rPr>
          <w:i/>
          <w:spacing w:val="-1"/>
          <w:sz w:val="24"/>
        </w:rPr>
        <w:t xml:space="preserve"> </w:t>
      </w:r>
      <w:r>
        <w:rPr>
          <w:i/>
          <w:sz w:val="24"/>
        </w:rPr>
        <w:t>Misol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Há,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Zona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Arqueológica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Palenque,</w:t>
      </w:r>
      <w:r w:rsidR="00B539B3">
        <w:rPr>
          <w:i/>
          <w:sz w:val="24"/>
        </w:rPr>
        <w:t xml:space="preserve"> Selva Lacandona, </w:t>
      </w:r>
      <w:r w:rsidR="00B539B3" w:rsidRPr="00B539B3">
        <w:rPr>
          <w:i/>
          <w:sz w:val="24"/>
        </w:rPr>
        <w:t>Museo La Venta– Villahermosa</w:t>
      </w:r>
    </w:p>
    <w:p w14:paraId="288F7C5B" w14:textId="77777777" w:rsidR="00961A10" w:rsidRDefault="00961A10">
      <w:pPr>
        <w:pStyle w:val="Textoindependiente"/>
        <w:spacing w:before="9"/>
        <w:rPr>
          <w:i/>
          <w:sz w:val="23"/>
        </w:rPr>
      </w:pPr>
    </w:p>
    <w:p w14:paraId="23A270EC" w14:textId="77777777" w:rsidR="00961A10" w:rsidRDefault="009D1480">
      <w:pPr>
        <w:pStyle w:val="Ttulo2"/>
      </w:pPr>
      <w:r>
        <w:t>ITINERARIO</w:t>
      </w:r>
    </w:p>
    <w:p w14:paraId="16024CFC" w14:textId="0C91FEE2" w:rsidR="00F3019A" w:rsidRDefault="009D1480" w:rsidP="00F3019A">
      <w:pPr>
        <w:spacing w:before="1"/>
        <w:ind w:left="197"/>
        <w:rPr>
          <w:b/>
          <w:spacing w:val="-2"/>
        </w:rPr>
      </w:pPr>
      <w:r>
        <w:rPr>
          <w:b/>
        </w:rPr>
        <w:t>Salidas</w:t>
      </w:r>
      <w:r>
        <w:rPr>
          <w:b/>
          <w:spacing w:val="-3"/>
        </w:rPr>
        <w:t xml:space="preserve"> </w:t>
      </w:r>
      <w:r>
        <w:rPr>
          <w:b/>
        </w:rPr>
        <w:t>desde</w:t>
      </w:r>
      <w:r>
        <w:rPr>
          <w:b/>
          <w:spacing w:val="-3"/>
        </w:rPr>
        <w:t xml:space="preserve"> </w:t>
      </w:r>
      <w:r>
        <w:rPr>
          <w:b/>
        </w:rPr>
        <w:t>Tuxtla</w:t>
      </w:r>
      <w:r>
        <w:rPr>
          <w:b/>
          <w:spacing w:val="-4"/>
        </w:rPr>
        <w:t xml:space="preserve"> </w:t>
      </w:r>
      <w:r>
        <w:rPr>
          <w:b/>
        </w:rPr>
        <w:t>Gutiérrez:</w:t>
      </w:r>
      <w:r>
        <w:rPr>
          <w:b/>
          <w:spacing w:val="-2"/>
        </w:rPr>
        <w:t xml:space="preserve"> </w:t>
      </w:r>
      <w:r w:rsidR="00F3019A">
        <w:rPr>
          <w:b/>
          <w:spacing w:val="-2"/>
        </w:rPr>
        <w:t>Diarias</w:t>
      </w:r>
    </w:p>
    <w:p w14:paraId="017B5736" w14:textId="1AB7257F" w:rsidR="00961A10" w:rsidRDefault="009D1480" w:rsidP="00F3019A">
      <w:pPr>
        <w:spacing w:before="1"/>
        <w:ind w:left="197"/>
      </w:pPr>
      <w:r>
        <w:rPr>
          <w:b/>
        </w:rPr>
        <w:t>Vigencia:</w:t>
      </w:r>
      <w:r>
        <w:rPr>
          <w:b/>
          <w:spacing w:val="-2"/>
        </w:rPr>
        <w:t xml:space="preserve"> </w:t>
      </w:r>
      <w:r>
        <w:t>15</w:t>
      </w:r>
      <w:r w:rsidR="00F3019A">
        <w:rPr>
          <w:spacing w:val="-4"/>
        </w:rPr>
        <w:t xml:space="preserve"> Septi</w:t>
      </w:r>
      <w:r>
        <w:t>embre</w:t>
      </w:r>
      <w:r>
        <w:rPr>
          <w:spacing w:val="-3"/>
        </w:rPr>
        <w:t xml:space="preserve"> </w:t>
      </w:r>
      <w:r>
        <w:t>202</w:t>
      </w:r>
      <w:r w:rsidR="00F3019A">
        <w:t>4</w:t>
      </w:r>
    </w:p>
    <w:p w14:paraId="62FE4122" w14:textId="336BF6D5" w:rsidR="008C79B4" w:rsidRDefault="008C79B4">
      <w:pPr>
        <w:ind w:left="197"/>
      </w:pPr>
      <w:proofErr w:type="spellStart"/>
      <w:r>
        <w:rPr>
          <w:b/>
        </w:rPr>
        <w:t>Ref</w:t>
      </w:r>
      <w:proofErr w:type="spellEnd"/>
      <w:r>
        <w:rPr>
          <w:b/>
        </w:rPr>
        <w:t>:</w:t>
      </w:r>
      <w:r>
        <w:t xml:space="preserve"> LCVO-PQ</w:t>
      </w:r>
      <w:r w:rsidR="00F3019A">
        <w:t>88</w:t>
      </w:r>
    </w:p>
    <w:p w14:paraId="73CD6664" w14:textId="77777777" w:rsidR="00961A10" w:rsidRDefault="00961A10">
      <w:pPr>
        <w:pStyle w:val="Textoindependiente"/>
        <w:spacing w:before="1"/>
      </w:pPr>
    </w:p>
    <w:p w14:paraId="29DDF7E0" w14:textId="6D5D7A54" w:rsidR="00961A10" w:rsidRDefault="00F3019A" w:rsidP="00F3019A">
      <w:pPr>
        <w:pStyle w:val="Ttulo2"/>
      </w:pPr>
      <w:r>
        <w:t>DÍA</w:t>
      </w:r>
      <w:r>
        <w:rPr>
          <w:spacing w:val="-4"/>
        </w:rPr>
        <w:t xml:space="preserve"> </w:t>
      </w:r>
      <w:r>
        <w:t>01 –</w:t>
      </w:r>
      <w:r>
        <w:rPr>
          <w:spacing w:val="-4"/>
        </w:rPr>
        <w:t xml:space="preserve"> </w:t>
      </w:r>
      <w:r>
        <w:t>TUXTLA GUTIÉRREZ – SAN CRISTÓBAL DE LAS CASAS</w:t>
      </w:r>
    </w:p>
    <w:p w14:paraId="5A0FE887" w14:textId="0F2C4334" w:rsidR="00F3019A" w:rsidRDefault="00F3019A" w:rsidP="00F3019A">
      <w:pPr>
        <w:pStyle w:val="Textoindependiente"/>
        <w:ind w:left="197" w:right="171"/>
        <w:jc w:val="both"/>
      </w:pPr>
      <w:r>
        <w:t>Al llegar a Tuxtla Gutiérrez, el operador te espera para acompañarte en el traslado desde el aeropuerto hasta el hotel en el Pueblo Mágico de San Cristóbal. Tu habitación está lista a partir de las 15:00 pm, pero no te preocupes, mientras aguardas, el hotel te brinda la oportunidad de hacer uso del servicio de guarda equipaje. Así podrás liberarte de las cargas y sumergirte plenamente en la belleza de esta hermosa. Alojamiento</w:t>
      </w:r>
    </w:p>
    <w:p w14:paraId="645A2CF6" w14:textId="77777777" w:rsidR="00F3019A" w:rsidRDefault="00F3019A" w:rsidP="00F3019A">
      <w:pPr>
        <w:pStyle w:val="Textoindependiente"/>
        <w:ind w:left="197" w:right="171"/>
        <w:rPr>
          <w:b/>
          <w:bCs/>
        </w:rPr>
      </w:pPr>
    </w:p>
    <w:p w14:paraId="437B20D2" w14:textId="7D37E507" w:rsidR="00961A10" w:rsidRPr="00F3019A" w:rsidRDefault="00F3019A" w:rsidP="00F3019A">
      <w:pPr>
        <w:pStyle w:val="Textoindependiente"/>
        <w:ind w:left="197" w:right="171"/>
        <w:rPr>
          <w:b/>
          <w:bCs/>
        </w:rPr>
      </w:pPr>
      <w:r w:rsidRPr="00F3019A">
        <w:rPr>
          <w:b/>
          <w:bCs/>
        </w:rPr>
        <w:t>Nota: La bienvenida en el aeropuerto está programada para las 20:00 horas, por lo que te recomendamos que tu vuelo llegue cerca de este horario.</w:t>
      </w:r>
    </w:p>
    <w:p w14:paraId="65A6E6F6" w14:textId="77777777" w:rsidR="00961A10" w:rsidRDefault="00961A10">
      <w:pPr>
        <w:pStyle w:val="Textoindependiente"/>
        <w:spacing w:before="11"/>
        <w:rPr>
          <w:sz w:val="21"/>
        </w:rPr>
      </w:pPr>
    </w:p>
    <w:p w14:paraId="0F06E658" w14:textId="77777777" w:rsidR="00B75C50" w:rsidRDefault="00F3019A" w:rsidP="00B75C50">
      <w:pPr>
        <w:pStyle w:val="Ttulo2"/>
      </w:pPr>
      <w:r>
        <w:t>DÍA</w:t>
      </w:r>
      <w:r>
        <w:rPr>
          <w:spacing w:val="-3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 xml:space="preserve">– SAN CRISTÓBAL DE LAS CASAS </w:t>
      </w:r>
      <w:bookmarkStart w:id="0" w:name="_Hlk157097841"/>
      <w:r>
        <w:t xml:space="preserve">- CAÑÓN DEL SUMIDERO </w:t>
      </w:r>
      <w:bookmarkEnd w:id="0"/>
      <w:r>
        <w:t xml:space="preserve">- MIRADORES DEL CAÑÓN DEL SUMIDERO- SAN CRISTÓBAL DE LAS CASAS </w:t>
      </w:r>
    </w:p>
    <w:p w14:paraId="087D2084" w14:textId="77777777" w:rsidR="00B75C50" w:rsidRDefault="00F3019A" w:rsidP="00B75C50">
      <w:pPr>
        <w:pStyle w:val="Ttulo2"/>
        <w:jc w:val="both"/>
        <w:rPr>
          <w:b w:val="0"/>
          <w:bCs w:val="0"/>
        </w:rPr>
      </w:pPr>
      <w:r w:rsidRPr="00B75C50">
        <w:rPr>
          <w:b w:val="0"/>
          <w:bCs w:val="0"/>
        </w:rPr>
        <w:t xml:space="preserve">¡Comenzamos nuestra increíble </w:t>
      </w:r>
      <w:proofErr w:type="gramStart"/>
      <w:r w:rsidRPr="00B75C50">
        <w:rPr>
          <w:b w:val="0"/>
          <w:bCs w:val="0"/>
        </w:rPr>
        <w:t>aventura!.</w:t>
      </w:r>
      <w:proofErr w:type="gramEnd"/>
      <w:r w:rsidRPr="00B75C50">
        <w:rPr>
          <w:b w:val="0"/>
          <w:bCs w:val="0"/>
        </w:rPr>
        <w:t xml:space="preserve"> Por la mañana, nos dirigimos desde el hotel hacia el embarcadero del Río Grijalva. Allí, nos embarcamos en una fascinante travesía para</w:t>
      </w:r>
      <w:r w:rsidR="00B75C50" w:rsidRPr="00B75C50">
        <w:rPr>
          <w:b w:val="0"/>
          <w:bCs w:val="0"/>
        </w:rPr>
        <w:t xml:space="preserve"> explorar el asombroso Cañón del Sumidero, un lugar que nos dejará sin aliento con su impresionante geología. A lo largo del recorrido, tenemos la suerte de contemplar la rica diversidad de flora y fauna que habita en esta maravillosa área; Una vez que finalizada nuestra navegación, continuamos nuestra jornada deleitándonos con la majestuosidad del paisaje, visitando 3 de sus principales miradores. De regreso, realizamos una visita panorámica del pintoresco pueblo mágico de Chiapa de </w:t>
      </w:r>
      <w:r w:rsidR="00B75C50" w:rsidRPr="00B75C50">
        <w:rPr>
          <w:b w:val="0"/>
          <w:bCs w:val="0"/>
        </w:rPr>
        <w:lastRenderedPageBreak/>
        <w:t>Corzo. Finalmente, regresaremos a nuestro hotel en San Cristóbal de las Casas. Para disfrutar con el tiempo libre, relajarte y disfrutar a tu manera. Alojamiento.</w:t>
      </w:r>
      <w:r w:rsidR="00B75C50" w:rsidRPr="00B75C50">
        <w:rPr>
          <w:b w:val="0"/>
          <w:bCs w:val="0"/>
        </w:rPr>
        <w:tab/>
      </w:r>
    </w:p>
    <w:p w14:paraId="346E8C99" w14:textId="77777777" w:rsidR="00B75C50" w:rsidRDefault="00B75C50" w:rsidP="00B75C50">
      <w:pPr>
        <w:pStyle w:val="Ttulo2"/>
        <w:jc w:val="both"/>
        <w:rPr>
          <w:b w:val="0"/>
          <w:bCs w:val="0"/>
        </w:rPr>
      </w:pPr>
    </w:p>
    <w:p w14:paraId="62A37F92" w14:textId="0BCE681F" w:rsidR="00961A10" w:rsidRDefault="009D1480" w:rsidP="00B75C50">
      <w:pPr>
        <w:pStyle w:val="Ttulo2"/>
        <w:jc w:val="both"/>
      </w:pPr>
      <w:r>
        <w:t>DÍA</w:t>
      </w:r>
      <w:r>
        <w:rPr>
          <w:spacing w:val="-4"/>
        </w:rPr>
        <w:t xml:space="preserve"> </w:t>
      </w:r>
      <w:r>
        <w:t>03 -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CRISTÓBAL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INDÍGENAS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CITY TOUR</w:t>
      </w:r>
    </w:p>
    <w:p w14:paraId="025C24AC" w14:textId="7D56F6E1" w:rsidR="00B75C50" w:rsidRDefault="00B75C50" w:rsidP="009124BA">
      <w:pPr>
        <w:pStyle w:val="Textoindependiente"/>
        <w:ind w:left="197" w:right="169"/>
        <w:jc w:val="both"/>
      </w:pPr>
      <w:r>
        <w:t>Por la mañana, emprendemos nuestro viaje hacia las comunidades indígenas del grupo étnico Tzotzil,</w:t>
      </w:r>
      <w:r w:rsidR="009124BA">
        <w:t xml:space="preserve"> </w:t>
      </w:r>
      <w:r>
        <w:t>sumergiéndonos en un mundo</w:t>
      </w:r>
      <w:r w:rsidR="009124BA">
        <w:t xml:space="preserve"> </w:t>
      </w:r>
      <w:r>
        <w:t>de tradiciones y cultura única</w:t>
      </w:r>
      <w:r w:rsidR="009124BA">
        <w:t xml:space="preserve"> </w:t>
      </w:r>
      <w:r>
        <w:t>en San Juan Chamula. Aquí,</w:t>
      </w:r>
      <w:r w:rsidR="009124BA">
        <w:t xml:space="preserve"> </w:t>
      </w:r>
      <w:r>
        <w:t>apreciamos la fusión de</w:t>
      </w:r>
    </w:p>
    <w:p w14:paraId="3561FE9F" w14:textId="17CDF8BF" w:rsidR="00961A10" w:rsidRDefault="00B75C50" w:rsidP="009124BA">
      <w:pPr>
        <w:pStyle w:val="Textoindependiente"/>
        <w:ind w:left="197" w:right="169"/>
        <w:jc w:val="both"/>
      </w:pPr>
      <w:r>
        <w:t>tradiciones contemporáneas y</w:t>
      </w:r>
      <w:r w:rsidR="009124BA">
        <w:t xml:space="preserve"> </w:t>
      </w:r>
      <w:r>
        <w:t>características ancestrales.</w:t>
      </w:r>
      <w:r w:rsidR="009124BA">
        <w:t xml:space="preserve"> </w:t>
      </w:r>
      <w:r>
        <w:t>Posteriormente, nos dirigimos</w:t>
      </w:r>
      <w:r w:rsidR="009124BA">
        <w:t xml:space="preserve"> </w:t>
      </w:r>
      <w:r>
        <w:t>a la comunidad de</w:t>
      </w:r>
      <w:r w:rsidR="009124BA">
        <w:t xml:space="preserve"> </w:t>
      </w:r>
      <w:r>
        <w:t>Zinacantán,</w:t>
      </w:r>
      <w:r w:rsidR="009124BA">
        <w:t xml:space="preserve"> </w:t>
      </w:r>
      <w:r>
        <w:t>donde visitamos su iglesia y</w:t>
      </w:r>
      <w:r w:rsidR="009124BA">
        <w:t xml:space="preserve"> </w:t>
      </w:r>
      <w:r>
        <w:t>una cooperativa familiar para</w:t>
      </w:r>
      <w:r w:rsidR="009124BA">
        <w:t xml:space="preserve"> </w:t>
      </w:r>
      <w:r>
        <w:t>observar cómo las mujeres</w:t>
      </w:r>
      <w:r w:rsidR="009124BA">
        <w:t xml:space="preserve"> </w:t>
      </w:r>
      <w:r>
        <w:t>trabajan el telar de cintura,</w:t>
      </w:r>
      <w:r w:rsidR="009124BA">
        <w:t xml:space="preserve"> </w:t>
      </w:r>
      <w:r>
        <w:t>un arte ancestral de épocas</w:t>
      </w:r>
      <w:r w:rsidR="009124BA">
        <w:t xml:space="preserve"> </w:t>
      </w:r>
      <w:r>
        <w:t>precolombinas.</w:t>
      </w:r>
      <w:r w:rsidR="009124BA">
        <w:t xml:space="preserve"> </w:t>
      </w:r>
      <w:r>
        <w:t>Admiramos la belleza de los</w:t>
      </w:r>
      <w:r w:rsidR="009124BA">
        <w:t xml:space="preserve"> </w:t>
      </w:r>
      <w:r>
        <w:t xml:space="preserve">telares y </w:t>
      </w:r>
      <w:proofErr w:type="gramStart"/>
      <w:r>
        <w:t xml:space="preserve">luego </w:t>
      </w:r>
      <w:r w:rsidR="009124BA">
        <w:t xml:space="preserve"> tenemos</w:t>
      </w:r>
      <w:proofErr w:type="gramEnd"/>
      <w:r>
        <w:t xml:space="preserve"> </w:t>
      </w:r>
      <w:r w:rsidR="009124BA">
        <w:t xml:space="preserve"> </w:t>
      </w:r>
      <w:r>
        <w:t>la</w:t>
      </w:r>
      <w:r w:rsidR="009124BA">
        <w:t xml:space="preserve"> </w:t>
      </w:r>
      <w:r>
        <w:t>oportunidad de pasar a la</w:t>
      </w:r>
      <w:r w:rsidR="009124BA">
        <w:t xml:space="preserve"> </w:t>
      </w:r>
      <w:r>
        <w:t>cocina, donde disfrutamos de</w:t>
      </w:r>
      <w:r w:rsidR="009124BA">
        <w:t xml:space="preserve"> </w:t>
      </w:r>
      <w:r>
        <w:t>una bebida típica regional y, si</w:t>
      </w:r>
      <w:r w:rsidR="009124BA">
        <w:t xml:space="preserve"> </w:t>
      </w:r>
      <w:r>
        <w:t xml:space="preserve">tenemos </w:t>
      </w:r>
      <w:r w:rsidR="009124BA">
        <w:t xml:space="preserve"> s</w:t>
      </w:r>
      <w:r>
        <w:t>uerte, unas deliciosas</w:t>
      </w:r>
      <w:r w:rsidR="009124BA">
        <w:t xml:space="preserve"> </w:t>
      </w:r>
      <w:r>
        <w:t>tortillas hechas a mano.</w:t>
      </w:r>
      <w:r w:rsidR="009124BA">
        <w:t xml:space="preserve"> </w:t>
      </w:r>
      <w:r>
        <w:t>Al finalizar nuestra experiencia</w:t>
      </w:r>
      <w:r w:rsidR="009124BA">
        <w:t xml:space="preserve"> </w:t>
      </w:r>
      <w:r>
        <w:t>en las comunidades indígenas,</w:t>
      </w:r>
      <w:r w:rsidR="009124BA">
        <w:t xml:space="preserve"> </w:t>
      </w:r>
      <w:r>
        <w:t>regresamos a San Cristóbal de</w:t>
      </w:r>
      <w:r w:rsidR="009124BA">
        <w:t xml:space="preserve"> </w:t>
      </w:r>
      <w:r>
        <w:t>Las Casas y exploramos esta</w:t>
      </w:r>
      <w:r w:rsidR="009124BA">
        <w:t xml:space="preserve"> </w:t>
      </w:r>
      <w:r>
        <w:t>hermosa ciudad en un City</w:t>
      </w:r>
      <w:r w:rsidR="009124BA">
        <w:t xml:space="preserve"> </w:t>
      </w:r>
      <w:r>
        <w:t>Tour a pie.</w:t>
      </w:r>
      <w:r w:rsidR="009124BA">
        <w:t xml:space="preserve"> </w:t>
      </w:r>
      <w:r>
        <w:t>También, contamos con</w:t>
      </w:r>
      <w:r w:rsidR="009124BA">
        <w:t xml:space="preserve"> </w:t>
      </w:r>
      <w:r>
        <w:t>tiempo libre para disfrutar de</w:t>
      </w:r>
      <w:r w:rsidR="009124BA">
        <w:t xml:space="preserve"> </w:t>
      </w:r>
      <w:r>
        <w:t>sus calles llenas de historia y</w:t>
      </w:r>
      <w:r w:rsidR="009124BA">
        <w:t xml:space="preserve"> </w:t>
      </w:r>
      <w:r>
        <w:t>cultura.</w:t>
      </w:r>
      <w:r w:rsidR="009124BA">
        <w:t xml:space="preserve"> </w:t>
      </w:r>
      <w:r>
        <w:t>Alojamiento</w:t>
      </w:r>
    </w:p>
    <w:p w14:paraId="0B71F9E6" w14:textId="77777777" w:rsidR="00961A10" w:rsidRDefault="00961A10">
      <w:pPr>
        <w:pStyle w:val="Textoindependiente"/>
      </w:pPr>
    </w:p>
    <w:p w14:paraId="2E8CA1C1" w14:textId="77777777" w:rsidR="00961A10" w:rsidRDefault="009D1480">
      <w:pPr>
        <w:pStyle w:val="Ttulo2"/>
        <w:spacing w:before="1"/>
      </w:pPr>
      <w:r>
        <w:t>DÍA</w:t>
      </w:r>
      <w:r>
        <w:rPr>
          <w:spacing w:val="-3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- SAN</w:t>
      </w:r>
      <w:r>
        <w:rPr>
          <w:spacing w:val="-3"/>
        </w:rPr>
        <w:t xml:space="preserve"> </w:t>
      </w:r>
      <w:r>
        <w:t>CRISTÓBAL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AGUA AZUL</w:t>
      </w:r>
      <w:r>
        <w:rPr>
          <w:spacing w:val="-1"/>
        </w:rPr>
        <w:t xml:space="preserve"> </w:t>
      </w:r>
      <w:r>
        <w:t>– MISOL</w:t>
      </w:r>
      <w:r>
        <w:rPr>
          <w:spacing w:val="-3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ARQUEOLÓGICA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PALENQUE</w:t>
      </w:r>
    </w:p>
    <w:p w14:paraId="6426419A" w14:textId="250B344E" w:rsidR="00961A10" w:rsidRDefault="009124BA" w:rsidP="00EF1458">
      <w:pPr>
        <w:pStyle w:val="Textoindependiente"/>
        <w:ind w:left="197" w:right="169"/>
        <w:jc w:val="both"/>
      </w:pPr>
      <w:r>
        <w:t>En la mañana, partimos hacia</w:t>
      </w:r>
      <w:r w:rsidR="00EF1458">
        <w:t xml:space="preserve"> </w:t>
      </w:r>
      <w:r>
        <w:t>Palenque, haciendo una parada</w:t>
      </w:r>
      <w:r w:rsidR="00EF1458">
        <w:t xml:space="preserve"> </w:t>
      </w:r>
      <w:r>
        <w:t>en Agua Azul, un conjunto de</w:t>
      </w:r>
      <w:r w:rsidR="00EF1458">
        <w:t xml:space="preserve"> </w:t>
      </w:r>
      <w:r>
        <w:t>increíbles cascadas, creadas</w:t>
      </w:r>
      <w:r w:rsidR="00EF1458">
        <w:t xml:space="preserve"> </w:t>
      </w:r>
      <w:r>
        <w:t>por las corrientes de los ríos</w:t>
      </w:r>
      <w:r w:rsidR="00EF1458">
        <w:t xml:space="preserve"> </w:t>
      </w:r>
      <w:proofErr w:type="spellStart"/>
      <w:r>
        <w:t>Otulún</w:t>
      </w:r>
      <w:proofErr w:type="spellEnd"/>
      <w:r>
        <w:t xml:space="preserve">, </w:t>
      </w:r>
      <w:proofErr w:type="spellStart"/>
      <w:r>
        <w:t>Shumuljá</w:t>
      </w:r>
      <w:proofErr w:type="spellEnd"/>
      <w:r>
        <w:t xml:space="preserve"> y </w:t>
      </w:r>
      <w:proofErr w:type="spellStart"/>
      <w:r>
        <w:t>Tulijá</w:t>
      </w:r>
      <w:proofErr w:type="spellEnd"/>
      <w:r>
        <w:t>,</w:t>
      </w:r>
      <w:r w:rsidR="00EF1458">
        <w:t xml:space="preserve"> </w:t>
      </w:r>
      <w:r>
        <w:t>formando cañones con</w:t>
      </w:r>
      <w:r w:rsidR="00EF1458">
        <w:t xml:space="preserve"> </w:t>
      </w:r>
      <w:r>
        <w:t>acantilados verticales.</w:t>
      </w:r>
      <w:r w:rsidR="00EF1458">
        <w:t xml:space="preserve"> </w:t>
      </w:r>
      <w:r>
        <w:t>Luego, continuamos hacia las</w:t>
      </w:r>
      <w:r w:rsidR="00EF1458">
        <w:t xml:space="preserve"> </w:t>
      </w:r>
      <w:r w:rsidRPr="00EF1458">
        <w:rPr>
          <w:lang w:val="es-MX"/>
        </w:rPr>
        <w:t>cascadas de Misol-</w:t>
      </w:r>
      <w:proofErr w:type="spellStart"/>
      <w:r w:rsidRPr="00EF1458">
        <w:rPr>
          <w:lang w:val="es-MX"/>
        </w:rPr>
        <w:t>Há</w:t>
      </w:r>
      <w:proofErr w:type="spellEnd"/>
      <w:r w:rsidRPr="00EF1458">
        <w:rPr>
          <w:lang w:val="es-MX"/>
        </w:rPr>
        <w:t>, que se</w:t>
      </w:r>
      <w:r w:rsidR="00EF1458" w:rsidRPr="00EF1458">
        <w:rPr>
          <w:lang w:val="es-MX"/>
        </w:rPr>
        <w:t xml:space="preserve"> </w:t>
      </w:r>
      <w:r>
        <w:t>alzan majestuosamente a 30</w:t>
      </w:r>
      <w:r w:rsidR="00EF1458">
        <w:t xml:space="preserve"> </w:t>
      </w:r>
      <w:r>
        <w:t xml:space="preserve">metros de altura, </w:t>
      </w:r>
      <w:r w:rsidR="00EF1458">
        <w:t>r</w:t>
      </w:r>
      <w:r>
        <w:t>odeadas por</w:t>
      </w:r>
      <w:r w:rsidR="00EF1458">
        <w:t xml:space="preserve"> </w:t>
      </w:r>
      <w:r>
        <w:t>una exuberante selva tropical</w:t>
      </w:r>
      <w:r w:rsidR="00EF1458">
        <w:t xml:space="preserve"> </w:t>
      </w:r>
      <w:r>
        <w:t>que crea un entorno hermoso</w:t>
      </w:r>
      <w:r w:rsidR="00EF1458">
        <w:t xml:space="preserve"> </w:t>
      </w:r>
      <w:r>
        <w:t>y refrescante.</w:t>
      </w:r>
      <w:r w:rsidR="00EF1458">
        <w:t xml:space="preserve"> </w:t>
      </w:r>
      <w:r>
        <w:t>Una vez finalizada la visita, nos</w:t>
      </w:r>
      <w:r w:rsidR="00EF1458">
        <w:t xml:space="preserve"> </w:t>
      </w:r>
      <w:r>
        <w:t>dirigimos al sitio arqueológico</w:t>
      </w:r>
      <w:r w:rsidR="00EF1458">
        <w:t xml:space="preserve"> </w:t>
      </w:r>
      <w:r>
        <w:t>de Palenque. Esta ciudad maya</w:t>
      </w:r>
      <w:r w:rsidR="00EF1458">
        <w:t xml:space="preserve"> </w:t>
      </w:r>
      <w:r>
        <w:t>destaca por su rica arquitectura</w:t>
      </w:r>
      <w:r w:rsidR="00EF1458">
        <w:t xml:space="preserve"> </w:t>
      </w:r>
      <w:r>
        <w:t>y esculturas que nos sorprenden</w:t>
      </w:r>
      <w:r w:rsidR="00EF1458">
        <w:t xml:space="preserve"> </w:t>
      </w:r>
      <w:r>
        <w:t>y maravillan. Podemos admirar</w:t>
      </w:r>
      <w:r w:rsidR="00EF1458">
        <w:t xml:space="preserve"> </w:t>
      </w:r>
      <w:r>
        <w:t>impresionantes construcciones</w:t>
      </w:r>
      <w:r w:rsidR="00EF1458">
        <w:t xml:space="preserve"> </w:t>
      </w:r>
      <w:r>
        <w:t>como “El Palacio”, “El Templo</w:t>
      </w:r>
      <w:r w:rsidR="00EF1458">
        <w:t xml:space="preserve"> </w:t>
      </w:r>
      <w:r>
        <w:t>de la Cruz Foliada”, “El Templo</w:t>
      </w:r>
      <w:r w:rsidR="00EF1458">
        <w:t xml:space="preserve"> </w:t>
      </w:r>
      <w:r>
        <w:t>del Sol” y muchas otras joyas</w:t>
      </w:r>
      <w:r w:rsidR="00EF1458">
        <w:t xml:space="preserve"> </w:t>
      </w:r>
      <w:r>
        <w:t>arqueológicas.</w:t>
      </w:r>
      <w:r w:rsidR="00EF1458">
        <w:t xml:space="preserve"> </w:t>
      </w:r>
      <w:r>
        <w:t>Al concluir nuestra exploración</w:t>
      </w:r>
      <w:r w:rsidR="00EF1458">
        <w:t xml:space="preserve"> </w:t>
      </w:r>
      <w:r>
        <w:t>en Palenque, nos trasladamos</w:t>
      </w:r>
      <w:r w:rsidR="00EF1458">
        <w:t xml:space="preserve"> </w:t>
      </w:r>
      <w:r>
        <w:t>al hotel ubicado en la ciudad</w:t>
      </w:r>
      <w:r w:rsidR="00EF1458">
        <w:t xml:space="preserve"> </w:t>
      </w:r>
      <w:r>
        <w:t>de Palenque. Alojamiento</w:t>
      </w:r>
    </w:p>
    <w:p w14:paraId="2AAF9EA4" w14:textId="77777777" w:rsidR="00961A10" w:rsidRDefault="00961A10">
      <w:pPr>
        <w:pStyle w:val="Textoindependiente"/>
        <w:spacing w:before="9"/>
      </w:pPr>
    </w:p>
    <w:p w14:paraId="2E65D06C" w14:textId="526A169D" w:rsidR="00961A10" w:rsidRDefault="009D1480" w:rsidP="00EF1458">
      <w:pPr>
        <w:pStyle w:val="Ttulo2"/>
        <w:spacing w:line="267" w:lineRule="exact"/>
      </w:pPr>
      <w:r>
        <w:t>DÍA</w:t>
      </w:r>
      <w:r>
        <w:rPr>
          <w:spacing w:val="-3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PALENQUE –</w:t>
      </w:r>
      <w:r>
        <w:rPr>
          <w:spacing w:val="-3"/>
        </w:rPr>
        <w:t xml:space="preserve"> </w:t>
      </w:r>
      <w:r w:rsidR="00EF1458">
        <w:t>BONAMPAK -</w:t>
      </w:r>
      <w:r>
        <w:t>YACHILÁN –</w:t>
      </w:r>
      <w:r>
        <w:rPr>
          <w:spacing w:val="1"/>
        </w:rPr>
        <w:t xml:space="preserve"> </w:t>
      </w:r>
      <w:r w:rsidR="00EF1458" w:rsidRPr="00EF1458">
        <w:rPr>
          <w:spacing w:val="1"/>
        </w:rPr>
        <w:t>CAMPAMENTO</w:t>
      </w:r>
      <w:r w:rsidR="00EF1458">
        <w:rPr>
          <w:spacing w:val="1"/>
        </w:rPr>
        <w:t xml:space="preserve"> </w:t>
      </w:r>
      <w:r w:rsidR="00EF1458" w:rsidRPr="00EF1458">
        <w:rPr>
          <w:spacing w:val="1"/>
        </w:rPr>
        <w:t>LACANDÓN</w:t>
      </w:r>
    </w:p>
    <w:p w14:paraId="274E1323" w14:textId="1F1AF884" w:rsidR="00EF1458" w:rsidRDefault="00EF1458" w:rsidP="00EF1458">
      <w:pPr>
        <w:pStyle w:val="Textoindependiente"/>
        <w:ind w:left="197" w:right="170"/>
        <w:jc w:val="both"/>
      </w:pPr>
      <w:r>
        <w:t>Por la mañana, salimos del hotel en Palenque con rumbo al impresionante sitio arqueológico de Bonampak, donde tenemos la oportunidad de maravillarnos con los extraordinarios murales del mundo Maya; Luego, nos</w:t>
      </w:r>
      <w:r w:rsidRPr="00EF1458">
        <w:t xml:space="preserve"> </w:t>
      </w:r>
      <w:r>
        <w:t>dirigimos hacia Frontera Corozal y nos embarcamos en una emocionante travesía fluvial de una hora a lo largo del río Usumacinta, para finalmente explorar el enigmático sitio arqueológico de Yaxchilán. Posteriormente, nos</w:t>
      </w:r>
    </w:p>
    <w:p w14:paraId="12F986B8" w14:textId="6A7FA7E8" w:rsidR="00961A10" w:rsidRDefault="00EF1458" w:rsidP="00EF1458">
      <w:pPr>
        <w:pStyle w:val="Textoindependiente"/>
        <w:ind w:left="197" w:right="170"/>
        <w:jc w:val="both"/>
      </w:pPr>
      <w:r>
        <w:t>trasladamos con al campamento Lacandón en Lacanjá, donde nos espera nuestro alojamiento.</w:t>
      </w:r>
    </w:p>
    <w:p w14:paraId="09B1FF43" w14:textId="77777777" w:rsidR="00961A10" w:rsidRDefault="00961A10">
      <w:pPr>
        <w:pStyle w:val="Textoindependiente"/>
        <w:spacing w:before="1"/>
      </w:pPr>
    </w:p>
    <w:p w14:paraId="0C9A6C95" w14:textId="30DF79E4" w:rsidR="00961A10" w:rsidRDefault="009D1480" w:rsidP="00EF1458">
      <w:pPr>
        <w:pStyle w:val="Ttulo2"/>
      </w:pPr>
      <w:r>
        <w:t>DÍA</w:t>
      </w:r>
      <w:r>
        <w:rPr>
          <w:spacing w:val="-3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-</w:t>
      </w:r>
      <w:r>
        <w:rPr>
          <w:spacing w:val="46"/>
        </w:rPr>
        <w:t xml:space="preserve"> </w:t>
      </w:r>
      <w:r w:rsidR="00EF1458">
        <w:t>CAMPAMENTO EN LA SELVA – PALENQUE</w:t>
      </w:r>
    </w:p>
    <w:p w14:paraId="57AA69EA" w14:textId="1060CADD" w:rsidR="00EF1458" w:rsidRDefault="00EF1458" w:rsidP="00EF1458">
      <w:pPr>
        <w:pStyle w:val="Textoindependiente"/>
        <w:ind w:left="197" w:right="172"/>
        <w:jc w:val="both"/>
      </w:pPr>
      <w:r>
        <w:t xml:space="preserve">Después de desayunar, nos embarcamos en una emocionante caminata por los senderos de la selva lacandona, siempre en compañía de nuestro conocedor guía lacandón. Estamos explorando los encantadores rincones y llegamos al río Cedros y a las </w:t>
      </w:r>
      <w:r w:rsidRPr="00EF1458">
        <w:rPr>
          <w:lang w:val="es-MX"/>
        </w:rPr>
        <w:t xml:space="preserve">impresionantes cascadas de </w:t>
      </w:r>
      <w:proofErr w:type="spellStart"/>
      <w:r w:rsidRPr="00EF1458">
        <w:rPr>
          <w:lang w:val="es-MX"/>
        </w:rPr>
        <w:t>Mactuni-Há</w:t>
      </w:r>
      <w:proofErr w:type="spellEnd"/>
      <w:r w:rsidRPr="00EF1458">
        <w:rPr>
          <w:lang w:val="es-MX"/>
        </w:rPr>
        <w:t xml:space="preserve">. </w:t>
      </w:r>
      <w:r>
        <w:t>Aquí, disfrutamos de un tiempo libre para</w:t>
      </w:r>
    </w:p>
    <w:p w14:paraId="1B444F4C" w14:textId="2EE0A539" w:rsidR="00961A10" w:rsidRDefault="00EF1458" w:rsidP="00EF1458">
      <w:pPr>
        <w:pStyle w:val="Textoindependiente"/>
        <w:ind w:left="197" w:right="172"/>
        <w:jc w:val="both"/>
      </w:pPr>
      <w:r>
        <w:t>refrescarnos y relajarnos a nuestro ritmo. Luego, regresamos a nuestro campamento, donde nos espera una deliciosa comida. Por la tarde, estamos emprendiendo el viaje de regreso a la ciudad de Palenque para un merecido descanso. Alojamiento.</w:t>
      </w:r>
    </w:p>
    <w:p w14:paraId="26A2CECF" w14:textId="77777777" w:rsidR="00961A10" w:rsidRDefault="00961A10">
      <w:pPr>
        <w:pStyle w:val="Textoindependiente"/>
        <w:spacing w:before="11"/>
        <w:rPr>
          <w:sz w:val="21"/>
        </w:rPr>
      </w:pPr>
    </w:p>
    <w:p w14:paraId="11182BFE" w14:textId="77777777" w:rsidR="00EF1458" w:rsidRDefault="00EF1458" w:rsidP="00EF1458">
      <w:pPr>
        <w:pStyle w:val="Ttulo2"/>
      </w:pPr>
    </w:p>
    <w:p w14:paraId="5CCCA25D" w14:textId="77777777" w:rsidR="00EF1458" w:rsidRDefault="00EF1458" w:rsidP="00EF1458">
      <w:pPr>
        <w:pStyle w:val="Ttulo2"/>
      </w:pPr>
    </w:p>
    <w:p w14:paraId="3C541ECA" w14:textId="77777777" w:rsidR="00EF1458" w:rsidRDefault="00EF1458" w:rsidP="00EF1458">
      <w:pPr>
        <w:pStyle w:val="Ttulo2"/>
      </w:pPr>
    </w:p>
    <w:p w14:paraId="425AD4A3" w14:textId="50DECD73" w:rsidR="00EF1458" w:rsidRDefault="009D1480" w:rsidP="00EF1458">
      <w:pPr>
        <w:pStyle w:val="Ttulo2"/>
      </w:pPr>
      <w:r>
        <w:lastRenderedPageBreak/>
        <w:t>DÍA</w:t>
      </w:r>
      <w:r>
        <w:rPr>
          <w:spacing w:val="-3"/>
        </w:rPr>
        <w:t xml:space="preserve"> </w:t>
      </w:r>
      <w:r>
        <w:t>07</w:t>
      </w:r>
      <w:r>
        <w:rPr>
          <w:spacing w:val="1"/>
        </w:rPr>
        <w:t xml:space="preserve"> </w:t>
      </w:r>
      <w:r w:rsidR="00EF1458">
        <w:t>–</w:t>
      </w:r>
      <w:r>
        <w:rPr>
          <w:spacing w:val="-4"/>
        </w:rPr>
        <w:t xml:space="preserve"> </w:t>
      </w:r>
      <w:r w:rsidR="00EF1458">
        <w:t>PALENQUE</w:t>
      </w:r>
    </w:p>
    <w:p w14:paraId="7097AA7A" w14:textId="156F96CA" w:rsidR="00961A10" w:rsidRDefault="00EF1458" w:rsidP="00EF1458">
      <w:pPr>
        <w:pStyle w:val="Ttulo2"/>
        <w:rPr>
          <w:sz w:val="20"/>
        </w:rPr>
      </w:pPr>
      <w:r w:rsidRPr="00EF1458">
        <w:rPr>
          <w:b w:val="0"/>
          <w:bCs w:val="0"/>
        </w:rPr>
        <w:t>Día libre para disfrutar del clima cálido, refrescándose en la alberca del hotel.</w:t>
      </w:r>
    </w:p>
    <w:p w14:paraId="0573EE21" w14:textId="77777777" w:rsidR="00961A10" w:rsidRDefault="00961A10">
      <w:pPr>
        <w:pStyle w:val="Textoindependiente"/>
        <w:spacing w:before="4"/>
        <w:rPr>
          <w:sz w:val="17"/>
        </w:rPr>
      </w:pPr>
    </w:p>
    <w:p w14:paraId="4B83195E" w14:textId="225CDD75" w:rsidR="00961A10" w:rsidRDefault="009D1480" w:rsidP="00EF1458">
      <w:pPr>
        <w:pStyle w:val="Ttulo2"/>
      </w:pPr>
      <w:r>
        <w:t>DÍA</w:t>
      </w:r>
      <w:r>
        <w:rPr>
          <w:spacing w:val="-3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-</w:t>
      </w:r>
      <w:r w:rsidR="00EF1458" w:rsidRPr="00EF1458">
        <w:t xml:space="preserve"> </w:t>
      </w:r>
      <w:r w:rsidR="00EF1458">
        <w:t>PALENQUE - MUSEO LA VENTA– VILLAHERMOSA</w:t>
      </w:r>
    </w:p>
    <w:p w14:paraId="18268FAF" w14:textId="272AE0DF" w:rsidR="003C1D72" w:rsidRDefault="003C1D72" w:rsidP="003C1D72">
      <w:pPr>
        <w:pStyle w:val="Textoindependiente"/>
        <w:spacing w:before="1"/>
        <w:ind w:left="197"/>
        <w:jc w:val="both"/>
      </w:pPr>
      <w:r w:rsidRPr="003C1D72">
        <w:t xml:space="preserve">En esta hermosa mañana, partimos hacia la ciudad de Villahermosa con la emoción de visitar el museo “La Venta”, un lugar lleno de historia y belleza que despierta nuestra curiosidad y asombro. En sus salas, se albergan majestuosas obras pertenecientes a la cultura Olmeca, una civilización </w:t>
      </w:r>
      <w:proofErr w:type="spellStart"/>
      <w:r w:rsidRPr="003C1D72">
        <w:t>hoteantigua</w:t>
      </w:r>
      <w:proofErr w:type="spellEnd"/>
      <w:r w:rsidRPr="003C1D72">
        <w:t xml:space="preserve"> que nos deja un legado sorprendente. Contemplamos las cuatro categorías de piezas: los altares, las estelas, las esculturas exentas y las</w:t>
      </w:r>
      <w:r>
        <w:t xml:space="preserve"> </w:t>
      </w:r>
      <w:r w:rsidRPr="003C1D72">
        <w:t>impresionantes cabezas colosales. Cada una de ellas nos sumerge en la grandeza de la cultura precolombina y nos</w:t>
      </w:r>
      <w:r>
        <w:t xml:space="preserve"> </w:t>
      </w:r>
      <w:r w:rsidRPr="003C1D72">
        <w:t>conecta con nuestro pasado ancestral. Finalmente, nos dirigimos al aeropuerto de Villahermosa, para tomar el vuelo de regreso a casa.</w:t>
      </w:r>
    </w:p>
    <w:p w14:paraId="2C21635F" w14:textId="670FA37F" w:rsidR="00961A10" w:rsidRDefault="00961A10" w:rsidP="003C1D72">
      <w:pPr>
        <w:pStyle w:val="Textoindependiente"/>
        <w:spacing w:before="1"/>
        <w:ind w:left="197"/>
      </w:pPr>
    </w:p>
    <w:p w14:paraId="50D7E19B" w14:textId="77777777" w:rsidR="003C1D72" w:rsidRDefault="003C1D72">
      <w:pPr>
        <w:pStyle w:val="Ttulo2"/>
        <w:spacing w:before="1"/>
        <w:jc w:val="both"/>
      </w:pPr>
    </w:p>
    <w:p w14:paraId="17EDF753" w14:textId="639E7413" w:rsidR="00961A10" w:rsidRDefault="009D1480">
      <w:pPr>
        <w:pStyle w:val="Ttulo2"/>
        <w:spacing w:before="1"/>
        <w:jc w:val="both"/>
      </w:pP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nuestros</w:t>
      </w:r>
      <w:r>
        <w:rPr>
          <w:spacing w:val="-3"/>
        </w:rPr>
        <w:t xml:space="preserve"> </w:t>
      </w:r>
      <w:r>
        <w:t>servicios.</w:t>
      </w:r>
    </w:p>
    <w:p w14:paraId="1F35ED64" w14:textId="77777777" w:rsidR="00961A10" w:rsidRDefault="00961A10">
      <w:pPr>
        <w:pStyle w:val="Textoindependiente"/>
        <w:rPr>
          <w:b/>
          <w:sz w:val="20"/>
        </w:rPr>
      </w:pPr>
    </w:p>
    <w:p w14:paraId="72E0DEAE" w14:textId="77777777" w:rsidR="00961A10" w:rsidRDefault="00961A10">
      <w:pPr>
        <w:pStyle w:val="Textoindependiente"/>
        <w:rPr>
          <w:b/>
          <w:sz w:val="20"/>
        </w:rPr>
      </w:pPr>
    </w:p>
    <w:p w14:paraId="55ABFC6C" w14:textId="77777777" w:rsidR="003C1D72" w:rsidRPr="005007C3" w:rsidRDefault="003C1D72" w:rsidP="003C1D72">
      <w:pPr>
        <w:pStyle w:val="Textoindependiente"/>
        <w:spacing w:before="6"/>
        <w:ind w:firstLine="200"/>
        <w:rPr>
          <w:rFonts w:asciiTheme="minorHAnsi" w:hAnsiTheme="minorHAnsi" w:cstheme="minorHAnsi"/>
          <w:b/>
          <w:u w:val="single"/>
        </w:rPr>
      </w:pPr>
      <w:bookmarkStart w:id="1" w:name="_Hlk125710378"/>
      <w:r w:rsidRPr="005007C3">
        <w:rPr>
          <w:rFonts w:asciiTheme="minorHAnsi" w:hAnsiTheme="minorHAnsi" w:cstheme="minorHAnsi"/>
          <w:b/>
          <w:u w:val="single"/>
        </w:rPr>
        <w:t xml:space="preserve">PRECIO </w:t>
      </w:r>
    </w:p>
    <w:bookmarkEnd w:id="1"/>
    <w:p w14:paraId="41FF9500" w14:textId="77777777" w:rsidR="003C1D72" w:rsidRPr="005007C3" w:rsidRDefault="003C1D72" w:rsidP="003C1D72">
      <w:pPr>
        <w:pStyle w:val="Textoindependiente"/>
        <w:spacing w:before="6"/>
        <w:rPr>
          <w:rFonts w:asciiTheme="minorHAnsi" w:hAnsiTheme="minorHAnsi" w:cstheme="minorHAnsi"/>
          <w:b/>
          <w:u w:val="single"/>
        </w:rPr>
      </w:pPr>
    </w:p>
    <w:tbl>
      <w:tblPr>
        <w:tblStyle w:val="TableNormal"/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1319"/>
        <w:gridCol w:w="1319"/>
        <w:gridCol w:w="1319"/>
        <w:gridCol w:w="1163"/>
        <w:gridCol w:w="1759"/>
      </w:tblGrid>
      <w:tr w:rsidR="003C1D72" w:rsidRPr="005007C3" w14:paraId="027635E8" w14:textId="77777777" w:rsidTr="00E13C53">
        <w:trPr>
          <w:trHeight w:val="255"/>
          <w:jc w:val="center"/>
        </w:trPr>
        <w:tc>
          <w:tcPr>
            <w:tcW w:w="0" w:type="auto"/>
            <w:gridSpan w:val="6"/>
          </w:tcPr>
          <w:p w14:paraId="0503EBB5" w14:textId="77777777" w:rsidR="003C1D72" w:rsidRPr="009247E7" w:rsidRDefault="003C1D72" w:rsidP="00E13C5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247E7">
              <w:rPr>
                <w:rFonts w:asciiTheme="minorHAnsi" w:hAnsiTheme="minorHAnsi" w:cstheme="minorHAnsi"/>
                <w:b/>
              </w:rPr>
              <w:t>PRECIOS</w:t>
            </w:r>
            <w:r w:rsidRPr="009247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DE</w:t>
            </w:r>
            <w:r w:rsidRPr="009247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SERVICIOS</w:t>
            </w:r>
            <w:r w:rsidRPr="009247E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TERRESTRES</w:t>
            </w:r>
            <w:r w:rsidRPr="009247E7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POR</w:t>
            </w:r>
            <w:r w:rsidRPr="009247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PERSONA</w:t>
            </w:r>
            <w:r w:rsidRPr="009247E7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EN</w:t>
            </w:r>
            <w:r w:rsidRPr="009247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9247E7">
              <w:rPr>
                <w:rFonts w:asciiTheme="minorHAnsi" w:hAnsiTheme="minorHAnsi" w:cstheme="minorHAnsi"/>
                <w:b/>
              </w:rPr>
              <w:t>MXN** TEMPORADA REGULAR</w:t>
            </w:r>
          </w:p>
        </w:tc>
      </w:tr>
      <w:tr w:rsidR="003C1D72" w:rsidRPr="005007C3" w14:paraId="167427C4" w14:textId="77777777" w:rsidTr="00E13C53">
        <w:trPr>
          <w:trHeight w:val="279"/>
          <w:jc w:val="center"/>
        </w:trPr>
        <w:tc>
          <w:tcPr>
            <w:tcW w:w="0" w:type="auto"/>
            <w:vAlign w:val="center"/>
          </w:tcPr>
          <w:p w14:paraId="0BFEACC6" w14:textId="77777777" w:rsidR="003C1D72" w:rsidRPr="005007C3" w:rsidRDefault="003C1D72" w:rsidP="00E13C53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CATEGORIA/HABITACION</w:t>
            </w:r>
          </w:p>
        </w:tc>
        <w:tc>
          <w:tcPr>
            <w:tcW w:w="0" w:type="auto"/>
            <w:vAlign w:val="center"/>
          </w:tcPr>
          <w:p w14:paraId="4436D0D8" w14:textId="77777777" w:rsidR="003C1D72" w:rsidRPr="005007C3" w:rsidRDefault="003C1D72" w:rsidP="00E13C53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SGL</w:t>
            </w:r>
          </w:p>
        </w:tc>
        <w:tc>
          <w:tcPr>
            <w:tcW w:w="0" w:type="auto"/>
            <w:vAlign w:val="center"/>
          </w:tcPr>
          <w:p w14:paraId="05F6BFAF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DBL</w:t>
            </w:r>
          </w:p>
        </w:tc>
        <w:tc>
          <w:tcPr>
            <w:tcW w:w="0" w:type="auto"/>
            <w:vAlign w:val="center"/>
          </w:tcPr>
          <w:p w14:paraId="6624633B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TPL</w:t>
            </w:r>
          </w:p>
        </w:tc>
        <w:tc>
          <w:tcPr>
            <w:tcW w:w="0" w:type="auto"/>
            <w:vAlign w:val="center"/>
          </w:tcPr>
          <w:p w14:paraId="1CFFB34A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CPL</w:t>
            </w:r>
          </w:p>
        </w:tc>
        <w:tc>
          <w:tcPr>
            <w:tcW w:w="0" w:type="auto"/>
            <w:vAlign w:val="center"/>
          </w:tcPr>
          <w:p w14:paraId="188DE418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t>MNR</w:t>
            </w:r>
            <w:r>
              <w:br/>
              <w:t>(2-11 AÑOS</w:t>
            </w:r>
          </w:p>
        </w:tc>
      </w:tr>
      <w:tr w:rsidR="003C1D72" w:rsidRPr="005007C3" w14:paraId="79D78FDD" w14:textId="77777777" w:rsidTr="00246CF8">
        <w:trPr>
          <w:trHeight w:val="279"/>
          <w:jc w:val="center"/>
        </w:trPr>
        <w:tc>
          <w:tcPr>
            <w:tcW w:w="0" w:type="auto"/>
          </w:tcPr>
          <w:p w14:paraId="012642C7" w14:textId="77777777" w:rsidR="003C1D72" w:rsidRPr="005007C3" w:rsidRDefault="003C1D72" w:rsidP="003C1D72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ECO FULL SERVICE </w:t>
            </w:r>
            <w:r w:rsidRPr="005007C3"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0" w:type="auto"/>
            <w:vAlign w:val="center"/>
          </w:tcPr>
          <w:p w14:paraId="33DC8517" w14:textId="22705677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$10,193</w:t>
            </w:r>
          </w:p>
        </w:tc>
        <w:tc>
          <w:tcPr>
            <w:tcW w:w="0" w:type="auto"/>
            <w:vAlign w:val="center"/>
          </w:tcPr>
          <w:p w14:paraId="2DEA910F" w14:textId="4AB1DF48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$7,387</w:t>
            </w:r>
          </w:p>
        </w:tc>
        <w:tc>
          <w:tcPr>
            <w:tcW w:w="0" w:type="auto"/>
            <w:vAlign w:val="center"/>
          </w:tcPr>
          <w:p w14:paraId="1ACBB94A" w14:textId="24CFB502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$7,065</w:t>
            </w:r>
          </w:p>
        </w:tc>
        <w:tc>
          <w:tcPr>
            <w:tcW w:w="0" w:type="auto"/>
            <w:vAlign w:val="center"/>
          </w:tcPr>
          <w:p w14:paraId="14901CFF" w14:textId="4F5FDE20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$6,901</w:t>
            </w:r>
          </w:p>
        </w:tc>
        <w:tc>
          <w:tcPr>
            <w:tcW w:w="0" w:type="auto"/>
            <w:vAlign w:val="center"/>
          </w:tcPr>
          <w:p w14:paraId="77B51AF1" w14:textId="2BD947A5" w:rsidR="003C1D72" w:rsidRPr="00A566CD" w:rsidRDefault="003C1D72" w:rsidP="003C1D72">
            <w:pPr>
              <w:pStyle w:val="TableParagraph"/>
              <w:spacing w:line="249" w:lineRule="exact"/>
              <w:jc w:val="center"/>
            </w:pPr>
            <w:r>
              <w:rPr>
                <w:color w:val="000000"/>
              </w:rPr>
              <w:t>$5,015</w:t>
            </w:r>
          </w:p>
        </w:tc>
      </w:tr>
      <w:tr w:rsidR="003C1D72" w:rsidRPr="005007C3" w14:paraId="591884C3" w14:textId="77777777" w:rsidTr="00246CF8">
        <w:trPr>
          <w:trHeight w:val="279"/>
          <w:jc w:val="center"/>
        </w:trPr>
        <w:tc>
          <w:tcPr>
            <w:tcW w:w="0" w:type="auto"/>
          </w:tcPr>
          <w:p w14:paraId="5DB700B4" w14:textId="77777777" w:rsidR="003C1D72" w:rsidRPr="005007C3" w:rsidRDefault="003C1D72" w:rsidP="003C1D7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FULL SERVICE  4</w:t>
            </w:r>
            <w:r w:rsidRPr="005007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0" w:type="auto"/>
            <w:vAlign w:val="center"/>
          </w:tcPr>
          <w:p w14:paraId="50A2D720" w14:textId="499E4C7F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$13,905</w:t>
            </w:r>
          </w:p>
        </w:tc>
        <w:tc>
          <w:tcPr>
            <w:tcW w:w="0" w:type="auto"/>
            <w:vAlign w:val="center"/>
          </w:tcPr>
          <w:p w14:paraId="1223C962" w14:textId="58E98FE2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$10,771</w:t>
            </w:r>
          </w:p>
        </w:tc>
        <w:tc>
          <w:tcPr>
            <w:tcW w:w="0" w:type="auto"/>
            <w:vAlign w:val="center"/>
          </w:tcPr>
          <w:p w14:paraId="01F17784" w14:textId="1341B296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$10,033</w:t>
            </w:r>
          </w:p>
        </w:tc>
        <w:tc>
          <w:tcPr>
            <w:tcW w:w="0" w:type="auto"/>
            <w:vAlign w:val="center"/>
          </w:tcPr>
          <w:p w14:paraId="2782BE4C" w14:textId="5A6CE408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color w:val="000000"/>
              </w:rPr>
              <w:t>$9,588</w:t>
            </w:r>
          </w:p>
        </w:tc>
        <w:tc>
          <w:tcPr>
            <w:tcW w:w="0" w:type="auto"/>
            <w:vAlign w:val="center"/>
          </w:tcPr>
          <w:p w14:paraId="5DCB3E0E" w14:textId="1E74E1F2" w:rsidR="003C1D72" w:rsidRPr="00A566CD" w:rsidRDefault="003C1D72" w:rsidP="003C1D72">
            <w:pPr>
              <w:pStyle w:val="TableParagraph"/>
              <w:spacing w:line="249" w:lineRule="exact"/>
              <w:jc w:val="center"/>
            </w:pPr>
            <w:r>
              <w:rPr>
                <w:color w:val="000000"/>
              </w:rPr>
              <w:t>$5,470</w:t>
            </w:r>
          </w:p>
        </w:tc>
      </w:tr>
    </w:tbl>
    <w:p w14:paraId="21A299F8" w14:textId="77777777" w:rsidR="003C1D72" w:rsidRPr="005007C3" w:rsidRDefault="003C1D72" w:rsidP="003C1D72">
      <w:pPr>
        <w:spacing w:line="225" w:lineRule="exact"/>
        <w:jc w:val="right"/>
        <w:rPr>
          <w:rFonts w:asciiTheme="minorHAnsi" w:hAnsiTheme="minorHAnsi" w:cstheme="minorHAnsi"/>
        </w:rPr>
      </w:pPr>
    </w:p>
    <w:tbl>
      <w:tblPr>
        <w:tblStyle w:val="TableNormal"/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1301"/>
        <w:gridCol w:w="1300"/>
        <w:gridCol w:w="1300"/>
        <w:gridCol w:w="1300"/>
        <w:gridCol w:w="1732"/>
      </w:tblGrid>
      <w:tr w:rsidR="003C1D72" w:rsidRPr="005007C3" w14:paraId="7EC1104B" w14:textId="77777777" w:rsidTr="00E13C53">
        <w:trPr>
          <w:trHeight w:val="255"/>
          <w:jc w:val="center"/>
        </w:trPr>
        <w:tc>
          <w:tcPr>
            <w:tcW w:w="0" w:type="auto"/>
            <w:gridSpan w:val="6"/>
          </w:tcPr>
          <w:p w14:paraId="75F979C2" w14:textId="77777777" w:rsidR="003C1D72" w:rsidRPr="005007C3" w:rsidRDefault="003C1D72" w:rsidP="00E13C53">
            <w:pPr>
              <w:pStyle w:val="TableParagraph"/>
              <w:spacing w:line="225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PRECIOS</w:t>
            </w:r>
            <w:r w:rsidRPr="005007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DE</w:t>
            </w:r>
            <w:r w:rsidRPr="005007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SERVICIOS</w:t>
            </w:r>
            <w:r w:rsidRPr="005007C3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TERRESTRES</w:t>
            </w:r>
            <w:r w:rsidRPr="005007C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POR</w:t>
            </w:r>
            <w:r w:rsidRPr="005007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PERSONA</w:t>
            </w:r>
            <w:r w:rsidRPr="005007C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EN</w:t>
            </w:r>
            <w:r w:rsidRPr="005007C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5007C3">
              <w:rPr>
                <w:rFonts w:asciiTheme="minorHAnsi" w:hAnsiTheme="minorHAnsi" w:cstheme="minorHAnsi"/>
                <w:b/>
              </w:rPr>
              <w:t>MXN**</w:t>
            </w:r>
            <w:r w:rsidRPr="005007C3">
              <w:rPr>
                <w:rFonts w:asciiTheme="minorHAnsi" w:hAnsiTheme="minorHAnsi" w:cstheme="minorHAnsi"/>
                <w:b/>
                <w:color w:val="C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C00000"/>
              </w:rPr>
              <w:t>TEMPORADA ALTA</w:t>
            </w:r>
          </w:p>
        </w:tc>
      </w:tr>
      <w:tr w:rsidR="003C1D72" w:rsidRPr="005007C3" w14:paraId="6B055BF1" w14:textId="77777777" w:rsidTr="00E13C53">
        <w:trPr>
          <w:trHeight w:val="279"/>
          <w:jc w:val="center"/>
        </w:trPr>
        <w:tc>
          <w:tcPr>
            <w:tcW w:w="0" w:type="auto"/>
            <w:vAlign w:val="center"/>
          </w:tcPr>
          <w:p w14:paraId="4F9B0129" w14:textId="77777777" w:rsidR="003C1D72" w:rsidRPr="005007C3" w:rsidRDefault="003C1D72" w:rsidP="00E13C53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CATEGORIA/HABITACION</w:t>
            </w:r>
          </w:p>
        </w:tc>
        <w:tc>
          <w:tcPr>
            <w:tcW w:w="0" w:type="auto"/>
            <w:vAlign w:val="center"/>
          </w:tcPr>
          <w:p w14:paraId="08885BBD" w14:textId="77777777" w:rsidR="003C1D72" w:rsidRPr="005007C3" w:rsidRDefault="003C1D72" w:rsidP="00E13C53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SGL</w:t>
            </w:r>
          </w:p>
        </w:tc>
        <w:tc>
          <w:tcPr>
            <w:tcW w:w="0" w:type="auto"/>
            <w:vAlign w:val="center"/>
          </w:tcPr>
          <w:p w14:paraId="72340CF7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DBL</w:t>
            </w:r>
          </w:p>
        </w:tc>
        <w:tc>
          <w:tcPr>
            <w:tcW w:w="0" w:type="auto"/>
            <w:vAlign w:val="center"/>
          </w:tcPr>
          <w:p w14:paraId="51E25F7C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TPL</w:t>
            </w:r>
          </w:p>
        </w:tc>
        <w:tc>
          <w:tcPr>
            <w:tcW w:w="0" w:type="auto"/>
            <w:vAlign w:val="center"/>
          </w:tcPr>
          <w:p w14:paraId="7475E658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CPL</w:t>
            </w:r>
          </w:p>
        </w:tc>
        <w:tc>
          <w:tcPr>
            <w:tcW w:w="0" w:type="auto"/>
            <w:vAlign w:val="center"/>
          </w:tcPr>
          <w:p w14:paraId="6A12B70D" w14:textId="77777777" w:rsidR="003C1D72" w:rsidRPr="005007C3" w:rsidRDefault="003C1D72" w:rsidP="00E13C5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t>MNR</w:t>
            </w:r>
            <w:r>
              <w:br/>
              <w:t>(2-11 AÑOS</w:t>
            </w:r>
          </w:p>
        </w:tc>
      </w:tr>
      <w:tr w:rsidR="003C1D72" w:rsidRPr="005007C3" w14:paraId="6BE8BD30" w14:textId="77777777" w:rsidTr="00E13C53">
        <w:trPr>
          <w:trHeight w:val="279"/>
          <w:jc w:val="center"/>
        </w:trPr>
        <w:tc>
          <w:tcPr>
            <w:tcW w:w="0" w:type="auto"/>
          </w:tcPr>
          <w:p w14:paraId="47A50DCF" w14:textId="77777777" w:rsidR="003C1D72" w:rsidRPr="005007C3" w:rsidRDefault="003C1D72" w:rsidP="003C1D72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ECO FULL SERVICE </w:t>
            </w:r>
            <w:r w:rsidRPr="005007C3">
              <w:rPr>
                <w:rFonts w:asciiTheme="minorHAnsi" w:hAnsiTheme="minorHAnsi" w:cstheme="minorHAnsi"/>
                <w:b/>
              </w:rPr>
              <w:t xml:space="preserve">3 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0" w:type="auto"/>
            <w:vAlign w:val="bottom"/>
          </w:tcPr>
          <w:p w14:paraId="220F8F59" w14:textId="0D817D16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$17,668</w:t>
            </w:r>
          </w:p>
        </w:tc>
        <w:tc>
          <w:tcPr>
            <w:tcW w:w="0" w:type="auto"/>
            <w:vAlign w:val="bottom"/>
          </w:tcPr>
          <w:p w14:paraId="49FB184E" w14:textId="3BA866E5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$12,804</w:t>
            </w:r>
          </w:p>
        </w:tc>
        <w:tc>
          <w:tcPr>
            <w:tcW w:w="0" w:type="auto"/>
            <w:vAlign w:val="bottom"/>
          </w:tcPr>
          <w:p w14:paraId="40E05369" w14:textId="468037FB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$12,251</w:t>
            </w:r>
          </w:p>
        </w:tc>
        <w:tc>
          <w:tcPr>
            <w:tcW w:w="0" w:type="auto"/>
            <w:vAlign w:val="bottom"/>
          </w:tcPr>
          <w:p w14:paraId="78ECAC45" w14:textId="3FF07B64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$11,961</w:t>
            </w:r>
          </w:p>
        </w:tc>
        <w:tc>
          <w:tcPr>
            <w:tcW w:w="0" w:type="auto"/>
            <w:vAlign w:val="bottom"/>
          </w:tcPr>
          <w:p w14:paraId="2A99DE0F" w14:textId="07BA71B1" w:rsidR="003C1D72" w:rsidRPr="00A566CD" w:rsidRDefault="003C1D72" w:rsidP="003C1D72">
            <w:pPr>
              <w:pStyle w:val="TableParagraph"/>
              <w:spacing w:line="249" w:lineRule="exact"/>
              <w:jc w:val="center"/>
            </w:pPr>
            <w:r>
              <w:rPr>
                <w:rFonts w:ascii="Aptos Narrow" w:hAnsi="Aptos Narrow"/>
                <w:color w:val="000000"/>
              </w:rPr>
              <w:t>$8,688</w:t>
            </w:r>
          </w:p>
        </w:tc>
      </w:tr>
      <w:tr w:rsidR="003C1D72" w:rsidRPr="005007C3" w14:paraId="67C3B096" w14:textId="77777777" w:rsidTr="00E13C53">
        <w:trPr>
          <w:trHeight w:val="279"/>
          <w:jc w:val="center"/>
        </w:trPr>
        <w:tc>
          <w:tcPr>
            <w:tcW w:w="0" w:type="auto"/>
          </w:tcPr>
          <w:p w14:paraId="5AAECF2D" w14:textId="77777777" w:rsidR="003C1D72" w:rsidRPr="005007C3" w:rsidRDefault="003C1D72" w:rsidP="003C1D72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FULL SERVICE  4</w:t>
            </w:r>
            <w:r w:rsidRPr="005007C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0" w:type="auto"/>
            <w:vAlign w:val="bottom"/>
          </w:tcPr>
          <w:p w14:paraId="7F4ECB2F" w14:textId="16A835EC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$24,103</w:t>
            </w:r>
          </w:p>
        </w:tc>
        <w:tc>
          <w:tcPr>
            <w:tcW w:w="0" w:type="auto"/>
            <w:vAlign w:val="bottom"/>
          </w:tcPr>
          <w:p w14:paraId="0CD5C21D" w14:textId="4E294F10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$18,667</w:t>
            </w:r>
          </w:p>
        </w:tc>
        <w:tc>
          <w:tcPr>
            <w:tcW w:w="0" w:type="auto"/>
            <w:vAlign w:val="bottom"/>
          </w:tcPr>
          <w:p w14:paraId="7F8485B5" w14:textId="21CAF8B9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$17,391</w:t>
            </w:r>
          </w:p>
        </w:tc>
        <w:tc>
          <w:tcPr>
            <w:tcW w:w="0" w:type="auto"/>
            <w:vAlign w:val="bottom"/>
          </w:tcPr>
          <w:p w14:paraId="1A0A7348" w14:textId="02B497DE" w:rsidR="003C1D72" w:rsidRPr="005007C3" w:rsidRDefault="003C1D72" w:rsidP="003C1D72">
            <w:pPr>
              <w:pStyle w:val="TableParagraph"/>
              <w:spacing w:line="249" w:lineRule="exact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="Aptos Narrow" w:hAnsi="Aptos Narrow"/>
                <w:color w:val="000000"/>
              </w:rPr>
              <w:t>$16,619</w:t>
            </w:r>
          </w:p>
        </w:tc>
        <w:tc>
          <w:tcPr>
            <w:tcW w:w="0" w:type="auto"/>
            <w:vAlign w:val="bottom"/>
          </w:tcPr>
          <w:p w14:paraId="1DF554D2" w14:textId="6532DE23" w:rsidR="003C1D72" w:rsidRPr="00A566CD" w:rsidRDefault="003C1D72" w:rsidP="003C1D72">
            <w:pPr>
              <w:pStyle w:val="TableParagraph"/>
              <w:spacing w:line="249" w:lineRule="exact"/>
              <w:jc w:val="center"/>
            </w:pPr>
            <w:r>
              <w:rPr>
                <w:rFonts w:ascii="Aptos Narrow" w:hAnsi="Aptos Narrow"/>
                <w:color w:val="000000"/>
              </w:rPr>
              <w:t>$9,481</w:t>
            </w:r>
          </w:p>
        </w:tc>
      </w:tr>
    </w:tbl>
    <w:p w14:paraId="397E75C8" w14:textId="77777777" w:rsidR="003C1D72" w:rsidRPr="005007C3" w:rsidRDefault="003C1D72" w:rsidP="003C1D72">
      <w:pPr>
        <w:rPr>
          <w:rFonts w:asciiTheme="minorHAnsi" w:hAnsiTheme="minorHAnsi" w:cstheme="minorHAnsi"/>
        </w:rPr>
      </w:pPr>
    </w:p>
    <w:p w14:paraId="43793EAA" w14:textId="77777777" w:rsidR="003C1D72" w:rsidRPr="009247E7" w:rsidRDefault="003C1D72" w:rsidP="003C1D72">
      <w:pPr>
        <w:rPr>
          <w:rFonts w:asciiTheme="minorHAnsi" w:hAnsiTheme="minorHAnsi" w:cstheme="minorHAnsi"/>
          <w:b/>
          <w:bCs/>
        </w:rPr>
      </w:pPr>
      <w:r w:rsidRPr="009247E7">
        <w:rPr>
          <w:rFonts w:asciiTheme="minorHAnsi" w:hAnsiTheme="minorHAnsi" w:cstheme="minorHAnsi"/>
          <w:b/>
          <w:bCs/>
          <w:color w:val="FF0000"/>
        </w:rPr>
        <w:t>***FECHAS DE TEMPORADA ALTA; 20 de diciembre 2023 al 10 enero 2024/ 23 de marzo al 07 de abril 2024/ 27 de abril al 07 de mayo 2024/ 15 de julio al 19 de agosto 2024/ 12 al 18 de septiembre 2024</w:t>
      </w:r>
    </w:p>
    <w:p w14:paraId="411BB37E" w14:textId="77777777" w:rsidR="001776D1" w:rsidRDefault="001776D1">
      <w:pPr>
        <w:pStyle w:val="Textoindependiente"/>
        <w:rPr>
          <w:b/>
          <w:sz w:val="20"/>
        </w:rPr>
      </w:pPr>
    </w:p>
    <w:p w14:paraId="2D24683B" w14:textId="77777777" w:rsidR="00961A10" w:rsidRDefault="00961A10">
      <w:pPr>
        <w:pStyle w:val="Textoindependiente"/>
        <w:spacing w:before="7"/>
        <w:rPr>
          <w:b/>
          <w:sz w:val="19"/>
        </w:rPr>
      </w:pPr>
    </w:p>
    <w:p w14:paraId="68BF5F0C" w14:textId="77777777" w:rsidR="00961A10" w:rsidRDefault="009D1480">
      <w:pPr>
        <w:spacing w:before="56"/>
        <w:ind w:left="197"/>
        <w:rPr>
          <w:b/>
        </w:rPr>
      </w:pPr>
      <w:r>
        <w:rPr>
          <w:b/>
          <w:u w:val="single"/>
        </w:rPr>
        <w:t>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PRECIO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VIAJE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INCLUYE:</w:t>
      </w:r>
    </w:p>
    <w:p w14:paraId="609DB28C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3 noches de alojamiento en San Cristóbal de Las Casas </w:t>
      </w:r>
    </w:p>
    <w:p w14:paraId="1CD793AE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3 noches de alojamiento en Palenque </w:t>
      </w:r>
    </w:p>
    <w:p w14:paraId="1549467E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1 noche de alojamiento en cabaña rústica.</w:t>
      </w:r>
    </w:p>
    <w:p w14:paraId="3721FFCE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Desayuno tipo americano </w:t>
      </w:r>
      <w:proofErr w:type="gramStart"/>
      <w:r w:rsidRPr="003616BD">
        <w:rPr>
          <w:sz w:val="23"/>
        </w:rPr>
        <w:t>( 5</w:t>
      </w:r>
      <w:proofErr w:type="gramEnd"/>
      <w:r w:rsidRPr="003616BD">
        <w:rPr>
          <w:sz w:val="23"/>
        </w:rPr>
        <w:t xml:space="preserve"> días en el hotel y 2 días en ruta).</w:t>
      </w:r>
    </w:p>
    <w:p w14:paraId="2E5F45DF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1 comida tipo menú turístico en el día 5to y 6to del itinerario.</w:t>
      </w:r>
    </w:p>
    <w:p w14:paraId="18085328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1 cena tipo ligera el día 5to del itinerario.</w:t>
      </w:r>
    </w:p>
    <w:p w14:paraId="498C039C" w14:textId="4FA7A348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lastRenderedPageBreak/>
        <w:t>Todas las entradas a parques y monumentos descritos en el</w:t>
      </w:r>
    </w:p>
    <w:p w14:paraId="1B734573" w14:textId="6347F59D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itinerario.</w:t>
      </w:r>
    </w:p>
    <w:p w14:paraId="303C1516" w14:textId="5AA66146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en lancha al Parque Nacional Cañón del Sumidero.</w:t>
      </w:r>
    </w:p>
    <w:p w14:paraId="0C01AB56" w14:textId="3BEEA115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San Juan Chamula.</w:t>
      </w:r>
    </w:p>
    <w:p w14:paraId="3716BA84" w14:textId="4CA676A0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Zinacantán.</w:t>
      </w:r>
    </w:p>
    <w:p w14:paraId="7DFE1D3C" w14:textId="2921A35B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City tour a pie en San Cristóbal de Las Casas.</w:t>
      </w:r>
    </w:p>
    <w:p w14:paraId="18B48B59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las Cascadas de Agua Azul.</w:t>
      </w:r>
    </w:p>
    <w:p w14:paraId="6152953F" w14:textId="0A849BA0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la Cascada de Misol-Há.</w:t>
      </w:r>
    </w:p>
    <w:p w14:paraId="38346967" w14:textId="1C52FA21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Zona Arqueológica de Palenque.</w:t>
      </w:r>
    </w:p>
    <w:p w14:paraId="4DBC7440" w14:textId="365295E3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Zona Arqueológica de Bonampak.</w:t>
      </w:r>
    </w:p>
    <w:p w14:paraId="51C4A14D" w14:textId="194CED66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Zona arqueológica de Yaxchilán.</w:t>
      </w:r>
    </w:p>
    <w:p w14:paraId="7F6CEFF2" w14:textId="373C23EB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Visita Parque Museo La Venta.</w:t>
      </w:r>
    </w:p>
    <w:p w14:paraId="01870DCE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Transportación terrestre en vehículos con aire acondicionado.</w:t>
      </w:r>
    </w:p>
    <w:p w14:paraId="352954C1" w14:textId="77777777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Chófer guía español todo el recorrido.</w:t>
      </w:r>
    </w:p>
    <w:p w14:paraId="0DA53D72" w14:textId="1732E86A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Guía local en español en Zonas</w:t>
      </w:r>
      <w:r>
        <w:rPr>
          <w:sz w:val="23"/>
        </w:rPr>
        <w:t xml:space="preserve"> </w:t>
      </w:r>
      <w:r w:rsidRPr="003616BD">
        <w:rPr>
          <w:sz w:val="23"/>
        </w:rPr>
        <w:t>Arqueológicas.</w:t>
      </w:r>
    </w:p>
    <w:p w14:paraId="113E031D" w14:textId="31755559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Traslado de llegada </w:t>
      </w:r>
      <w:r>
        <w:rPr>
          <w:sz w:val="23"/>
        </w:rPr>
        <w:t>y salida</w:t>
      </w:r>
    </w:p>
    <w:p w14:paraId="089768A0" w14:textId="73800E2F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Tour en lancha compartida en el río Grijalva.</w:t>
      </w:r>
    </w:p>
    <w:p w14:paraId="3395790C" w14:textId="12AD2194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Tour en lancha compartida en el río Usumacinta.</w:t>
      </w:r>
    </w:p>
    <w:p w14:paraId="284E771E" w14:textId="793C4513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Asistencia a la llegada al aeropuerto de Tuxtla Gutiérrez por el personal de </w:t>
      </w:r>
      <w:proofErr w:type="spellStart"/>
      <w:r w:rsidRPr="003616BD">
        <w:rPr>
          <w:sz w:val="23"/>
        </w:rPr>
        <w:t>Help</w:t>
      </w:r>
      <w:proofErr w:type="spellEnd"/>
      <w:r w:rsidRPr="003616BD">
        <w:rPr>
          <w:sz w:val="23"/>
        </w:rPr>
        <w:t xml:space="preserve"> </w:t>
      </w:r>
      <w:proofErr w:type="spellStart"/>
      <w:r w:rsidRPr="003616BD">
        <w:rPr>
          <w:sz w:val="23"/>
        </w:rPr>
        <w:t>Desk</w:t>
      </w:r>
      <w:proofErr w:type="spellEnd"/>
      <w:r w:rsidRPr="003616BD">
        <w:rPr>
          <w:sz w:val="23"/>
        </w:rPr>
        <w:t>.</w:t>
      </w:r>
    </w:p>
    <w:p w14:paraId="653C80EE" w14:textId="1832DE32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Unidades controladas por GPS satelital.</w:t>
      </w:r>
    </w:p>
    <w:p w14:paraId="5D2B0BCB" w14:textId="7282D40A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Departamento de logística expertos en el monitoreo de la ruta y la unidad de transporte</w:t>
      </w:r>
    </w:p>
    <w:p w14:paraId="08BC2367" w14:textId="31FA47C3" w:rsidR="003616BD" w:rsidRP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Asistencia en destino</w:t>
      </w:r>
    </w:p>
    <w:p w14:paraId="5F41F7E8" w14:textId="350B0DC1" w:rsidR="003616BD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 xml:space="preserve">Asistencia registro y salida en los hoteles. </w:t>
      </w:r>
    </w:p>
    <w:p w14:paraId="43D54A84" w14:textId="2512DA00" w:rsidR="0079760F" w:rsidRDefault="003616BD" w:rsidP="003616BD">
      <w:pPr>
        <w:pStyle w:val="Textoindependiente"/>
        <w:numPr>
          <w:ilvl w:val="0"/>
          <w:numId w:val="10"/>
        </w:numPr>
        <w:spacing w:before="10"/>
        <w:rPr>
          <w:sz w:val="23"/>
        </w:rPr>
      </w:pPr>
      <w:r w:rsidRPr="003616BD">
        <w:rPr>
          <w:sz w:val="23"/>
        </w:rPr>
        <w:t>RC dentro de la unidad de transporte</w:t>
      </w:r>
    </w:p>
    <w:p w14:paraId="2D32D034" w14:textId="77777777" w:rsidR="003616BD" w:rsidRDefault="003616BD" w:rsidP="003616BD">
      <w:pPr>
        <w:pStyle w:val="Textoindependiente"/>
        <w:spacing w:before="10"/>
        <w:ind w:left="643"/>
        <w:rPr>
          <w:sz w:val="23"/>
        </w:rPr>
      </w:pPr>
    </w:p>
    <w:p w14:paraId="0230EF0C" w14:textId="77777777" w:rsidR="00961A10" w:rsidRDefault="009D1480">
      <w:pPr>
        <w:pStyle w:val="Ttulo2"/>
      </w:pPr>
      <w:r>
        <w:rPr>
          <w:u w:val="single"/>
        </w:rPr>
        <w:t>EL</w:t>
      </w:r>
      <w:r>
        <w:rPr>
          <w:spacing w:val="-2"/>
          <w:u w:val="single"/>
        </w:rPr>
        <w:t xml:space="preserve"> </w:t>
      </w:r>
      <w:r>
        <w:rPr>
          <w:u w:val="single"/>
        </w:rPr>
        <w:t>PRECIO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VIAJE</w:t>
      </w:r>
      <w:r>
        <w:rPr>
          <w:spacing w:val="-4"/>
          <w:u w:val="single"/>
        </w:rPr>
        <w:t xml:space="preserve"> </w:t>
      </w:r>
      <w:r>
        <w:rPr>
          <w:u w:val="single"/>
        </w:rPr>
        <w:t>NO</w:t>
      </w:r>
      <w:r>
        <w:rPr>
          <w:spacing w:val="-1"/>
          <w:u w:val="single"/>
        </w:rPr>
        <w:t xml:space="preserve"> </w:t>
      </w:r>
      <w:r>
        <w:rPr>
          <w:u w:val="single"/>
        </w:rPr>
        <w:t>INCLUYE:</w:t>
      </w:r>
    </w:p>
    <w:p w14:paraId="2A4F4979" w14:textId="77777777" w:rsidR="00961A10" w:rsidRDefault="009D1480">
      <w:pPr>
        <w:pStyle w:val="Textoindependiente"/>
        <w:spacing w:before="1"/>
        <w:ind w:left="558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27"/>
        </w:rPr>
        <w:t xml:space="preserve"> </w:t>
      </w:r>
      <w:r>
        <w:t>Transportación</w:t>
      </w:r>
      <w:r>
        <w:rPr>
          <w:spacing w:val="-2"/>
        </w:rPr>
        <w:t xml:space="preserve"> </w:t>
      </w:r>
      <w:r>
        <w:t>aérea.</w:t>
      </w:r>
    </w:p>
    <w:p w14:paraId="3EC25D95" w14:textId="77777777" w:rsidR="00961A10" w:rsidRDefault="009D1480">
      <w:pPr>
        <w:pStyle w:val="Textoindependiente"/>
        <w:spacing w:before="19"/>
        <w:ind w:left="558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29"/>
        </w:rPr>
        <w:t xml:space="preserve"> </w:t>
      </w:r>
      <w:r>
        <w:t>Impuestos</w:t>
      </w:r>
      <w:r>
        <w:rPr>
          <w:spacing w:val="-1"/>
        </w:rPr>
        <w:t xml:space="preserve"> </w:t>
      </w:r>
      <w:r>
        <w:t>aéreos.</w:t>
      </w:r>
    </w:p>
    <w:p w14:paraId="418CF791" w14:textId="77777777" w:rsidR="00961A10" w:rsidRDefault="009D1480">
      <w:pPr>
        <w:pStyle w:val="Textoindependiente"/>
        <w:spacing w:before="22"/>
        <w:ind w:left="558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30"/>
        </w:rPr>
        <w:t xml:space="preserve"> </w:t>
      </w:r>
      <w:r>
        <w:t>Alimentos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mencionados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itinerario.</w:t>
      </w:r>
    </w:p>
    <w:p w14:paraId="580258BB" w14:textId="77777777" w:rsidR="00961A10" w:rsidRDefault="009D1480">
      <w:pPr>
        <w:pStyle w:val="Textoindependiente"/>
        <w:spacing w:before="22"/>
        <w:ind w:left="558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29"/>
        </w:rPr>
        <w:t xml:space="preserve"> </w:t>
      </w:r>
      <w:r>
        <w:t>Propinas</w:t>
      </w:r>
      <w:r>
        <w:rPr>
          <w:spacing w:val="-3"/>
        </w:rPr>
        <w:t xml:space="preserve"> </w:t>
      </w:r>
      <w:r>
        <w:t>a choferes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guías.</w:t>
      </w:r>
    </w:p>
    <w:p w14:paraId="6D12DCB7" w14:textId="77777777" w:rsidR="00961A10" w:rsidRDefault="009D1480">
      <w:pPr>
        <w:pStyle w:val="Textoindependiente"/>
        <w:spacing w:before="22"/>
        <w:ind w:left="558"/>
      </w:pPr>
      <w:r>
        <w:rPr>
          <w:rFonts w:ascii="Times New Roman" w:hAnsi="Times New Roman"/>
        </w:rPr>
        <w:t>→</w:t>
      </w:r>
      <w:r>
        <w:rPr>
          <w:rFonts w:ascii="Times New Roman" w:hAnsi="Times New Roman"/>
          <w:spacing w:val="30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de índole personal.</w:t>
      </w:r>
    </w:p>
    <w:p w14:paraId="07AA5012" w14:textId="77777777" w:rsidR="00961A10" w:rsidRDefault="00961A10">
      <w:pPr>
        <w:sectPr w:rsidR="00961A10" w:rsidSect="00135CFF">
          <w:headerReference w:type="default" r:id="rId9"/>
          <w:footerReference w:type="default" r:id="rId10"/>
          <w:pgSz w:w="12240" w:h="15840"/>
          <w:pgMar w:top="1800" w:right="900" w:bottom="2720" w:left="880" w:header="709" w:footer="2526" w:gutter="0"/>
          <w:cols w:space="720"/>
        </w:sectPr>
      </w:pPr>
    </w:p>
    <w:p w14:paraId="2BCE721F" w14:textId="77777777" w:rsidR="00961A10" w:rsidRDefault="00961A10">
      <w:pPr>
        <w:pStyle w:val="Textoindependiente"/>
        <w:rPr>
          <w:sz w:val="20"/>
        </w:rPr>
      </w:pPr>
    </w:p>
    <w:p w14:paraId="29FCCFDA" w14:textId="77777777" w:rsidR="00961A10" w:rsidRDefault="009D1480">
      <w:pPr>
        <w:pStyle w:val="Ttulo2"/>
        <w:spacing w:before="187" w:after="44"/>
      </w:pPr>
      <w:r>
        <w:rPr>
          <w:u w:val="single"/>
        </w:rPr>
        <w:t>HOTELES</w:t>
      </w:r>
      <w:r>
        <w:rPr>
          <w:spacing w:val="-3"/>
          <w:u w:val="single"/>
        </w:rPr>
        <w:t xml:space="preserve"> </w:t>
      </w:r>
      <w:r>
        <w:rPr>
          <w:u w:val="single"/>
        </w:rPr>
        <w:t>PREVISTOS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SIMILARES</w:t>
      </w:r>
    </w:p>
    <w:tbl>
      <w:tblPr>
        <w:tblStyle w:val="TableNormal"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2165"/>
        <w:gridCol w:w="3637"/>
      </w:tblGrid>
      <w:tr w:rsidR="001776D1" w:rsidRPr="005007C3" w14:paraId="6120616E" w14:textId="77777777" w:rsidTr="00D154BA">
        <w:trPr>
          <w:trHeight w:val="165"/>
        </w:trPr>
        <w:tc>
          <w:tcPr>
            <w:tcW w:w="2165" w:type="dxa"/>
          </w:tcPr>
          <w:p w14:paraId="39AF067B" w14:textId="77777777" w:rsidR="001776D1" w:rsidRPr="005007C3" w:rsidRDefault="001776D1" w:rsidP="001776D1">
            <w:pPr>
              <w:pStyle w:val="TableParagraph"/>
              <w:spacing w:line="225" w:lineRule="exact"/>
              <w:ind w:right="508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 xml:space="preserve">CATEGORIA </w:t>
            </w:r>
          </w:p>
        </w:tc>
        <w:tc>
          <w:tcPr>
            <w:tcW w:w="2165" w:type="dxa"/>
          </w:tcPr>
          <w:p w14:paraId="0A985FAC" w14:textId="77777777" w:rsidR="001776D1" w:rsidRPr="005007C3" w:rsidRDefault="001776D1" w:rsidP="0076396D">
            <w:pPr>
              <w:pStyle w:val="TableParagraph"/>
              <w:spacing w:line="225" w:lineRule="exact"/>
              <w:ind w:right="508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Ciudad</w:t>
            </w:r>
          </w:p>
        </w:tc>
        <w:tc>
          <w:tcPr>
            <w:tcW w:w="3637" w:type="dxa"/>
          </w:tcPr>
          <w:p w14:paraId="129B0BCD" w14:textId="77777777" w:rsidR="001776D1" w:rsidRPr="005007C3" w:rsidRDefault="001776D1" w:rsidP="0076396D">
            <w:pPr>
              <w:pStyle w:val="TableParagraph"/>
              <w:spacing w:line="225" w:lineRule="exact"/>
              <w:ind w:left="411" w:right="182"/>
              <w:rPr>
                <w:rFonts w:asciiTheme="minorHAnsi" w:hAnsiTheme="minorHAnsi" w:cstheme="minorHAnsi"/>
                <w:b/>
              </w:rPr>
            </w:pPr>
            <w:r w:rsidRPr="005007C3">
              <w:rPr>
                <w:rFonts w:asciiTheme="minorHAnsi" w:hAnsiTheme="minorHAnsi" w:cstheme="minorHAnsi"/>
                <w:b/>
              </w:rPr>
              <w:t>Hotel</w:t>
            </w:r>
          </w:p>
        </w:tc>
      </w:tr>
      <w:tr w:rsidR="00D154BA" w:rsidRPr="005007C3" w14:paraId="5677167A" w14:textId="77777777" w:rsidTr="00D154BA">
        <w:trPr>
          <w:trHeight w:val="182"/>
        </w:trPr>
        <w:tc>
          <w:tcPr>
            <w:tcW w:w="2165" w:type="dxa"/>
            <w:vMerge w:val="restart"/>
          </w:tcPr>
          <w:p w14:paraId="7A1964F3" w14:textId="42D1F649" w:rsidR="00D154BA" w:rsidRPr="005007C3" w:rsidRDefault="00D154BA" w:rsidP="0076396D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5007C3">
              <w:rPr>
                <w:rFonts w:asciiTheme="minorHAnsi" w:hAnsiTheme="minorHAnsi" w:cstheme="minorHAnsi"/>
              </w:rPr>
              <w:t xml:space="preserve">ESTRELLAS </w:t>
            </w:r>
          </w:p>
        </w:tc>
        <w:tc>
          <w:tcPr>
            <w:tcW w:w="2165" w:type="dxa"/>
          </w:tcPr>
          <w:p w14:paraId="3B42A9BA" w14:textId="77777777" w:rsidR="00D154BA" w:rsidRPr="005007C3" w:rsidRDefault="00D154BA" w:rsidP="0076396D">
            <w:pPr>
              <w:pStyle w:val="TableParagraph"/>
              <w:rPr>
                <w:rFonts w:asciiTheme="minorHAnsi" w:hAnsiTheme="minorHAnsi" w:cstheme="minorHAnsi"/>
              </w:rPr>
            </w:pPr>
            <w:r w:rsidRPr="005007C3">
              <w:rPr>
                <w:rFonts w:asciiTheme="minorHAnsi" w:hAnsiTheme="minorHAnsi" w:cstheme="minorHAnsi"/>
              </w:rPr>
              <w:t>San</w:t>
            </w:r>
            <w:r w:rsidRPr="005007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007C3">
              <w:rPr>
                <w:rFonts w:asciiTheme="minorHAnsi" w:hAnsiTheme="minorHAnsi" w:cstheme="minorHAnsi"/>
              </w:rPr>
              <w:t>Cristóbal</w:t>
            </w:r>
          </w:p>
        </w:tc>
        <w:tc>
          <w:tcPr>
            <w:tcW w:w="3637" w:type="dxa"/>
          </w:tcPr>
          <w:p w14:paraId="07760A55" w14:textId="7FB23A6C" w:rsidR="00D154BA" w:rsidRPr="005007C3" w:rsidRDefault="00D154BA" w:rsidP="0076396D">
            <w:pPr>
              <w:pStyle w:val="TableParagraph"/>
              <w:spacing w:line="249" w:lineRule="exact"/>
              <w:ind w:left="412" w:right="182"/>
              <w:rPr>
                <w:rFonts w:asciiTheme="minorHAnsi" w:hAnsiTheme="minorHAnsi" w:cstheme="minorHAnsi"/>
              </w:rPr>
            </w:pPr>
            <w:r w:rsidRPr="00D154BA">
              <w:rPr>
                <w:rFonts w:asciiTheme="minorHAnsi" w:hAnsiTheme="minorHAnsi" w:cstheme="minorHAnsi"/>
              </w:rPr>
              <w:t xml:space="preserve">Tepeyac </w:t>
            </w:r>
            <w:r w:rsidRPr="005007C3">
              <w:rPr>
                <w:rFonts w:asciiTheme="minorHAnsi" w:hAnsiTheme="minorHAnsi" w:cstheme="minorHAnsi"/>
              </w:rPr>
              <w:t>o similar.</w:t>
            </w:r>
          </w:p>
        </w:tc>
      </w:tr>
      <w:tr w:rsidR="00D154BA" w:rsidRPr="005007C3" w14:paraId="0D5B2D4A" w14:textId="77777777" w:rsidTr="00D154BA">
        <w:trPr>
          <w:trHeight w:val="181"/>
        </w:trPr>
        <w:tc>
          <w:tcPr>
            <w:tcW w:w="2165" w:type="dxa"/>
            <w:vMerge/>
          </w:tcPr>
          <w:p w14:paraId="31A6179E" w14:textId="77777777" w:rsidR="00D154BA" w:rsidRPr="005007C3" w:rsidRDefault="00D154BA" w:rsidP="001776D1">
            <w:pPr>
              <w:pStyle w:val="TableParagraph"/>
              <w:spacing w:line="248" w:lineRule="exact"/>
              <w:ind w:right="5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65" w:type="dxa"/>
          </w:tcPr>
          <w:p w14:paraId="4BE4E54F" w14:textId="2ADCF8F2" w:rsidR="00D154BA" w:rsidRPr="005007C3" w:rsidRDefault="00D154BA" w:rsidP="001776D1">
            <w:pPr>
              <w:pStyle w:val="TableParagraph"/>
              <w:spacing w:line="248" w:lineRule="exact"/>
              <w:ind w:right="507"/>
              <w:rPr>
                <w:rFonts w:asciiTheme="minorHAnsi" w:hAnsiTheme="minorHAnsi" w:cstheme="minorHAnsi"/>
              </w:rPr>
            </w:pPr>
            <w:r>
              <w:t>Palenque</w:t>
            </w:r>
          </w:p>
        </w:tc>
        <w:tc>
          <w:tcPr>
            <w:tcW w:w="3637" w:type="dxa"/>
          </w:tcPr>
          <w:p w14:paraId="273DEA88" w14:textId="38990721" w:rsidR="00D154BA" w:rsidRPr="005007C3" w:rsidRDefault="00D154BA" w:rsidP="001776D1">
            <w:pPr>
              <w:pStyle w:val="TableParagraph"/>
              <w:spacing w:line="248" w:lineRule="exact"/>
              <w:ind w:left="410" w:right="182"/>
              <w:rPr>
                <w:rFonts w:asciiTheme="minorHAnsi" w:hAnsiTheme="minorHAnsi" w:cstheme="minorHAnsi"/>
              </w:rPr>
            </w:pPr>
            <w:r>
              <w:t>C</w:t>
            </w:r>
            <w:r w:rsidRPr="00D154BA">
              <w:t xml:space="preserve">añada </w:t>
            </w:r>
            <w:r>
              <w:t>I</w:t>
            </w:r>
            <w:r w:rsidRPr="00D154BA">
              <w:t xml:space="preserve">nternacional </w:t>
            </w:r>
            <w:r>
              <w:t xml:space="preserve">o similar </w:t>
            </w:r>
          </w:p>
        </w:tc>
      </w:tr>
      <w:tr w:rsidR="00D154BA" w:rsidRPr="005007C3" w14:paraId="5DDCEEC7" w14:textId="77777777" w:rsidTr="00C219EB">
        <w:trPr>
          <w:trHeight w:val="181"/>
        </w:trPr>
        <w:tc>
          <w:tcPr>
            <w:tcW w:w="7967" w:type="dxa"/>
            <w:gridSpan w:val="3"/>
          </w:tcPr>
          <w:p w14:paraId="4A0FDEA3" w14:textId="77777777" w:rsidR="00D154BA" w:rsidRDefault="00D154BA" w:rsidP="001776D1">
            <w:pPr>
              <w:pStyle w:val="TableParagraph"/>
              <w:spacing w:line="248" w:lineRule="exact"/>
              <w:ind w:left="410" w:right="182"/>
            </w:pPr>
          </w:p>
        </w:tc>
      </w:tr>
      <w:tr w:rsidR="00D154BA" w:rsidRPr="005007C3" w14:paraId="2B7C5574" w14:textId="77777777" w:rsidTr="00D154BA">
        <w:trPr>
          <w:trHeight w:val="181"/>
        </w:trPr>
        <w:tc>
          <w:tcPr>
            <w:tcW w:w="2165" w:type="dxa"/>
            <w:vMerge w:val="restart"/>
          </w:tcPr>
          <w:p w14:paraId="68D8D2FA" w14:textId="6AE68AD0" w:rsidR="00D154BA" w:rsidRPr="005007C3" w:rsidRDefault="00D154BA" w:rsidP="00D154BA">
            <w:pPr>
              <w:pStyle w:val="TableParagraph"/>
              <w:spacing w:line="248" w:lineRule="exact"/>
              <w:ind w:right="5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ESTRELLAS</w:t>
            </w:r>
          </w:p>
        </w:tc>
        <w:tc>
          <w:tcPr>
            <w:tcW w:w="2165" w:type="dxa"/>
          </w:tcPr>
          <w:p w14:paraId="6122AD3D" w14:textId="610315FE" w:rsidR="00D154BA" w:rsidRDefault="00D154BA" w:rsidP="00D154BA">
            <w:pPr>
              <w:pStyle w:val="TableParagraph"/>
              <w:spacing w:line="248" w:lineRule="exact"/>
              <w:ind w:right="507"/>
            </w:pPr>
            <w:r w:rsidRPr="005007C3">
              <w:rPr>
                <w:rFonts w:asciiTheme="minorHAnsi" w:hAnsiTheme="minorHAnsi" w:cstheme="minorHAnsi"/>
              </w:rPr>
              <w:t>San</w:t>
            </w:r>
            <w:r w:rsidRPr="005007C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007C3">
              <w:rPr>
                <w:rFonts w:asciiTheme="minorHAnsi" w:hAnsiTheme="minorHAnsi" w:cstheme="minorHAnsi"/>
              </w:rPr>
              <w:t>Cristóbal</w:t>
            </w:r>
          </w:p>
        </w:tc>
        <w:tc>
          <w:tcPr>
            <w:tcW w:w="3637" w:type="dxa"/>
          </w:tcPr>
          <w:p w14:paraId="0A5CF6FF" w14:textId="51B8E15E" w:rsidR="00D154BA" w:rsidRDefault="00D154BA" w:rsidP="00D154BA">
            <w:pPr>
              <w:pStyle w:val="TableParagraph"/>
              <w:spacing w:line="248" w:lineRule="exact"/>
              <w:ind w:left="410" w:right="182"/>
            </w:pPr>
            <w:r w:rsidRPr="00D154BA">
              <w:t>Casa Vieja</w:t>
            </w:r>
            <w:r>
              <w:t xml:space="preserve"> o similar</w:t>
            </w:r>
          </w:p>
        </w:tc>
      </w:tr>
      <w:tr w:rsidR="00D154BA" w:rsidRPr="005007C3" w14:paraId="29C94719" w14:textId="77777777" w:rsidTr="00D154BA">
        <w:trPr>
          <w:trHeight w:val="181"/>
        </w:trPr>
        <w:tc>
          <w:tcPr>
            <w:tcW w:w="2165" w:type="dxa"/>
            <w:vMerge/>
          </w:tcPr>
          <w:p w14:paraId="07C4990F" w14:textId="77777777" w:rsidR="00D154BA" w:rsidRPr="005007C3" w:rsidRDefault="00D154BA" w:rsidP="00D154BA">
            <w:pPr>
              <w:pStyle w:val="TableParagraph"/>
              <w:spacing w:line="248" w:lineRule="exact"/>
              <w:ind w:right="50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65" w:type="dxa"/>
          </w:tcPr>
          <w:p w14:paraId="1C308934" w14:textId="4E6FAAE2" w:rsidR="00D154BA" w:rsidRDefault="00D154BA" w:rsidP="00D154BA">
            <w:pPr>
              <w:pStyle w:val="TableParagraph"/>
              <w:spacing w:line="248" w:lineRule="exact"/>
              <w:ind w:right="507"/>
            </w:pPr>
            <w:r>
              <w:t>Palenque</w:t>
            </w:r>
          </w:p>
        </w:tc>
        <w:tc>
          <w:tcPr>
            <w:tcW w:w="3637" w:type="dxa"/>
          </w:tcPr>
          <w:p w14:paraId="0D0C3E93" w14:textId="507E6670" w:rsidR="00D154BA" w:rsidRDefault="00D154BA" w:rsidP="00D154BA">
            <w:pPr>
              <w:pStyle w:val="TableParagraph"/>
              <w:spacing w:line="248" w:lineRule="exact"/>
              <w:ind w:left="410" w:right="182"/>
            </w:pPr>
            <w:r>
              <w:t>Maya</w:t>
            </w:r>
            <w:r>
              <w:rPr>
                <w:spacing w:val="-2"/>
              </w:rPr>
              <w:t xml:space="preserve"> </w:t>
            </w:r>
            <w:r>
              <w:t>Tulipanes o similar</w:t>
            </w:r>
          </w:p>
        </w:tc>
      </w:tr>
      <w:tr w:rsidR="00D154BA" w:rsidRPr="005007C3" w14:paraId="28DC3D42" w14:textId="77777777" w:rsidTr="00D96375">
        <w:trPr>
          <w:trHeight w:val="181"/>
        </w:trPr>
        <w:tc>
          <w:tcPr>
            <w:tcW w:w="7967" w:type="dxa"/>
            <w:gridSpan w:val="3"/>
          </w:tcPr>
          <w:p w14:paraId="460E2CDF" w14:textId="77777777" w:rsidR="00D154BA" w:rsidRDefault="00D154BA" w:rsidP="00D154BA">
            <w:pPr>
              <w:pStyle w:val="TableParagraph"/>
              <w:spacing w:line="248" w:lineRule="exact"/>
              <w:ind w:left="410" w:right="182"/>
            </w:pPr>
          </w:p>
        </w:tc>
      </w:tr>
      <w:tr w:rsidR="00D154BA" w:rsidRPr="005007C3" w14:paraId="69027688" w14:textId="77777777" w:rsidTr="00D154BA">
        <w:trPr>
          <w:trHeight w:val="181"/>
        </w:trPr>
        <w:tc>
          <w:tcPr>
            <w:tcW w:w="2165" w:type="dxa"/>
          </w:tcPr>
          <w:p w14:paraId="7DE5271A" w14:textId="28C15B13" w:rsidR="00D154BA" w:rsidRPr="005007C3" w:rsidRDefault="00D154BA" w:rsidP="00D154BA">
            <w:pPr>
              <w:pStyle w:val="TableParagraph"/>
              <w:rPr>
                <w:rFonts w:asciiTheme="minorHAnsi" w:hAnsiTheme="minorHAnsi" w:cstheme="minorHAnsi"/>
              </w:rPr>
            </w:pPr>
            <w:r>
              <w:t>LACANDONA</w:t>
            </w:r>
          </w:p>
        </w:tc>
        <w:tc>
          <w:tcPr>
            <w:tcW w:w="2165" w:type="dxa"/>
          </w:tcPr>
          <w:p w14:paraId="5B1A0BA0" w14:textId="455F9149" w:rsidR="00D154BA" w:rsidRPr="005007C3" w:rsidRDefault="00D154BA" w:rsidP="00D154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37" w:type="dxa"/>
          </w:tcPr>
          <w:p w14:paraId="113CEAA5" w14:textId="3ADADC66" w:rsidR="00D154BA" w:rsidRPr="005007C3" w:rsidRDefault="00D154BA" w:rsidP="00D154BA">
            <w:pPr>
              <w:pStyle w:val="TableParagraph"/>
              <w:spacing w:line="247" w:lineRule="exact"/>
              <w:ind w:left="410" w:right="182"/>
              <w:rPr>
                <w:rFonts w:asciiTheme="minorHAnsi" w:hAnsiTheme="minorHAnsi" w:cstheme="minorHAnsi"/>
              </w:rPr>
            </w:pPr>
            <w:r w:rsidRPr="00D154BA">
              <w:rPr>
                <w:rFonts w:asciiTheme="minorHAnsi" w:hAnsiTheme="minorHAnsi" w:cstheme="minorHAnsi"/>
              </w:rPr>
              <w:t>Cabaña Rústica Privada</w:t>
            </w:r>
          </w:p>
        </w:tc>
      </w:tr>
    </w:tbl>
    <w:p w14:paraId="4DC5D5FC" w14:textId="77777777" w:rsidR="001776D1" w:rsidRDefault="001776D1">
      <w:pPr>
        <w:pStyle w:val="Textoindependiente"/>
        <w:rPr>
          <w:b/>
        </w:rPr>
      </w:pPr>
    </w:p>
    <w:p w14:paraId="188BC3D2" w14:textId="77777777" w:rsidR="00961A10" w:rsidRDefault="009D1480">
      <w:pPr>
        <w:ind w:left="197"/>
        <w:rPr>
          <w:b/>
        </w:rPr>
      </w:pPr>
      <w:r>
        <w:rPr>
          <w:b/>
          <w:u w:val="single"/>
        </w:rPr>
        <w:t>NOTA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RECOMENDACIONES:</w:t>
      </w:r>
    </w:p>
    <w:p w14:paraId="44E42036" w14:textId="19453E15" w:rsidR="00961A10" w:rsidRDefault="009D1480" w:rsidP="0079760F">
      <w:pPr>
        <w:pStyle w:val="Textoindependiente"/>
        <w:numPr>
          <w:ilvl w:val="0"/>
          <w:numId w:val="4"/>
        </w:numPr>
        <w:spacing w:line="259" w:lineRule="auto"/>
      </w:pPr>
      <w:r>
        <w:t>Dentro de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equipaje</w:t>
      </w:r>
      <w:r>
        <w:rPr>
          <w:spacing w:val="-3"/>
        </w:rPr>
        <w:t xml:space="preserve"> </w:t>
      </w:r>
      <w:r>
        <w:t>considerar los</w:t>
      </w:r>
      <w:r>
        <w:rPr>
          <w:spacing w:val="-4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artículos:</w:t>
      </w:r>
      <w:r>
        <w:rPr>
          <w:spacing w:val="-2"/>
        </w:rPr>
        <w:t xml:space="preserve"> </w:t>
      </w:r>
      <w:r>
        <w:t>traje</w:t>
      </w:r>
      <w:r>
        <w:rPr>
          <w:spacing w:val="-4"/>
        </w:rPr>
        <w:t xml:space="preserve"> </w:t>
      </w:r>
      <w:r>
        <w:t>de baño,</w:t>
      </w:r>
      <w:r>
        <w:rPr>
          <w:spacing w:val="-1"/>
        </w:rPr>
        <w:t xml:space="preserve"> </w:t>
      </w:r>
      <w:r>
        <w:t>toalla,</w:t>
      </w:r>
      <w:r>
        <w:rPr>
          <w:spacing w:val="-1"/>
        </w:rPr>
        <w:t xml:space="preserve"> </w:t>
      </w:r>
      <w:r>
        <w:t>pantalones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camisas de</w:t>
      </w:r>
      <w:r>
        <w:rPr>
          <w:spacing w:val="-47"/>
        </w:rPr>
        <w:t xml:space="preserve"> </w:t>
      </w:r>
      <w:r>
        <w:t>algodón,</w:t>
      </w:r>
      <w:r>
        <w:rPr>
          <w:spacing w:val="-1"/>
        </w:rPr>
        <w:t xml:space="preserve"> </w:t>
      </w:r>
      <w:r>
        <w:t>botas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caminata, impermeable,</w:t>
      </w:r>
      <w:r>
        <w:rPr>
          <w:spacing w:val="-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de aseo</w:t>
      </w:r>
      <w:r>
        <w:rPr>
          <w:spacing w:val="1"/>
        </w:rPr>
        <w:t xml:space="preserve"> </w:t>
      </w:r>
      <w:r>
        <w:t>personal.</w:t>
      </w:r>
    </w:p>
    <w:p w14:paraId="7EB4980C" w14:textId="7F63D5F5" w:rsidR="00961A10" w:rsidRDefault="009D1480" w:rsidP="0079760F">
      <w:pPr>
        <w:pStyle w:val="Textoindependiente"/>
        <w:numPr>
          <w:ilvl w:val="0"/>
          <w:numId w:val="4"/>
        </w:numPr>
        <w:spacing w:before="1"/>
      </w:pPr>
      <w:r>
        <w:t>Bloqueador</w:t>
      </w:r>
      <w:r>
        <w:rPr>
          <w:spacing w:val="-4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biodegradable,</w:t>
      </w:r>
      <w:r>
        <w:rPr>
          <w:spacing w:val="-1"/>
        </w:rPr>
        <w:t xml:space="preserve"> </w:t>
      </w:r>
      <w:r>
        <w:t>repelente de insectos biodegradable,</w:t>
      </w:r>
      <w:r>
        <w:rPr>
          <w:spacing w:val="-4"/>
        </w:rPr>
        <w:t xml:space="preserve"> </w:t>
      </w:r>
      <w:r>
        <w:t>lámpara</w:t>
      </w:r>
      <w:r>
        <w:rPr>
          <w:spacing w:val="-4"/>
        </w:rPr>
        <w:t xml:space="preserve"> </w:t>
      </w:r>
      <w:r>
        <w:t>de mano.</w:t>
      </w:r>
    </w:p>
    <w:p w14:paraId="7139FBCB" w14:textId="4133B0E1" w:rsidR="00961A10" w:rsidRPr="008C79B4" w:rsidRDefault="00B539B3" w:rsidP="0079760F">
      <w:pPr>
        <w:pStyle w:val="Textoindependiente"/>
        <w:numPr>
          <w:ilvl w:val="0"/>
          <w:numId w:val="4"/>
        </w:numPr>
        <w:spacing w:before="19"/>
        <w:rPr>
          <w:lang w:val="pt-BR"/>
        </w:rPr>
      </w:pPr>
      <w:r w:rsidRPr="008C79B4">
        <w:rPr>
          <w:lang w:val="pt-BR"/>
        </w:rPr>
        <w:t>Camará</w:t>
      </w:r>
      <w:r w:rsidR="009D1480" w:rsidRPr="008C79B4">
        <w:rPr>
          <w:spacing w:val="-1"/>
          <w:lang w:val="pt-BR"/>
        </w:rPr>
        <w:t xml:space="preserve"> </w:t>
      </w:r>
      <w:r w:rsidR="009D1480" w:rsidRPr="008C79B4">
        <w:rPr>
          <w:lang w:val="pt-BR"/>
        </w:rPr>
        <w:t>fotográfica</w:t>
      </w:r>
      <w:r w:rsidR="009D1480" w:rsidRPr="008C79B4">
        <w:rPr>
          <w:spacing w:val="-3"/>
          <w:lang w:val="pt-BR"/>
        </w:rPr>
        <w:t xml:space="preserve"> </w:t>
      </w:r>
      <w:r w:rsidR="009D1480" w:rsidRPr="008C79B4">
        <w:rPr>
          <w:lang w:val="pt-BR"/>
        </w:rPr>
        <w:t>o</w:t>
      </w:r>
      <w:r w:rsidR="009D1480" w:rsidRPr="008C79B4">
        <w:rPr>
          <w:spacing w:val="-1"/>
          <w:lang w:val="pt-BR"/>
        </w:rPr>
        <w:t xml:space="preserve"> </w:t>
      </w:r>
      <w:r w:rsidR="009D1480" w:rsidRPr="008C79B4">
        <w:rPr>
          <w:lang w:val="pt-BR"/>
        </w:rPr>
        <w:t>de</w:t>
      </w:r>
      <w:r w:rsidR="009D1480" w:rsidRPr="008C79B4">
        <w:rPr>
          <w:spacing w:val="-2"/>
          <w:lang w:val="pt-BR"/>
        </w:rPr>
        <w:t xml:space="preserve"> </w:t>
      </w:r>
      <w:r w:rsidRPr="008C79B4">
        <w:rPr>
          <w:lang w:val="pt-BR"/>
        </w:rPr>
        <w:t>vídeo</w:t>
      </w:r>
      <w:r w:rsidR="009D1480" w:rsidRPr="008C79B4">
        <w:rPr>
          <w:lang w:val="pt-BR"/>
        </w:rPr>
        <w:t>.</w:t>
      </w:r>
    </w:p>
    <w:p w14:paraId="587D8944" w14:textId="77777777" w:rsidR="00961A10" w:rsidRPr="008C79B4" w:rsidRDefault="00961A10">
      <w:pPr>
        <w:pStyle w:val="Textoindependiente"/>
        <w:rPr>
          <w:sz w:val="20"/>
          <w:lang w:val="pt-BR"/>
        </w:rPr>
      </w:pPr>
    </w:p>
    <w:p w14:paraId="6307CC8B" w14:textId="77777777" w:rsidR="00961A10" w:rsidRPr="008C79B4" w:rsidRDefault="00961A10">
      <w:pPr>
        <w:pStyle w:val="Textoindependiente"/>
        <w:spacing w:before="7"/>
        <w:rPr>
          <w:sz w:val="20"/>
          <w:lang w:val="pt-BR"/>
        </w:rPr>
      </w:pPr>
    </w:p>
    <w:p w14:paraId="08DF9C81" w14:textId="77777777" w:rsidR="00814A82" w:rsidRPr="005007C3" w:rsidRDefault="00814A82" w:rsidP="00B539B3">
      <w:pPr>
        <w:rPr>
          <w:rFonts w:asciiTheme="minorHAnsi" w:eastAsia="Times New Roman" w:hAnsiTheme="minorHAnsi" w:cstheme="minorHAnsi"/>
          <w:b/>
          <w:bCs/>
          <w:u w:val="single"/>
          <w:lang w:eastAsia="es-MX"/>
        </w:rPr>
      </w:pPr>
      <w:r w:rsidRPr="005007C3">
        <w:rPr>
          <w:rFonts w:asciiTheme="minorHAnsi" w:eastAsia="Times New Roman" w:hAnsiTheme="minorHAnsi" w:cstheme="minorHAnsi"/>
          <w:b/>
          <w:bCs/>
          <w:u w:val="single"/>
          <w:lang w:eastAsia="es-MX"/>
        </w:rPr>
        <w:t>LEGALES:</w:t>
      </w:r>
    </w:p>
    <w:p w14:paraId="0583A91B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Itinerario meramente referencial, puede sufrir cambios o variaciones dependiendo de la disponibilidad de servicios y tarifas en convenio solicitadas al momento de la reserva, de acuerdo a cuestiones climatológicas, epidemiológicas, religiosas o conflictos internos dentro del destino que se encuentren ajenos a la empresa</w:t>
      </w:r>
    </w:p>
    <w:p w14:paraId="26FB12AE" w14:textId="77777777" w:rsidR="00814A82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Precios por persona en pesos mexicanos, sujetos a cambio, disponibilidad y confirmación de las tarifas en convenio cotizadas. Aplican restricciones.</w:t>
      </w:r>
    </w:p>
    <w:p w14:paraId="09085496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Precios vigentes hasta el 14 de septiembre 2024</w:t>
      </w:r>
    </w:p>
    <w:p w14:paraId="1FA1BAE3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 xml:space="preserve">El vuelo de llegada a Tuxtla deber ser antes de las 13:00 </w:t>
      </w:r>
      <w:proofErr w:type="spellStart"/>
      <w:r w:rsidRPr="005007C3">
        <w:rPr>
          <w:rFonts w:asciiTheme="minorHAnsi" w:hAnsiTheme="minorHAnsi" w:cstheme="minorHAnsi"/>
        </w:rPr>
        <w:t>hrs</w:t>
      </w:r>
      <w:proofErr w:type="spellEnd"/>
      <w:r w:rsidRPr="005007C3">
        <w:rPr>
          <w:rFonts w:asciiTheme="minorHAnsi" w:hAnsiTheme="minorHAnsi" w:cstheme="minorHAnsi"/>
        </w:rPr>
        <w:t xml:space="preserve">. y el vuelo de salida de Villahermosa debe ser después de las 17:00 </w:t>
      </w:r>
      <w:proofErr w:type="spellStart"/>
      <w:r w:rsidRPr="005007C3">
        <w:rPr>
          <w:rFonts w:asciiTheme="minorHAnsi" w:hAnsiTheme="minorHAnsi" w:cstheme="minorHAnsi"/>
        </w:rPr>
        <w:t>hrs</w:t>
      </w:r>
      <w:proofErr w:type="spellEnd"/>
      <w:r w:rsidRPr="005007C3">
        <w:rPr>
          <w:rFonts w:asciiTheme="minorHAnsi" w:hAnsiTheme="minorHAnsi" w:cstheme="minorHAnsi"/>
        </w:rPr>
        <w:t>. Fuera de estos horarios aplica suplemento.</w:t>
      </w:r>
    </w:p>
    <w:p w14:paraId="1A8B5961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Solicitudes de reservación con mínimo 10 días de anticipación a la salida.</w:t>
      </w:r>
    </w:p>
    <w:p w14:paraId="6EF09994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Toda reservación, cambio o cancelación será se tomará como efectiva, siempre y cuando se tenga la confirmación por escrito.</w:t>
      </w:r>
    </w:p>
    <w:p w14:paraId="1F40BD93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Salidas operan con mínimo 2 personas.</w:t>
      </w:r>
    </w:p>
    <w:p w14:paraId="11B57F28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Las habitaciones dobles y triples cuentan con 2 camas matrimoniales.</w:t>
      </w:r>
    </w:p>
    <w:p w14:paraId="7ADBD155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Aplica suplemento del 20% en temporadas altas (semana santa, verano y navidad).</w:t>
      </w:r>
    </w:p>
    <w:p w14:paraId="5DFAA5BC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Los pasajeros tendrán 10 minutos de tolerancia adicional a los tiempos acordados para la realización en cada visita, después de este tiempo de tolerancia, los pasajeros tendrán que alcanzar al guía por su propia cuenta.</w:t>
      </w:r>
    </w:p>
    <w:p w14:paraId="73B500E0" w14:textId="77777777" w:rsidR="00814A82" w:rsidRPr="005007C3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Solo se permite 1 maleta por persona de 23 kg. máximo.</w:t>
      </w:r>
    </w:p>
    <w:p w14:paraId="01EF7A94" w14:textId="77777777" w:rsidR="00814A82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 xml:space="preserve">En temporada Alta puede aplicar suplemento (Navidad, Fin de Año, Semana Santa, </w:t>
      </w:r>
      <w:proofErr w:type="gramStart"/>
      <w:r w:rsidRPr="005007C3">
        <w:rPr>
          <w:rFonts w:asciiTheme="minorHAnsi" w:hAnsiTheme="minorHAnsi" w:cstheme="minorHAnsi"/>
        </w:rPr>
        <w:t>Verano</w:t>
      </w:r>
      <w:proofErr w:type="gramEnd"/>
      <w:r w:rsidRPr="005007C3">
        <w:rPr>
          <w:rFonts w:asciiTheme="minorHAnsi" w:hAnsiTheme="minorHAnsi" w:cstheme="minorHAnsi"/>
        </w:rPr>
        <w:t>)</w:t>
      </w:r>
    </w:p>
    <w:p w14:paraId="5B3E3424" w14:textId="77777777" w:rsidR="00814A82" w:rsidRPr="007872A2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7872A2">
        <w:rPr>
          <w:rFonts w:asciiTheme="minorHAnsi" w:hAnsiTheme="minorHAnsi" w:cstheme="minorHAnsi"/>
        </w:rPr>
        <w:t>Los costos presentados en este itinerario aplican únicamente para pago con depósito o transferencia.</w:t>
      </w:r>
    </w:p>
    <w:p w14:paraId="7C6321A4" w14:textId="77777777" w:rsidR="00814A82" w:rsidRPr="007872A2" w:rsidRDefault="00814A82" w:rsidP="00814A82">
      <w:pPr>
        <w:pStyle w:val="Prrafodelista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Theme="minorHAnsi" w:hAnsiTheme="minorHAnsi" w:cstheme="minorHAnsi"/>
        </w:rPr>
      </w:pPr>
      <w:r w:rsidRPr="007872A2">
        <w:rPr>
          <w:rFonts w:asciiTheme="minorHAnsi" w:hAnsiTheme="minorHAnsi" w:cstheme="minorHAnsi"/>
        </w:rPr>
        <w:t>Se recomienda adquirir un SEGURO DE ASISTENCIA EN VIAJE de cobertura amplia.</w:t>
      </w:r>
    </w:p>
    <w:p w14:paraId="020E9C40" w14:textId="77777777" w:rsidR="00814A82" w:rsidRPr="005007C3" w:rsidRDefault="00814A82" w:rsidP="00814A82">
      <w:pPr>
        <w:pStyle w:val="Prrafodelista"/>
        <w:widowControl/>
        <w:autoSpaceDE/>
        <w:autoSpaceDN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</w:rPr>
      </w:pPr>
    </w:p>
    <w:p w14:paraId="058CE68C" w14:textId="77777777" w:rsidR="00814A82" w:rsidRPr="005007C3" w:rsidRDefault="00814A82" w:rsidP="00B539B3">
      <w:pPr>
        <w:pStyle w:val="Sinespaciado"/>
        <w:ind w:firstLine="360"/>
        <w:rPr>
          <w:rFonts w:cstheme="minorHAnsi"/>
          <w:b/>
          <w:u w:val="single"/>
        </w:rPr>
      </w:pPr>
      <w:bookmarkStart w:id="2" w:name="_Hlk125649848"/>
      <w:r w:rsidRPr="005007C3">
        <w:rPr>
          <w:rFonts w:cstheme="minorHAnsi"/>
          <w:b/>
          <w:u w:val="single"/>
        </w:rPr>
        <w:t xml:space="preserve">GASTOS DE CANCELACION: </w:t>
      </w:r>
    </w:p>
    <w:p w14:paraId="09752B2F" w14:textId="77777777" w:rsidR="00814A82" w:rsidRPr="005007C3" w:rsidRDefault="00814A82" w:rsidP="00B539B3">
      <w:pPr>
        <w:pStyle w:val="Sinespaciado"/>
        <w:ind w:left="360"/>
        <w:jc w:val="both"/>
        <w:rPr>
          <w:rFonts w:cstheme="minorHAnsi"/>
          <w:bCs/>
        </w:rPr>
      </w:pPr>
      <w:r w:rsidRPr="005007C3">
        <w:rPr>
          <w:rFonts w:cstheme="minorHAnsi"/>
          <w:bCs/>
        </w:rPr>
        <w:t>Los cargos de cancelación se aplican únicamente a los servicios terrestres, no aplica para vuelos, cruceros, servicios especificados como no reembolsables o con condiciones diferentes que no permitan su cancelación.</w:t>
      </w:r>
    </w:p>
    <w:p w14:paraId="6F065585" w14:textId="77777777" w:rsidR="00814A82" w:rsidRPr="005007C3" w:rsidRDefault="00814A82" w:rsidP="00B539B3">
      <w:pPr>
        <w:ind w:firstLine="360"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Cancelaciones temporada baja:</w:t>
      </w:r>
    </w:p>
    <w:p w14:paraId="610BCDBF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15 días naturales antes de la llegada sin cargo</w:t>
      </w:r>
    </w:p>
    <w:p w14:paraId="1CE10A0E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 xml:space="preserve">14 </w:t>
      </w:r>
      <w:proofErr w:type="gramStart"/>
      <w:r w:rsidRPr="005007C3">
        <w:rPr>
          <w:rFonts w:asciiTheme="minorHAnsi" w:hAnsiTheme="minorHAnsi" w:cstheme="minorHAnsi"/>
        </w:rPr>
        <w:t>al 8 días naturales antes</w:t>
      </w:r>
      <w:proofErr w:type="gramEnd"/>
      <w:r w:rsidRPr="005007C3">
        <w:rPr>
          <w:rFonts w:asciiTheme="minorHAnsi" w:hAnsiTheme="minorHAnsi" w:cstheme="minorHAnsi"/>
        </w:rPr>
        <w:t xml:space="preserve"> de la llegada60% de cargo</w:t>
      </w:r>
    </w:p>
    <w:p w14:paraId="004B839F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7 a 3 días naturales antes de la llegada 70% de cargo</w:t>
      </w:r>
    </w:p>
    <w:p w14:paraId="6C0517A4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2 a 0 días naturales antes de la llegada 100% de cargo</w:t>
      </w:r>
    </w:p>
    <w:p w14:paraId="1A68E737" w14:textId="52B57950" w:rsidR="00814A82" w:rsidRPr="005007C3" w:rsidRDefault="00B539B3" w:rsidP="00B539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814A82" w:rsidRPr="005007C3">
        <w:rPr>
          <w:rFonts w:asciiTheme="minorHAnsi" w:hAnsiTheme="minorHAnsi" w:cstheme="minorHAnsi"/>
        </w:rPr>
        <w:t>Cancelaciones temporada alta</w:t>
      </w:r>
    </w:p>
    <w:p w14:paraId="457AFBC7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>15 días naturales antes de la llegada 70% de cargo</w:t>
      </w:r>
    </w:p>
    <w:p w14:paraId="1A19D01F" w14:textId="77777777" w:rsidR="00814A82" w:rsidRPr="005007C3" w:rsidRDefault="00814A82" w:rsidP="00814A82">
      <w:pPr>
        <w:pStyle w:val="Prrafodelista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inorHAnsi" w:hAnsiTheme="minorHAnsi" w:cstheme="minorHAnsi"/>
        </w:rPr>
      </w:pPr>
      <w:r w:rsidRPr="005007C3">
        <w:rPr>
          <w:rFonts w:asciiTheme="minorHAnsi" w:hAnsiTheme="minorHAnsi" w:cstheme="minorHAnsi"/>
        </w:rPr>
        <w:t xml:space="preserve">14 </w:t>
      </w:r>
      <w:proofErr w:type="gramStart"/>
      <w:r w:rsidRPr="005007C3">
        <w:rPr>
          <w:rFonts w:asciiTheme="minorHAnsi" w:hAnsiTheme="minorHAnsi" w:cstheme="minorHAnsi"/>
        </w:rPr>
        <w:t xml:space="preserve">al </w:t>
      </w:r>
      <w:r>
        <w:rPr>
          <w:rFonts w:asciiTheme="minorHAnsi" w:hAnsiTheme="minorHAnsi" w:cstheme="minorHAnsi"/>
        </w:rPr>
        <w:t>0</w:t>
      </w:r>
      <w:r w:rsidRPr="005007C3">
        <w:rPr>
          <w:rFonts w:asciiTheme="minorHAnsi" w:hAnsiTheme="minorHAnsi" w:cstheme="minorHAnsi"/>
        </w:rPr>
        <w:t xml:space="preserve"> días naturales antes</w:t>
      </w:r>
      <w:proofErr w:type="gramEnd"/>
      <w:r w:rsidRPr="005007C3">
        <w:rPr>
          <w:rFonts w:asciiTheme="minorHAnsi" w:hAnsiTheme="minorHAnsi" w:cstheme="minorHAnsi"/>
        </w:rPr>
        <w:t xml:space="preserve"> de la llegada</w:t>
      </w:r>
      <w:r>
        <w:rPr>
          <w:rFonts w:asciiTheme="minorHAnsi" w:hAnsiTheme="minorHAnsi" w:cstheme="minorHAnsi"/>
        </w:rPr>
        <w:t xml:space="preserve"> 10</w:t>
      </w:r>
      <w:r w:rsidRPr="005007C3">
        <w:rPr>
          <w:rFonts w:asciiTheme="minorHAnsi" w:hAnsiTheme="minorHAnsi" w:cstheme="minorHAnsi"/>
        </w:rPr>
        <w:t>0% de cargo</w:t>
      </w:r>
    </w:p>
    <w:bookmarkEnd w:id="2"/>
    <w:p w14:paraId="77876760" w14:textId="77777777" w:rsidR="00E253A6" w:rsidRDefault="00E253A6"/>
    <w:sectPr w:rsidR="00E253A6">
      <w:pgSz w:w="12240" w:h="15840"/>
      <w:pgMar w:top="1800" w:right="900" w:bottom="2720" w:left="880" w:header="709" w:footer="2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2B8D" w14:textId="77777777" w:rsidR="00B5749D" w:rsidRDefault="00B5749D">
      <w:r>
        <w:separator/>
      </w:r>
    </w:p>
  </w:endnote>
  <w:endnote w:type="continuationSeparator" w:id="0">
    <w:p w14:paraId="12C7BEA4" w14:textId="77777777" w:rsidR="00B5749D" w:rsidRDefault="00B5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BC7D" w14:textId="77777777" w:rsidR="00961A10" w:rsidRDefault="009D148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9504" behindDoc="1" locked="0" layoutInCell="1" allowOverlap="1" wp14:anchorId="183E0563" wp14:editId="1E616B14">
          <wp:simplePos x="0" y="0"/>
          <wp:positionH relativeFrom="page">
            <wp:posOffset>683894</wp:posOffset>
          </wp:positionH>
          <wp:positionV relativeFrom="page">
            <wp:posOffset>8327669</wp:posOffset>
          </wp:positionV>
          <wp:extent cx="6400800" cy="968149"/>
          <wp:effectExtent l="0" t="0" r="0" b="0"/>
          <wp:wrapNone/>
          <wp:docPr id="165192766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800" cy="968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AD7F3" w14:textId="77777777" w:rsidR="00B5749D" w:rsidRDefault="00B5749D">
      <w:r>
        <w:separator/>
      </w:r>
    </w:p>
  </w:footnote>
  <w:footnote w:type="continuationSeparator" w:id="0">
    <w:p w14:paraId="2ED50589" w14:textId="77777777" w:rsidR="00B5749D" w:rsidRDefault="00B57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8C547" w14:textId="77777777" w:rsidR="00961A10" w:rsidRDefault="009D148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C5D931B" wp14:editId="6CE13F15">
          <wp:simplePos x="0" y="0"/>
          <wp:positionH relativeFrom="page">
            <wp:posOffset>2354313</wp:posOffset>
          </wp:positionH>
          <wp:positionV relativeFrom="page">
            <wp:posOffset>450215</wp:posOffset>
          </wp:positionV>
          <wp:extent cx="3266869" cy="697568"/>
          <wp:effectExtent l="0" t="0" r="0" b="0"/>
          <wp:wrapNone/>
          <wp:docPr id="9176202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66869" cy="697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42A"/>
    <w:multiLevelType w:val="hybridMultilevel"/>
    <w:tmpl w:val="C592E95E"/>
    <w:lvl w:ilvl="0" w:tplc="080A000F">
      <w:start w:val="1"/>
      <w:numFmt w:val="decimal"/>
      <w:lvlText w:val="%1."/>
      <w:lvlJc w:val="left"/>
      <w:pPr>
        <w:ind w:left="920" w:hanging="360"/>
      </w:p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05704EF0"/>
    <w:multiLevelType w:val="hybridMultilevel"/>
    <w:tmpl w:val="12FEFF9E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AD7"/>
    <w:multiLevelType w:val="hybridMultilevel"/>
    <w:tmpl w:val="6A106A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6BE8"/>
    <w:multiLevelType w:val="hybridMultilevel"/>
    <w:tmpl w:val="C9A0A602"/>
    <w:lvl w:ilvl="0" w:tplc="604C99AA">
      <w:start w:val="1"/>
      <w:numFmt w:val="bullet"/>
      <w:lvlText w:val=""/>
      <w:lvlJc w:val="right"/>
      <w:pPr>
        <w:ind w:left="108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671C45"/>
    <w:multiLevelType w:val="hybridMultilevel"/>
    <w:tmpl w:val="D1B49814"/>
    <w:lvl w:ilvl="0" w:tplc="C57CB07A">
      <w:start w:val="1"/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7C15C9"/>
    <w:multiLevelType w:val="hybridMultilevel"/>
    <w:tmpl w:val="068C751E"/>
    <w:lvl w:ilvl="0" w:tplc="730881E0">
      <w:numFmt w:val="bullet"/>
      <w:lvlText w:val="-"/>
      <w:lvlJc w:val="left"/>
      <w:pPr>
        <w:ind w:left="200" w:hanging="12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DED2D85E">
      <w:numFmt w:val="bullet"/>
      <w:lvlText w:val="•"/>
      <w:lvlJc w:val="left"/>
      <w:pPr>
        <w:ind w:left="1204" w:hanging="121"/>
      </w:pPr>
      <w:rPr>
        <w:rFonts w:hint="default"/>
        <w:lang w:val="es-ES" w:eastAsia="en-US" w:bidi="ar-SA"/>
      </w:rPr>
    </w:lvl>
    <w:lvl w:ilvl="2" w:tplc="1D50CEFE">
      <w:numFmt w:val="bullet"/>
      <w:lvlText w:val="•"/>
      <w:lvlJc w:val="left"/>
      <w:pPr>
        <w:ind w:left="2209" w:hanging="121"/>
      </w:pPr>
      <w:rPr>
        <w:rFonts w:hint="default"/>
        <w:lang w:val="es-ES" w:eastAsia="en-US" w:bidi="ar-SA"/>
      </w:rPr>
    </w:lvl>
    <w:lvl w:ilvl="3" w:tplc="5D0ACC2C">
      <w:numFmt w:val="bullet"/>
      <w:lvlText w:val="•"/>
      <w:lvlJc w:val="left"/>
      <w:pPr>
        <w:ind w:left="3214" w:hanging="121"/>
      </w:pPr>
      <w:rPr>
        <w:rFonts w:hint="default"/>
        <w:lang w:val="es-ES" w:eastAsia="en-US" w:bidi="ar-SA"/>
      </w:rPr>
    </w:lvl>
    <w:lvl w:ilvl="4" w:tplc="31A0585C">
      <w:numFmt w:val="bullet"/>
      <w:lvlText w:val="•"/>
      <w:lvlJc w:val="left"/>
      <w:pPr>
        <w:ind w:left="4218" w:hanging="121"/>
      </w:pPr>
      <w:rPr>
        <w:rFonts w:hint="default"/>
        <w:lang w:val="es-ES" w:eastAsia="en-US" w:bidi="ar-SA"/>
      </w:rPr>
    </w:lvl>
    <w:lvl w:ilvl="5" w:tplc="1DC6B90C">
      <w:numFmt w:val="bullet"/>
      <w:lvlText w:val="•"/>
      <w:lvlJc w:val="left"/>
      <w:pPr>
        <w:ind w:left="5223" w:hanging="121"/>
      </w:pPr>
      <w:rPr>
        <w:rFonts w:hint="default"/>
        <w:lang w:val="es-ES" w:eastAsia="en-US" w:bidi="ar-SA"/>
      </w:rPr>
    </w:lvl>
    <w:lvl w:ilvl="6" w:tplc="84ECC796">
      <w:numFmt w:val="bullet"/>
      <w:lvlText w:val="•"/>
      <w:lvlJc w:val="left"/>
      <w:pPr>
        <w:ind w:left="6228" w:hanging="121"/>
      </w:pPr>
      <w:rPr>
        <w:rFonts w:hint="default"/>
        <w:lang w:val="es-ES" w:eastAsia="en-US" w:bidi="ar-SA"/>
      </w:rPr>
    </w:lvl>
    <w:lvl w:ilvl="7" w:tplc="601A338E">
      <w:numFmt w:val="bullet"/>
      <w:lvlText w:val="•"/>
      <w:lvlJc w:val="left"/>
      <w:pPr>
        <w:ind w:left="7232" w:hanging="121"/>
      </w:pPr>
      <w:rPr>
        <w:rFonts w:hint="default"/>
        <w:lang w:val="es-ES" w:eastAsia="en-US" w:bidi="ar-SA"/>
      </w:rPr>
    </w:lvl>
    <w:lvl w:ilvl="8" w:tplc="2EBE78CA">
      <w:numFmt w:val="bullet"/>
      <w:lvlText w:val="•"/>
      <w:lvlJc w:val="left"/>
      <w:pPr>
        <w:ind w:left="8237" w:hanging="121"/>
      </w:pPr>
      <w:rPr>
        <w:rFonts w:hint="default"/>
        <w:lang w:val="es-ES" w:eastAsia="en-US" w:bidi="ar-SA"/>
      </w:rPr>
    </w:lvl>
  </w:abstractNum>
  <w:abstractNum w:abstractNumId="6" w15:restartNumberingAfterBreak="0">
    <w:nsid w:val="5AC74D80"/>
    <w:multiLevelType w:val="hybridMultilevel"/>
    <w:tmpl w:val="D32CE7D6"/>
    <w:lvl w:ilvl="0" w:tplc="CFD851C0">
      <w:start w:val="1"/>
      <w:numFmt w:val="bullet"/>
      <w:lvlText w:val="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AD31D68"/>
    <w:multiLevelType w:val="hybridMultilevel"/>
    <w:tmpl w:val="C4D0E0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E46073"/>
    <w:multiLevelType w:val="hybridMultilevel"/>
    <w:tmpl w:val="DD1E5C98"/>
    <w:lvl w:ilvl="0" w:tplc="1A5CB7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D1386"/>
    <w:multiLevelType w:val="hybridMultilevel"/>
    <w:tmpl w:val="59B4D4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B0C03"/>
    <w:multiLevelType w:val="hybridMultilevel"/>
    <w:tmpl w:val="E70422BA"/>
    <w:lvl w:ilvl="0" w:tplc="CFD851C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0"/>
    <w:rsid w:val="001265EB"/>
    <w:rsid w:val="00135CFF"/>
    <w:rsid w:val="001776D1"/>
    <w:rsid w:val="003616BD"/>
    <w:rsid w:val="003C1D72"/>
    <w:rsid w:val="003F7EA8"/>
    <w:rsid w:val="004E534E"/>
    <w:rsid w:val="0079760F"/>
    <w:rsid w:val="00814A82"/>
    <w:rsid w:val="008C79B4"/>
    <w:rsid w:val="009124BA"/>
    <w:rsid w:val="00961A10"/>
    <w:rsid w:val="009D1480"/>
    <w:rsid w:val="00B539B3"/>
    <w:rsid w:val="00B5749D"/>
    <w:rsid w:val="00B75C50"/>
    <w:rsid w:val="00C62B56"/>
    <w:rsid w:val="00CB46A2"/>
    <w:rsid w:val="00D154BA"/>
    <w:rsid w:val="00E253A6"/>
    <w:rsid w:val="00E362B4"/>
    <w:rsid w:val="00EF1458"/>
    <w:rsid w:val="00F3019A"/>
    <w:rsid w:val="00F619BD"/>
    <w:rsid w:val="00F9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8D052"/>
  <w15:docId w15:val="{FF731603-84A2-4C9E-89E4-FF340777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768" w:right="745"/>
      <w:jc w:val="center"/>
      <w:outlineLvl w:val="0"/>
    </w:pPr>
    <w:rPr>
      <w:i/>
      <w:i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97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4"/>
      <w:ind w:left="768" w:right="744"/>
      <w:jc w:val="center"/>
    </w:pPr>
    <w:rPr>
      <w:i/>
      <w:iCs/>
      <w:sz w:val="56"/>
      <w:szCs w:val="5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Sinespaciado">
    <w:name w:val="No Spacing"/>
    <w:uiPriority w:val="1"/>
    <w:qFormat/>
    <w:rsid w:val="00E253A6"/>
    <w:pPr>
      <w:widowControl/>
      <w:autoSpaceDE/>
      <w:autoSpaceDN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 G4</dc:creator>
  <cp:lastModifiedBy>Alondra Altamira</cp:lastModifiedBy>
  <cp:revision>2</cp:revision>
  <dcterms:created xsi:type="dcterms:W3CDTF">2024-02-17T00:44:00Z</dcterms:created>
  <dcterms:modified xsi:type="dcterms:W3CDTF">2024-02-17T00:44:00Z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2023-01-25T00:00:00Z</vt:filetime>
  </property>
</Properties>
</file>