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A4A1" w14:textId="4E34C85E" w:rsidR="00F11E71" w:rsidRDefault="00F11E71" w:rsidP="00AC0C90">
      <w:pPr>
        <w:spacing w:after="0" w:line="240" w:lineRule="auto"/>
        <w:rPr>
          <w:b/>
          <w:bCs/>
        </w:rPr>
      </w:pPr>
      <w:r>
        <w:drawing>
          <wp:anchor distT="0" distB="0" distL="114300" distR="114300" simplePos="0" relativeHeight="251660288" behindDoc="0" locked="0" layoutInCell="1" allowOverlap="1" wp14:anchorId="79030406" wp14:editId="594C63EF">
            <wp:simplePos x="0" y="0"/>
            <wp:positionH relativeFrom="column">
              <wp:posOffset>3891915</wp:posOffset>
            </wp:positionH>
            <wp:positionV relativeFrom="paragraph">
              <wp:posOffset>1264920</wp:posOffset>
            </wp:positionV>
            <wp:extent cx="1873062" cy="1247803"/>
            <wp:effectExtent l="0" t="0" r="0" b="0"/>
            <wp:wrapSquare wrapText="bothSides"/>
            <wp:docPr id="3" name="Imagen 3" descr="Amazing Aswan Facts about the 9 best tourist places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ing Aswan Facts about the 9 best tourist places in 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062" cy="1247803"/>
                    </a:xfrm>
                    <a:prstGeom prst="rect">
                      <a:avLst/>
                    </a:prstGeom>
                    <a:noFill/>
                    <a:ln>
                      <a:noFill/>
                    </a:ln>
                  </pic:spPr>
                </pic:pic>
              </a:graphicData>
            </a:graphic>
          </wp:anchor>
        </w:drawing>
      </w:r>
      <w:r>
        <w:drawing>
          <wp:anchor distT="0" distB="0" distL="114300" distR="114300" simplePos="0" relativeHeight="251659264" behindDoc="0" locked="0" layoutInCell="1" allowOverlap="1" wp14:anchorId="11E61272" wp14:editId="7A560AFA">
            <wp:simplePos x="0" y="0"/>
            <wp:positionH relativeFrom="column">
              <wp:posOffset>3891915</wp:posOffset>
            </wp:positionH>
            <wp:positionV relativeFrom="paragraph">
              <wp:posOffset>0</wp:posOffset>
            </wp:positionV>
            <wp:extent cx="1872615" cy="1268730"/>
            <wp:effectExtent l="0" t="0" r="0" b="7620"/>
            <wp:wrapSquare wrapText="bothSides"/>
            <wp:docPr id="2" name="Imagen 2" descr="Luxor Egipto | ciudad de luxor | Vamos Viaj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xor Egipto | ciudad de luxor | Vamos Viajan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2615"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0" locked="0" layoutInCell="1" allowOverlap="1" wp14:anchorId="44687C0C" wp14:editId="4D0F7287">
            <wp:simplePos x="0" y="0"/>
            <wp:positionH relativeFrom="column">
              <wp:posOffset>-2540</wp:posOffset>
            </wp:positionH>
            <wp:positionV relativeFrom="paragraph">
              <wp:posOffset>0</wp:posOffset>
            </wp:positionV>
            <wp:extent cx="3703320" cy="2514600"/>
            <wp:effectExtent l="0" t="0" r="0" b="0"/>
            <wp:wrapSquare wrapText="bothSides"/>
            <wp:docPr id="1" name="Imagen 1" descr="LAS 10 MEJORES cosas que hacer en El Cairo 2024 (CON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10 MEJORES cosas que hacer en El Cairo 2024 (CON FOTO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286" r="8866"/>
                    <a:stretch/>
                  </pic:blipFill>
                  <pic:spPr bwMode="auto">
                    <a:xfrm>
                      <a:off x="0" y="0"/>
                      <a:ext cx="3703320" cy="251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C1D4BA" w14:textId="09DBC27F" w:rsidR="001D4D0D" w:rsidRPr="00F417D3" w:rsidRDefault="0078551B" w:rsidP="001D4D0D">
      <w:pPr>
        <w:spacing w:after="0" w:line="240" w:lineRule="auto"/>
        <w:jc w:val="center"/>
        <w:rPr>
          <w:b/>
          <w:bCs/>
          <w:sz w:val="40"/>
          <w:szCs w:val="40"/>
        </w:rPr>
      </w:pPr>
      <w:r w:rsidRPr="00F417D3">
        <w:rPr>
          <w:b/>
          <w:bCs/>
          <w:sz w:val="40"/>
          <w:szCs w:val="40"/>
        </w:rPr>
        <w:t>SUPER EGIPTO CON CRUCERO POR EL NILO</w:t>
      </w:r>
    </w:p>
    <w:p w14:paraId="1D123F92" w14:textId="3AEAEC23" w:rsidR="001D4D0D" w:rsidRPr="00F417D3" w:rsidRDefault="0078551B" w:rsidP="001D4D0D">
      <w:pPr>
        <w:spacing w:after="0" w:line="240" w:lineRule="auto"/>
        <w:jc w:val="center"/>
        <w:rPr>
          <w:b/>
          <w:bCs/>
        </w:rPr>
      </w:pPr>
      <w:r w:rsidRPr="00F417D3">
        <w:rPr>
          <w:b/>
          <w:bCs/>
        </w:rPr>
        <w:t>8</w:t>
      </w:r>
      <w:r w:rsidR="001D4D0D" w:rsidRPr="00F417D3">
        <w:rPr>
          <w:b/>
          <w:bCs/>
        </w:rPr>
        <w:t xml:space="preserve"> DIAS / </w:t>
      </w:r>
      <w:r w:rsidRPr="00F417D3">
        <w:rPr>
          <w:b/>
          <w:bCs/>
        </w:rPr>
        <w:t>7</w:t>
      </w:r>
      <w:r w:rsidR="001D4D0D" w:rsidRPr="00F417D3">
        <w:rPr>
          <w:b/>
          <w:bCs/>
        </w:rPr>
        <w:t xml:space="preserve"> NOCHES</w:t>
      </w:r>
    </w:p>
    <w:p w14:paraId="204319AE" w14:textId="77777777" w:rsidR="001D4D0D" w:rsidRPr="00F417D3" w:rsidRDefault="001D4D0D" w:rsidP="00AC0C90">
      <w:pPr>
        <w:spacing w:after="0" w:line="240" w:lineRule="auto"/>
        <w:rPr>
          <w:b/>
          <w:bCs/>
        </w:rPr>
      </w:pPr>
    </w:p>
    <w:p w14:paraId="117EA559" w14:textId="77777777" w:rsidR="00362EAB" w:rsidRPr="00F417D3" w:rsidRDefault="00362EAB" w:rsidP="00AC0C90">
      <w:pPr>
        <w:spacing w:after="0" w:line="240" w:lineRule="auto"/>
        <w:rPr>
          <w:b/>
          <w:bCs/>
        </w:rPr>
      </w:pPr>
    </w:p>
    <w:p w14:paraId="00A63F48" w14:textId="77777777" w:rsidR="00362EAB" w:rsidRPr="00F417D3" w:rsidRDefault="00362EAB" w:rsidP="00362EAB">
      <w:pPr>
        <w:spacing w:after="0" w:line="240" w:lineRule="auto"/>
        <w:jc w:val="both"/>
        <w:rPr>
          <w:rFonts w:cstheme="minorHAnsi"/>
          <w:b/>
          <w:bCs/>
        </w:rPr>
      </w:pPr>
      <w:r w:rsidRPr="00F417D3">
        <w:rPr>
          <w:rFonts w:cstheme="minorHAnsi"/>
          <w:b/>
          <w:bCs/>
        </w:rPr>
        <w:t>ITINERARARIO</w:t>
      </w:r>
    </w:p>
    <w:p w14:paraId="04D666A1" w14:textId="0F615DC4" w:rsidR="00362EAB" w:rsidRPr="00F417D3" w:rsidRDefault="00362EAB" w:rsidP="00362EAB">
      <w:pPr>
        <w:spacing w:after="0" w:line="240" w:lineRule="auto"/>
        <w:jc w:val="both"/>
        <w:rPr>
          <w:rFonts w:cstheme="minorHAnsi"/>
          <w:b/>
          <w:bCs/>
        </w:rPr>
      </w:pPr>
      <w:r w:rsidRPr="00F417D3">
        <w:rPr>
          <w:rFonts w:cstheme="minorHAnsi"/>
          <w:b/>
          <w:bCs/>
        </w:rPr>
        <w:t>REF. LCV-ST</w:t>
      </w:r>
      <w:r w:rsidR="0078551B" w:rsidRPr="00F417D3">
        <w:rPr>
          <w:rFonts w:cstheme="minorHAnsi"/>
          <w:b/>
          <w:bCs/>
        </w:rPr>
        <w:t>SECN</w:t>
      </w:r>
    </w:p>
    <w:p w14:paraId="62905B31" w14:textId="50A53008" w:rsidR="00995ED9" w:rsidRPr="00F417D3" w:rsidRDefault="00995ED9" w:rsidP="00362EAB">
      <w:pPr>
        <w:spacing w:after="0" w:line="240" w:lineRule="auto"/>
        <w:jc w:val="both"/>
        <w:rPr>
          <w:rFonts w:cstheme="minorHAnsi"/>
        </w:rPr>
      </w:pPr>
      <w:r w:rsidRPr="00F417D3">
        <w:rPr>
          <w:rFonts w:cstheme="minorHAnsi"/>
          <w:b/>
          <w:bCs/>
        </w:rPr>
        <w:t xml:space="preserve">VIEGENCIA: </w:t>
      </w:r>
      <w:r w:rsidRPr="00F417D3">
        <w:rPr>
          <w:rFonts w:cstheme="minorHAnsi"/>
        </w:rPr>
        <w:t>JU</w:t>
      </w:r>
      <w:r w:rsidR="00EA603D" w:rsidRPr="00F417D3">
        <w:rPr>
          <w:rFonts w:cstheme="minorHAnsi"/>
        </w:rPr>
        <w:t>L</w:t>
      </w:r>
      <w:r w:rsidRPr="00F417D3">
        <w:rPr>
          <w:rFonts w:cstheme="minorHAnsi"/>
        </w:rPr>
        <w:t xml:space="preserve">IO A </w:t>
      </w:r>
      <w:r w:rsidR="00EA603D" w:rsidRPr="00F417D3">
        <w:rPr>
          <w:rFonts w:cstheme="minorHAnsi"/>
        </w:rPr>
        <w:t>DICIEMBRE</w:t>
      </w:r>
      <w:r w:rsidRPr="00F417D3">
        <w:rPr>
          <w:rFonts w:cstheme="minorHAnsi"/>
        </w:rPr>
        <w:t xml:space="preserve"> 2024</w:t>
      </w:r>
    </w:p>
    <w:p w14:paraId="729CB3AF" w14:textId="069FD928" w:rsidR="00362EAB" w:rsidRPr="00F417D3" w:rsidRDefault="00995ED9" w:rsidP="00AC0C90">
      <w:pPr>
        <w:spacing w:after="0" w:line="240" w:lineRule="auto"/>
      </w:pPr>
      <w:r w:rsidRPr="00F417D3">
        <w:rPr>
          <w:b/>
          <w:bCs/>
        </w:rPr>
        <w:t xml:space="preserve">SALIDAS: </w:t>
      </w:r>
      <w:r w:rsidRPr="00F417D3">
        <w:t xml:space="preserve">EN SERVICIO REGULAR </w:t>
      </w:r>
      <w:r w:rsidR="0078551B" w:rsidRPr="00F417D3">
        <w:t>JUEVES Y SABADOS EN SALIDAS PROGRAMADAS</w:t>
      </w:r>
    </w:p>
    <w:p w14:paraId="41C9FDD2" w14:textId="77777777" w:rsidR="001D4D0D" w:rsidRPr="00F417D3" w:rsidRDefault="001D4D0D" w:rsidP="0078551B">
      <w:pPr>
        <w:spacing w:after="0" w:line="240" w:lineRule="auto"/>
        <w:jc w:val="both"/>
      </w:pPr>
    </w:p>
    <w:p w14:paraId="5C47D593" w14:textId="5F76DA66" w:rsidR="0078551B" w:rsidRPr="0078551B" w:rsidRDefault="001A0EA3" w:rsidP="001A0EA3">
      <w:pPr>
        <w:tabs>
          <w:tab w:val="left" w:pos="2343"/>
        </w:tabs>
        <w:spacing w:after="0" w:line="240" w:lineRule="auto"/>
        <w:jc w:val="both"/>
        <w:rPr>
          <w:b/>
          <w:bCs/>
          <w:lang w:eastAsia="es-419"/>
        </w:rPr>
      </w:pPr>
      <w:r w:rsidRPr="00F417D3">
        <w:rPr>
          <w:b/>
          <w:bCs/>
          <w:lang w:eastAsia="es-419"/>
        </w:rPr>
        <w:t>DÍA 1: EL CAIRO</w:t>
      </w:r>
    </w:p>
    <w:p w14:paraId="490D2CA1" w14:textId="18544D9A" w:rsidR="001A0EA3" w:rsidRPr="00F417D3" w:rsidRDefault="0078551B" w:rsidP="001A0EA3">
      <w:pPr>
        <w:tabs>
          <w:tab w:val="left" w:pos="6072"/>
        </w:tabs>
        <w:spacing w:after="0" w:line="240" w:lineRule="auto"/>
        <w:jc w:val="both"/>
        <w:rPr>
          <w:lang w:eastAsia="es-419"/>
        </w:rPr>
      </w:pPr>
      <w:r w:rsidRPr="0078551B">
        <w:rPr>
          <w:lang w:eastAsia="es-419"/>
        </w:rPr>
        <w:t xml:space="preserve">Llegada al aeropuerto de El Cairo, asistencia y traslado al hotel. </w:t>
      </w:r>
      <w:r w:rsidR="001A0EA3" w:rsidRPr="0078551B">
        <w:rPr>
          <w:lang w:eastAsia="es-419"/>
        </w:rPr>
        <w:t>Alojamiento.</w:t>
      </w:r>
    </w:p>
    <w:p w14:paraId="4AD95B7E" w14:textId="621C88CA" w:rsidR="0078551B" w:rsidRPr="0078551B" w:rsidRDefault="0078551B" w:rsidP="0078551B">
      <w:pPr>
        <w:spacing w:after="0" w:line="240" w:lineRule="auto"/>
        <w:jc w:val="both"/>
        <w:rPr>
          <w:lang w:eastAsia="es-419"/>
        </w:rPr>
      </w:pPr>
      <w:r w:rsidRPr="0078551B">
        <w:rPr>
          <w:lang w:eastAsia="es-419"/>
        </w:rPr>
        <w:t xml:space="preserve">El Cairo, capital de Egipto, situada a orillas del río Nilo y testigo de la primera gran civilización de la humanidad. Conocida por los habitantes del país como la “Madre del Mundo” por su historia milenaria. </w:t>
      </w:r>
    </w:p>
    <w:p w14:paraId="4E0D699A" w14:textId="77777777" w:rsidR="001A0EA3" w:rsidRPr="00F417D3" w:rsidRDefault="001A0EA3" w:rsidP="0078551B">
      <w:pPr>
        <w:spacing w:after="0" w:line="240" w:lineRule="auto"/>
        <w:jc w:val="both"/>
        <w:rPr>
          <w:lang w:eastAsia="es-419"/>
        </w:rPr>
      </w:pPr>
    </w:p>
    <w:p w14:paraId="0F97CA9E" w14:textId="0A95698D" w:rsidR="0078551B" w:rsidRPr="0078551B" w:rsidRDefault="001A0EA3" w:rsidP="0078551B">
      <w:pPr>
        <w:spacing w:after="0" w:line="240" w:lineRule="auto"/>
        <w:jc w:val="both"/>
        <w:rPr>
          <w:b/>
          <w:bCs/>
          <w:lang w:eastAsia="es-419"/>
        </w:rPr>
      </w:pPr>
      <w:r w:rsidRPr="00F417D3">
        <w:rPr>
          <w:b/>
          <w:bCs/>
          <w:lang w:eastAsia="es-419"/>
        </w:rPr>
        <w:t>DÍA 2: EL CAIRO - VISITA DE LA CIUDAD Y PIRÁMIDES</w:t>
      </w:r>
    </w:p>
    <w:p w14:paraId="37C120A2" w14:textId="070DA665" w:rsidR="001A0EA3" w:rsidRPr="00F417D3" w:rsidRDefault="0078551B" w:rsidP="001A0EA3">
      <w:pPr>
        <w:spacing w:after="0" w:line="240" w:lineRule="auto"/>
        <w:jc w:val="both"/>
        <w:rPr>
          <w:lang w:eastAsia="es-419"/>
        </w:rPr>
      </w:pPr>
      <w:r w:rsidRPr="0078551B">
        <w:rPr>
          <w:lang w:eastAsia="es-419"/>
        </w:rPr>
        <w:t>Desayuno. Salida para visitar el recinto arqueológico de las pirámides de Gizeh, compuesto por tres colosales pirámides construidas hace unos 4.500 años por los faraones Keops, Kefrén y Mikerinos, y la gran esfinge de Gizeh, de cuerpo de león y cabeza humana, que representaba el poder y la fuerza del faraón. (</w:t>
      </w:r>
      <w:r w:rsidR="001A0EA3" w:rsidRPr="00F417D3">
        <w:rPr>
          <w:lang w:eastAsia="es-419"/>
        </w:rPr>
        <w:t>no incluye la e</w:t>
      </w:r>
      <w:r w:rsidRPr="0078551B">
        <w:rPr>
          <w:lang w:eastAsia="es-419"/>
        </w:rPr>
        <w:t>ntrada al interior de las pirámid</w:t>
      </w:r>
      <w:r w:rsidR="001A0EA3" w:rsidRPr="00F417D3">
        <w:rPr>
          <w:lang w:eastAsia="es-419"/>
        </w:rPr>
        <w:t>es</w:t>
      </w:r>
      <w:r w:rsidRPr="0078551B">
        <w:rPr>
          <w:lang w:eastAsia="es-419"/>
        </w:rPr>
        <w:t xml:space="preserve">). Tendremos tiempo libre para tomar fotografías. Continuaremos la visita en el museo del papiro, donde nos mostrarán la elaboración de forma artesanal de los Papiros, así como el significado de los distintos grabados. Almuerzo incluido en un restaurante local. </w:t>
      </w:r>
    </w:p>
    <w:p w14:paraId="209C3F1B" w14:textId="77777777" w:rsidR="00AC2FBA" w:rsidRPr="00F417D3" w:rsidRDefault="0078551B" w:rsidP="0078551B">
      <w:pPr>
        <w:spacing w:after="0" w:line="240" w:lineRule="auto"/>
        <w:jc w:val="both"/>
        <w:rPr>
          <w:lang w:eastAsia="es-419"/>
        </w:rPr>
      </w:pPr>
      <w:r w:rsidRPr="0078551B">
        <w:rPr>
          <w:lang w:eastAsia="es-419"/>
        </w:rPr>
        <w:t>Tarde libre</w:t>
      </w:r>
      <w:r w:rsidR="00AC2FBA" w:rsidRPr="00F417D3">
        <w:rPr>
          <w:lang w:eastAsia="es-419"/>
        </w:rPr>
        <w:t xml:space="preserve">. </w:t>
      </w:r>
      <w:r w:rsidR="00AC2FBA" w:rsidRPr="0078551B">
        <w:rPr>
          <w:lang w:eastAsia="es-419"/>
        </w:rPr>
        <w:t>Alojamiento.</w:t>
      </w:r>
    </w:p>
    <w:p w14:paraId="35E8F308" w14:textId="13B332E6" w:rsidR="00AC2FBA" w:rsidRPr="00F417D3" w:rsidRDefault="00AC2FBA" w:rsidP="0078551B">
      <w:pPr>
        <w:spacing w:after="0" w:line="240" w:lineRule="auto"/>
        <w:jc w:val="both"/>
        <w:rPr>
          <w:lang w:eastAsia="es-419"/>
        </w:rPr>
      </w:pPr>
      <w:r w:rsidRPr="00F417D3">
        <w:rPr>
          <w:lang w:eastAsia="es-419"/>
        </w:rPr>
        <w:t xml:space="preserve">Sugerimos las siguientes </w:t>
      </w:r>
      <w:r w:rsidR="0078551B" w:rsidRPr="0078551B">
        <w:rPr>
          <w:lang w:eastAsia="es-419"/>
        </w:rPr>
        <w:t>visita</w:t>
      </w:r>
      <w:r w:rsidRPr="00F417D3">
        <w:rPr>
          <w:lang w:eastAsia="es-419"/>
        </w:rPr>
        <w:t>s</w:t>
      </w:r>
      <w:r w:rsidR="0078551B" w:rsidRPr="0078551B">
        <w:rPr>
          <w:lang w:eastAsia="es-419"/>
        </w:rPr>
        <w:t xml:space="preserve"> opcional</w:t>
      </w:r>
      <w:r w:rsidRPr="00F417D3">
        <w:rPr>
          <w:lang w:eastAsia="es-419"/>
        </w:rPr>
        <w:t>es, no incluidas:</w:t>
      </w:r>
    </w:p>
    <w:p w14:paraId="6860F1B1" w14:textId="77777777" w:rsidR="00AC2FBA" w:rsidRPr="00F417D3" w:rsidRDefault="00AC2FBA" w:rsidP="00AC2FBA">
      <w:pPr>
        <w:spacing w:after="0" w:line="240" w:lineRule="auto"/>
        <w:jc w:val="both"/>
        <w:rPr>
          <w:lang w:eastAsia="es-419"/>
        </w:rPr>
      </w:pPr>
      <w:r w:rsidRPr="00F417D3">
        <w:rPr>
          <w:lang w:eastAsia="es-419"/>
        </w:rPr>
        <w:t>**</w:t>
      </w:r>
      <w:r w:rsidR="0078551B" w:rsidRPr="0078551B">
        <w:rPr>
          <w:lang w:eastAsia="es-419"/>
        </w:rPr>
        <w:t>Museo Egipcio de El Cairo, el que custodia la mayor colección de objetos del Antiguo Egipto</w:t>
      </w:r>
      <w:r w:rsidRPr="00F417D3">
        <w:rPr>
          <w:lang w:eastAsia="es-419"/>
        </w:rPr>
        <w:t xml:space="preserve"> + V</w:t>
      </w:r>
      <w:r w:rsidR="0078551B" w:rsidRPr="0078551B">
        <w:rPr>
          <w:lang w:eastAsia="es-419"/>
        </w:rPr>
        <w:t>isita a la ciudadela de Saladino, una fortaleza medieval situada en lo más alto de El Cairo, con una vista panorámica de la ciudad única</w:t>
      </w:r>
      <w:r w:rsidRPr="00F417D3">
        <w:rPr>
          <w:lang w:eastAsia="es-419"/>
        </w:rPr>
        <w:t>.+ V</w:t>
      </w:r>
      <w:r w:rsidR="0078551B" w:rsidRPr="0078551B">
        <w:rPr>
          <w:lang w:eastAsia="es-419"/>
        </w:rPr>
        <w:t xml:space="preserve">isita de la Mezquita de Mehmet Alí Pasha o Mezquita de Alabastro, con una decoración de increíble belleza. </w:t>
      </w:r>
    </w:p>
    <w:p w14:paraId="4D44BAB5" w14:textId="5CD4A06A" w:rsidR="0078551B" w:rsidRPr="0078551B" w:rsidRDefault="00AC2FBA" w:rsidP="00AC2FBA">
      <w:pPr>
        <w:spacing w:after="0" w:line="240" w:lineRule="auto"/>
        <w:jc w:val="both"/>
        <w:rPr>
          <w:lang w:eastAsia="es-419"/>
        </w:rPr>
      </w:pPr>
      <w:r w:rsidRPr="00F417D3">
        <w:rPr>
          <w:lang w:eastAsia="es-419"/>
        </w:rPr>
        <w:t>**</w:t>
      </w:r>
      <w:r w:rsidR="0078551B" w:rsidRPr="0078551B">
        <w:rPr>
          <w:lang w:eastAsia="es-419"/>
        </w:rPr>
        <w:t xml:space="preserve">Por la noche, espectáculo de luz y sonido en el recinto de las pirámides y seguir aprendiendo sobre su historia. </w:t>
      </w:r>
    </w:p>
    <w:p w14:paraId="50EB8C47" w14:textId="77777777" w:rsidR="001A0EA3" w:rsidRPr="00F417D3" w:rsidRDefault="001A0EA3" w:rsidP="0078551B">
      <w:pPr>
        <w:spacing w:after="0" w:line="240" w:lineRule="auto"/>
        <w:jc w:val="both"/>
        <w:rPr>
          <w:lang w:eastAsia="es-419"/>
        </w:rPr>
      </w:pPr>
    </w:p>
    <w:p w14:paraId="0986227C" w14:textId="77777777" w:rsidR="00F11E71" w:rsidRDefault="00F11E71">
      <w:pPr>
        <w:rPr>
          <w:b/>
          <w:bCs/>
          <w:lang w:eastAsia="es-419"/>
        </w:rPr>
      </w:pPr>
      <w:r>
        <w:rPr>
          <w:b/>
          <w:bCs/>
          <w:lang w:eastAsia="es-419"/>
        </w:rPr>
        <w:br w:type="page"/>
      </w:r>
    </w:p>
    <w:p w14:paraId="60BB8B24" w14:textId="59F79118" w:rsidR="0078551B" w:rsidRPr="0078551B" w:rsidRDefault="00AC2FBA" w:rsidP="0078551B">
      <w:pPr>
        <w:spacing w:after="0" w:line="240" w:lineRule="auto"/>
        <w:jc w:val="both"/>
        <w:rPr>
          <w:b/>
          <w:bCs/>
          <w:lang w:eastAsia="es-419"/>
        </w:rPr>
      </w:pPr>
      <w:r w:rsidRPr="00F417D3">
        <w:rPr>
          <w:b/>
          <w:bCs/>
          <w:lang w:eastAsia="es-419"/>
        </w:rPr>
        <w:lastRenderedPageBreak/>
        <w:t>DÍA 3: EL CAIRO - LUXOR (VALLE DE LOS REYES-COLOSOS DE MEMNON-TEMPLO DE HATSEPSUT)</w:t>
      </w:r>
    </w:p>
    <w:p w14:paraId="08809639" w14:textId="77777777" w:rsidR="00AC2FBA" w:rsidRPr="00F417D3" w:rsidRDefault="0078551B" w:rsidP="0078551B">
      <w:pPr>
        <w:spacing w:after="0" w:line="240" w:lineRule="auto"/>
        <w:jc w:val="both"/>
        <w:rPr>
          <w:lang w:eastAsia="es-419"/>
        </w:rPr>
      </w:pPr>
      <w:r w:rsidRPr="0078551B">
        <w:rPr>
          <w:lang w:eastAsia="es-419"/>
        </w:rPr>
        <w:t xml:space="preserve">Desayuno. Traslado al aeropuerto a primera hora de la mañana para salir en vuelo de línea regular con destino a Luxor (VUELO INCLUIDO). </w:t>
      </w:r>
    </w:p>
    <w:p w14:paraId="7E1A890D" w14:textId="77777777" w:rsidR="00AC2FBA" w:rsidRPr="00F417D3" w:rsidRDefault="0078551B" w:rsidP="00AC2FBA">
      <w:pPr>
        <w:spacing w:after="0" w:line="240" w:lineRule="auto"/>
        <w:jc w:val="both"/>
        <w:rPr>
          <w:lang w:eastAsia="es-419"/>
        </w:rPr>
      </w:pPr>
      <w:r w:rsidRPr="0078551B">
        <w:rPr>
          <w:lang w:eastAsia="es-419"/>
        </w:rPr>
        <w:t xml:space="preserve">Llegada y traslado al barco para realizar los trámites de embarque y acomodación. Salida para visitar el Valle de los Reyes, una enorme necrópolis en la orilla occidental del Nilo a su paso por Luxor, donde se enterraron la mayoría de los faraones del Imperio Nuevo. Nota: No está permitida la explicación de las tumbas que se visitan en el interior de las mismas. Nuestro guía dará la explicación en el exterior de la tumba a visitar (no se incluye la Tumba de Tutankamon pues está vacía, sus tesoros se pueden ver en los Museos de El Cairo). </w:t>
      </w:r>
    </w:p>
    <w:p w14:paraId="15D5D8AB" w14:textId="2E9DFDB3" w:rsidR="0078551B" w:rsidRPr="00F417D3" w:rsidRDefault="0078551B" w:rsidP="00AC2FBA">
      <w:pPr>
        <w:spacing w:after="0" w:line="240" w:lineRule="auto"/>
        <w:jc w:val="both"/>
        <w:rPr>
          <w:lang w:eastAsia="es-419"/>
        </w:rPr>
      </w:pPr>
      <w:r w:rsidRPr="0078551B">
        <w:rPr>
          <w:lang w:eastAsia="es-419"/>
        </w:rPr>
        <w:t>Continuación hacia los Colosos de Memnón, dos gigantescas estatuas de piedra de 18 metros y 1300 toneladas cada una que representan al faraon sentado y tranquilo, construidas hace 3400años presidian su templo. A continuación Visita del Templo de la Reina Hatsepsut, templo funerario único en su estilo, construido en forma de enormes terrazas a 3 niveles, siendo la de mayor importancia la del tercer nivel, encontrándose incrustada en la montaña. Pensión completa en el barco. Alojamiento a bordo.</w:t>
      </w:r>
    </w:p>
    <w:p w14:paraId="76F262F2" w14:textId="77777777" w:rsidR="00AC2FBA" w:rsidRPr="00F417D3" w:rsidRDefault="00AC2FBA" w:rsidP="00AC2FBA">
      <w:pPr>
        <w:spacing w:after="0" w:line="240" w:lineRule="auto"/>
        <w:jc w:val="both"/>
        <w:rPr>
          <w:lang w:eastAsia="es-419"/>
        </w:rPr>
      </w:pPr>
    </w:p>
    <w:p w14:paraId="47E5E3E0" w14:textId="5CBE2F5A" w:rsidR="0078551B" w:rsidRPr="0078551B" w:rsidRDefault="00AC2FBA" w:rsidP="0078551B">
      <w:pPr>
        <w:spacing w:after="0" w:line="240" w:lineRule="auto"/>
        <w:jc w:val="both"/>
        <w:rPr>
          <w:b/>
          <w:bCs/>
          <w:lang w:eastAsia="es-419"/>
        </w:rPr>
      </w:pPr>
      <w:r w:rsidRPr="00F417D3">
        <w:rPr>
          <w:b/>
          <w:bCs/>
          <w:lang w:eastAsia="es-419"/>
        </w:rPr>
        <w:t>DÍA 4: LUXOR - EDFU (VISITA DEL TEMPLO DE EDFU)</w:t>
      </w:r>
    </w:p>
    <w:p w14:paraId="5963D45A" w14:textId="77777777" w:rsidR="0078551B" w:rsidRPr="00F417D3" w:rsidRDefault="0078551B" w:rsidP="0078551B">
      <w:pPr>
        <w:spacing w:after="0" w:line="240" w:lineRule="auto"/>
        <w:jc w:val="both"/>
        <w:rPr>
          <w:lang w:eastAsia="es-419"/>
        </w:rPr>
      </w:pPr>
      <w:r w:rsidRPr="0078551B">
        <w:rPr>
          <w:lang w:eastAsia="es-419"/>
        </w:rPr>
        <w:t>Régimen de pensión completa a bordo. Día libre, posibilidad de realizar una visita opcional a los Templos de Karnak y Luxor: los templos más grandiosos y mejor conservados del Antiguo Egipto. Ambos templos se complementan y estaban unidos por una avenida de 1.400 esfinges a lo largo de 3 kilómetros. Aún hoy quedan unas 650 esfinges en perfecto estado. La grandiosidad de estos templos es inimaginable, hay que adentrarse en los templos para comparar la dimensión humana con la divina. Por la tarde, navegación hacia Edfu, pasando por la esclusa de Esna construida para salvar el desnivel de más de 10 metros del Nilo, siendo paso obligado para todos los barcos. Llegada a Edfu y visita de su Templo, dedicado a Horus, y construido en lugar privilegiado en una elevación en el Nilo, lo ha puesto a salvo de la furia de la naturaleza y el fanatismo humano, por ello su estado de conservación es magnífico. Regreso al barco y Alojamiento a bordo.</w:t>
      </w:r>
    </w:p>
    <w:p w14:paraId="29B2C4F7" w14:textId="77777777" w:rsidR="00AC2FBA" w:rsidRPr="0078551B" w:rsidRDefault="00AC2FBA" w:rsidP="0078551B">
      <w:pPr>
        <w:spacing w:after="0" w:line="240" w:lineRule="auto"/>
        <w:jc w:val="both"/>
        <w:rPr>
          <w:lang w:eastAsia="es-419"/>
        </w:rPr>
      </w:pPr>
    </w:p>
    <w:p w14:paraId="65D66193" w14:textId="07762A99" w:rsidR="0078551B" w:rsidRPr="0078551B" w:rsidRDefault="00F417D3" w:rsidP="0078551B">
      <w:pPr>
        <w:spacing w:after="0" w:line="240" w:lineRule="auto"/>
        <w:jc w:val="both"/>
        <w:rPr>
          <w:b/>
          <w:bCs/>
          <w:lang w:eastAsia="es-419"/>
        </w:rPr>
      </w:pPr>
      <w:r w:rsidRPr="00F417D3">
        <w:rPr>
          <w:b/>
          <w:bCs/>
          <w:lang w:eastAsia="es-419"/>
        </w:rPr>
        <w:t>DÍA 5: EDFU - KOM OMBO - ASWAN (VISITA DE TEMPLO KOM OMBO)</w:t>
      </w:r>
    </w:p>
    <w:p w14:paraId="6C6A3F48" w14:textId="325E73CB" w:rsidR="0078551B" w:rsidRPr="00F417D3" w:rsidRDefault="0078551B" w:rsidP="0078551B">
      <w:pPr>
        <w:spacing w:after="0" w:line="240" w:lineRule="auto"/>
        <w:jc w:val="both"/>
        <w:rPr>
          <w:lang w:eastAsia="es-419"/>
        </w:rPr>
      </w:pPr>
      <w:r w:rsidRPr="0078551B">
        <w:rPr>
          <w:lang w:eastAsia="es-419"/>
        </w:rPr>
        <w:t>Régimen de pensión completa a bordo. Navegación hasta Kom Ombo y visita de su templo, el único dedicado a dos dioses: Sobek y Haroeris, y por ello muy curioso pues es un templo simétrico que cuenta con dos entradas, dos salas hipóstilas y dos santuarios. A pocos pasos del templo se encuentra el museo del cocodrilo donde se pueden encontrar restos arqueológicos relacionados con el culto del Antiguo Egipto al cocodrilo. Regreso al barco y navegación hasta Aswan. Por la noche en el barco se celebra “la fiesta de las chilabas” (</w:t>
      </w:r>
      <w:r w:rsidR="00F417D3" w:rsidRPr="00F417D3">
        <w:rPr>
          <w:lang w:eastAsia="es-419"/>
        </w:rPr>
        <w:t xml:space="preserve">es una tunica tradicional, </w:t>
      </w:r>
      <w:r w:rsidRPr="0078551B">
        <w:rPr>
          <w:lang w:eastAsia="es-419"/>
        </w:rPr>
        <w:t>se pueden adquirir en la tienda del barco o en los mercados locales). Alojamiento a bordo.</w:t>
      </w:r>
    </w:p>
    <w:p w14:paraId="2F286E33" w14:textId="77777777" w:rsidR="00F417D3" w:rsidRPr="0078551B" w:rsidRDefault="00F417D3" w:rsidP="0078551B">
      <w:pPr>
        <w:spacing w:after="0" w:line="240" w:lineRule="auto"/>
        <w:jc w:val="both"/>
        <w:rPr>
          <w:lang w:eastAsia="es-419"/>
        </w:rPr>
      </w:pPr>
    </w:p>
    <w:p w14:paraId="430AA92A" w14:textId="0B1A4FB4" w:rsidR="0078551B" w:rsidRPr="0078551B" w:rsidRDefault="00F417D3" w:rsidP="0078551B">
      <w:pPr>
        <w:spacing w:after="0" w:line="240" w:lineRule="auto"/>
        <w:jc w:val="both"/>
        <w:rPr>
          <w:b/>
          <w:bCs/>
          <w:lang w:eastAsia="es-419"/>
        </w:rPr>
      </w:pPr>
      <w:r w:rsidRPr="0078551B">
        <w:rPr>
          <w:b/>
          <w:bCs/>
          <w:lang w:eastAsia="es-419"/>
        </w:rPr>
        <w:t>DÍA 6:</w:t>
      </w:r>
      <w:r>
        <w:rPr>
          <w:b/>
          <w:bCs/>
          <w:lang w:eastAsia="es-419"/>
        </w:rPr>
        <w:t xml:space="preserve"> </w:t>
      </w:r>
      <w:r w:rsidRPr="0078551B">
        <w:rPr>
          <w:b/>
          <w:bCs/>
          <w:lang w:eastAsia="es-419"/>
        </w:rPr>
        <w:t>ASWAN (OBELISCO INACABADO- PRESA DE ASWAN)</w:t>
      </w:r>
    </w:p>
    <w:p w14:paraId="7B547B4C" w14:textId="77777777" w:rsidR="00F5308A" w:rsidRDefault="0078551B" w:rsidP="0078551B">
      <w:pPr>
        <w:spacing w:after="0" w:line="240" w:lineRule="auto"/>
        <w:jc w:val="both"/>
        <w:rPr>
          <w:lang w:eastAsia="es-419"/>
        </w:rPr>
      </w:pPr>
      <w:r w:rsidRPr="0078551B">
        <w:rPr>
          <w:lang w:eastAsia="es-419"/>
        </w:rPr>
        <w:t xml:space="preserve">Pensión Completa a bordo. Visita a una de las antiguas canteras de granito donde los Egipcios se abastecían para sus construcciones, y donde aún se conserva sin sacar de la roca un Obelisco inacabado de 40 metros de largo y más de 1.000 toneladas. A continuación visita de la presa de Aswan, una obra faraónica que permitió controlar las inundaciones del Nilo, producir electricidad a gran escala y dió origen al lago Nasser que cuenta con una longitud de más de 500 km. </w:t>
      </w:r>
    </w:p>
    <w:p w14:paraId="75C68586" w14:textId="77777777" w:rsidR="00F5308A" w:rsidRDefault="00F5308A" w:rsidP="0078551B">
      <w:pPr>
        <w:spacing w:after="0" w:line="240" w:lineRule="auto"/>
        <w:jc w:val="both"/>
        <w:rPr>
          <w:lang w:eastAsia="es-419"/>
        </w:rPr>
      </w:pPr>
    </w:p>
    <w:p w14:paraId="532E68E2" w14:textId="77777777" w:rsidR="00F5308A" w:rsidRDefault="0078551B" w:rsidP="0078551B">
      <w:pPr>
        <w:spacing w:after="0" w:line="240" w:lineRule="auto"/>
        <w:jc w:val="both"/>
        <w:rPr>
          <w:lang w:eastAsia="es-419"/>
        </w:rPr>
      </w:pPr>
      <w:r w:rsidRPr="0078551B">
        <w:rPr>
          <w:lang w:eastAsia="es-419"/>
        </w:rPr>
        <w:t>Nota: A primera hora de la mañana aquellos pasajeros que lo deseen tendrán la posibilidad de realizar una excursión opcional</w:t>
      </w:r>
      <w:r w:rsidR="00F5308A">
        <w:rPr>
          <w:lang w:eastAsia="es-419"/>
        </w:rPr>
        <w:t>, no incluida,</w:t>
      </w:r>
      <w:r w:rsidRPr="0078551B">
        <w:rPr>
          <w:lang w:eastAsia="es-419"/>
        </w:rPr>
        <w:t xml:space="preserve"> en autocar al Templo de Abu Simbel</w:t>
      </w:r>
      <w:r w:rsidR="00F5308A">
        <w:rPr>
          <w:lang w:eastAsia="es-419"/>
        </w:rPr>
        <w:t>.</w:t>
      </w:r>
    </w:p>
    <w:p w14:paraId="0B087B6A" w14:textId="2064CA04" w:rsidR="0078551B" w:rsidRDefault="0078551B" w:rsidP="0078551B">
      <w:pPr>
        <w:spacing w:after="0" w:line="240" w:lineRule="auto"/>
        <w:jc w:val="both"/>
        <w:rPr>
          <w:lang w:eastAsia="es-419"/>
        </w:rPr>
      </w:pPr>
      <w:r w:rsidRPr="0078551B">
        <w:rPr>
          <w:lang w:eastAsia="es-419"/>
        </w:rPr>
        <w:t>Por la tarde posibilidad de realizar la visita opcional</w:t>
      </w:r>
      <w:r w:rsidR="00F5308A">
        <w:rPr>
          <w:lang w:eastAsia="es-419"/>
        </w:rPr>
        <w:t>, no incluida,</w:t>
      </w:r>
      <w:r w:rsidRPr="0078551B">
        <w:rPr>
          <w:lang w:eastAsia="es-419"/>
        </w:rPr>
        <w:t xml:space="preserve"> de paseo en faluca por las aguas del Nilo al Templo de Philae, un hermosísimo Templo en medio del Nilo dedicado a la diosa Isis, diosa del amor. Alojamiento a bordo.</w:t>
      </w:r>
    </w:p>
    <w:p w14:paraId="6873CEC6" w14:textId="77777777" w:rsidR="00F5308A" w:rsidRPr="0078551B" w:rsidRDefault="00F5308A" w:rsidP="0078551B">
      <w:pPr>
        <w:spacing w:after="0" w:line="240" w:lineRule="auto"/>
        <w:jc w:val="both"/>
        <w:rPr>
          <w:lang w:eastAsia="es-419"/>
        </w:rPr>
      </w:pPr>
    </w:p>
    <w:p w14:paraId="78DB08E2" w14:textId="77777777" w:rsidR="00F11E71" w:rsidRDefault="00F11E71">
      <w:pPr>
        <w:rPr>
          <w:b/>
          <w:bCs/>
          <w:lang w:eastAsia="es-419"/>
        </w:rPr>
      </w:pPr>
      <w:r>
        <w:rPr>
          <w:b/>
          <w:bCs/>
          <w:lang w:eastAsia="es-419"/>
        </w:rPr>
        <w:br w:type="page"/>
      </w:r>
    </w:p>
    <w:p w14:paraId="5F734C1A" w14:textId="79E59D93" w:rsidR="0078551B" w:rsidRPr="0078551B" w:rsidRDefault="001D3D5E" w:rsidP="0078551B">
      <w:pPr>
        <w:spacing w:after="0" w:line="240" w:lineRule="auto"/>
        <w:jc w:val="both"/>
        <w:rPr>
          <w:b/>
          <w:bCs/>
          <w:lang w:eastAsia="es-419"/>
        </w:rPr>
      </w:pPr>
      <w:r w:rsidRPr="0078551B">
        <w:rPr>
          <w:b/>
          <w:bCs/>
          <w:lang w:eastAsia="es-419"/>
        </w:rPr>
        <w:lastRenderedPageBreak/>
        <w:t>DÍA 7:</w:t>
      </w:r>
      <w:r>
        <w:rPr>
          <w:b/>
          <w:bCs/>
          <w:lang w:eastAsia="es-419"/>
        </w:rPr>
        <w:t xml:space="preserve"> </w:t>
      </w:r>
      <w:r w:rsidRPr="0078551B">
        <w:rPr>
          <w:b/>
          <w:bCs/>
          <w:lang w:eastAsia="es-419"/>
        </w:rPr>
        <w:t>ASWAN - EL CAIRO</w:t>
      </w:r>
    </w:p>
    <w:p w14:paraId="30B6D115" w14:textId="77777777" w:rsidR="001D3D5E" w:rsidRPr="0078551B" w:rsidRDefault="0078551B" w:rsidP="001D3D5E">
      <w:pPr>
        <w:spacing w:after="0" w:line="240" w:lineRule="auto"/>
        <w:jc w:val="both"/>
        <w:rPr>
          <w:lang w:eastAsia="es-419"/>
        </w:rPr>
      </w:pPr>
      <w:r w:rsidRPr="0078551B">
        <w:rPr>
          <w:lang w:eastAsia="es-419"/>
        </w:rPr>
        <w:t xml:space="preserve">Desayuno. Desembarque y traslado al aeropuerto. Salida en vuelo de línea regular hacia El Cairo (VUELO INCLUIDO). Llegada y traslado al hotel. </w:t>
      </w:r>
      <w:r w:rsidR="001D3D5E" w:rsidRPr="0078551B">
        <w:rPr>
          <w:lang w:eastAsia="es-419"/>
        </w:rPr>
        <w:t>Alojamiento.</w:t>
      </w:r>
    </w:p>
    <w:p w14:paraId="4B35725C" w14:textId="77777777" w:rsidR="001D3D5E" w:rsidRDefault="001D3D5E" w:rsidP="0078551B">
      <w:pPr>
        <w:spacing w:after="0" w:line="240" w:lineRule="auto"/>
        <w:jc w:val="both"/>
        <w:rPr>
          <w:lang w:eastAsia="es-419"/>
        </w:rPr>
      </w:pPr>
    </w:p>
    <w:p w14:paraId="0C93CAC7" w14:textId="47741424" w:rsidR="001D3D5E" w:rsidRDefault="0078551B" w:rsidP="0078551B">
      <w:pPr>
        <w:spacing w:after="0" w:line="240" w:lineRule="auto"/>
        <w:jc w:val="both"/>
        <w:rPr>
          <w:lang w:eastAsia="es-419"/>
        </w:rPr>
      </w:pPr>
      <w:r w:rsidRPr="0078551B">
        <w:rPr>
          <w:lang w:eastAsia="es-419"/>
        </w:rPr>
        <w:t>Dependiendo de la hora de llegada a El Cairo posibilidad de realizar excursiones opcionales</w:t>
      </w:r>
      <w:r w:rsidR="001D3D5E">
        <w:rPr>
          <w:lang w:eastAsia="es-419"/>
        </w:rPr>
        <w:t>, no incluidas</w:t>
      </w:r>
      <w:r w:rsidRPr="0078551B">
        <w:rPr>
          <w:lang w:eastAsia="es-419"/>
        </w:rPr>
        <w:t xml:space="preserve"> com</w:t>
      </w:r>
      <w:r w:rsidR="001D3D5E">
        <w:rPr>
          <w:lang w:eastAsia="es-419"/>
        </w:rPr>
        <w:t>o</w:t>
      </w:r>
      <w:r w:rsidRPr="0078551B">
        <w:rPr>
          <w:lang w:eastAsia="es-419"/>
        </w:rPr>
        <w:t xml:space="preserve">: </w:t>
      </w:r>
    </w:p>
    <w:p w14:paraId="6D9436F7" w14:textId="77777777" w:rsidR="001D3D5E" w:rsidRDefault="001D3D5E" w:rsidP="0078551B">
      <w:pPr>
        <w:spacing w:after="0" w:line="240" w:lineRule="auto"/>
        <w:jc w:val="both"/>
        <w:rPr>
          <w:lang w:eastAsia="es-419"/>
        </w:rPr>
      </w:pPr>
      <w:r>
        <w:rPr>
          <w:lang w:eastAsia="es-419"/>
        </w:rPr>
        <w:t>**</w:t>
      </w:r>
      <w:r w:rsidR="0078551B" w:rsidRPr="0078551B">
        <w:rPr>
          <w:lang w:eastAsia="es-419"/>
        </w:rPr>
        <w:t>Visita opcional a Memphis, la primera capital de Egipto y Sakkara, la increíble pirámide escalonada</w:t>
      </w:r>
      <w:r>
        <w:rPr>
          <w:lang w:eastAsia="es-419"/>
        </w:rPr>
        <w:t>.</w:t>
      </w:r>
    </w:p>
    <w:p w14:paraId="653B5CEE" w14:textId="2F502561" w:rsidR="0078551B" w:rsidRPr="0078551B" w:rsidRDefault="001D3D5E" w:rsidP="001D3D5E">
      <w:pPr>
        <w:spacing w:after="0" w:line="240" w:lineRule="auto"/>
        <w:jc w:val="both"/>
        <w:rPr>
          <w:lang w:eastAsia="es-419"/>
        </w:rPr>
      </w:pPr>
      <w:r>
        <w:rPr>
          <w:lang w:eastAsia="es-419"/>
        </w:rPr>
        <w:t>**</w:t>
      </w:r>
      <w:r w:rsidR="0078551B" w:rsidRPr="0078551B">
        <w:rPr>
          <w:lang w:eastAsia="es-419"/>
        </w:rPr>
        <w:t xml:space="preserve">Visita opcional del barrio Copto de El Cairo, donde se encuentra el legado cristiano de la ciudad como la iglesia de San Sergio, y paseo por el mercado de Khan el Khalili, en el corazón del Cairo Islámico, en una zona amurallada con un aire medieval haremos las últimas compras en sus tiendas de todo tipo. </w:t>
      </w:r>
    </w:p>
    <w:p w14:paraId="078B2A04" w14:textId="77777777" w:rsidR="001D3D5E" w:rsidRDefault="001D3D5E" w:rsidP="0078551B">
      <w:pPr>
        <w:spacing w:after="0" w:line="240" w:lineRule="auto"/>
        <w:jc w:val="both"/>
        <w:rPr>
          <w:lang w:eastAsia="es-419"/>
        </w:rPr>
      </w:pPr>
    </w:p>
    <w:p w14:paraId="31690E59" w14:textId="6DFAD8A9" w:rsidR="0078551B" w:rsidRPr="0078551B" w:rsidRDefault="001D3D5E" w:rsidP="0078551B">
      <w:pPr>
        <w:spacing w:after="0" w:line="240" w:lineRule="auto"/>
        <w:jc w:val="both"/>
        <w:rPr>
          <w:b/>
          <w:bCs/>
          <w:lang w:eastAsia="es-419"/>
        </w:rPr>
      </w:pPr>
      <w:r w:rsidRPr="0078551B">
        <w:rPr>
          <w:b/>
          <w:bCs/>
          <w:lang w:eastAsia="es-419"/>
        </w:rPr>
        <w:t>DÍA 8:</w:t>
      </w:r>
      <w:r>
        <w:rPr>
          <w:b/>
          <w:bCs/>
          <w:lang w:eastAsia="es-419"/>
        </w:rPr>
        <w:t xml:space="preserve"> </w:t>
      </w:r>
      <w:r w:rsidRPr="0078551B">
        <w:rPr>
          <w:b/>
          <w:bCs/>
          <w:lang w:eastAsia="es-419"/>
        </w:rPr>
        <w:t>EL CAIRO</w:t>
      </w:r>
    </w:p>
    <w:p w14:paraId="265837C9" w14:textId="4B56B6B1" w:rsidR="0078551B" w:rsidRPr="0078551B" w:rsidRDefault="0078551B" w:rsidP="001D3D5E">
      <w:pPr>
        <w:spacing w:after="0" w:line="240" w:lineRule="auto"/>
        <w:jc w:val="both"/>
        <w:rPr>
          <w:lang w:eastAsia="es-419"/>
        </w:rPr>
      </w:pPr>
      <w:r w:rsidRPr="0078551B">
        <w:rPr>
          <w:lang w:eastAsia="es-419"/>
        </w:rPr>
        <w:t xml:space="preserve">Desayuno. Tiempo libre hasta la hora del traslado al aeropuerto de El Cairo para embarcar en su vuelo. </w:t>
      </w:r>
    </w:p>
    <w:p w14:paraId="75ABB323" w14:textId="77777777" w:rsidR="00184042" w:rsidRPr="00F417D3" w:rsidRDefault="00184042" w:rsidP="0078551B">
      <w:pPr>
        <w:spacing w:after="0" w:line="240" w:lineRule="auto"/>
        <w:jc w:val="both"/>
      </w:pPr>
    </w:p>
    <w:p w14:paraId="5C2F66BE" w14:textId="36CA4A35" w:rsidR="009F06A0" w:rsidRPr="00F417D3" w:rsidRDefault="00184042" w:rsidP="0078551B">
      <w:pPr>
        <w:spacing w:after="0" w:line="240" w:lineRule="auto"/>
        <w:jc w:val="both"/>
        <w:rPr>
          <w:b/>
          <w:bCs/>
        </w:rPr>
      </w:pPr>
      <w:r w:rsidRPr="00F417D3">
        <w:rPr>
          <w:b/>
          <w:bCs/>
        </w:rPr>
        <w:t>FIN DE NUESTROS SERVICIOS.</w:t>
      </w:r>
    </w:p>
    <w:p w14:paraId="4A0AE433" w14:textId="2E6C914B" w:rsidR="00AC0C90" w:rsidRDefault="00AC0C90" w:rsidP="0078551B">
      <w:pPr>
        <w:spacing w:after="0" w:line="240" w:lineRule="auto"/>
        <w:jc w:val="both"/>
      </w:pPr>
    </w:p>
    <w:p w14:paraId="160EC12A" w14:textId="4F1536B5" w:rsidR="00F11E71" w:rsidRDefault="00F11E71" w:rsidP="0078551B">
      <w:pPr>
        <w:spacing w:after="0" w:line="240" w:lineRule="auto"/>
        <w:jc w:val="both"/>
      </w:pPr>
    </w:p>
    <w:p w14:paraId="7BE09E68" w14:textId="77777777" w:rsidR="00F11E71" w:rsidRPr="00F417D3" w:rsidRDefault="00F11E71" w:rsidP="0078551B">
      <w:pPr>
        <w:spacing w:after="0" w:line="240" w:lineRule="auto"/>
        <w:jc w:val="both"/>
      </w:pPr>
    </w:p>
    <w:p w14:paraId="61E824F4" w14:textId="281A9EF6" w:rsidR="00C31D36" w:rsidRPr="00F417D3" w:rsidRDefault="00C31D36" w:rsidP="00995ED9">
      <w:pPr>
        <w:spacing w:after="0" w:line="240" w:lineRule="auto"/>
        <w:jc w:val="both"/>
        <w:rPr>
          <w:b/>
          <w:bCs/>
          <w:color w:val="0070C0"/>
        </w:rPr>
      </w:pPr>
      <w:r w:rsidRPr="00F417D3">
        <w:rPr>
          <w:b/>
          <w:bCs/>
          <w:color w:val="0070C0"/>
        </w:rPr>
        <w:t>FECHAS DE SALIDA 2024</w:t>
      </w:r>
    </w:p>
    <w:p w14:paraId="1460BFDC" w14:textId="4B4E2F2C" w:rsidR="00C31D36" w:rsidRPr="009B79C0" w:rsidRDefault="00C31D36" w:rsidP="00995ED9">
      <w:pPr>
        <w:spacing w:after="0" w:line="240" w:lineRule="auto"/>
        <w:jc w:val="both"/>
        <w:rPr>
          <w:lang w:val="en-US"/>
        </w:rPr>
      </w:pPr>
      <w:r w:rsidRPr="009B79C0">
        <w:rPr>
          <w:lang w:val="en-US"/>
        </w:rPr>
        <w:t>JUL</w:t>
      </w:r>
      <w:r w:rsidRPr="009B79C0">
        <w:rPr>
          <w:lang w:val="en-US"/>
        </w:rPr>
        <w:tab/>
      </w:r>
      <w:r w:rsidR="00583497" w:rsidRPr="009B79C0">
        <w:rPr>
          <w:lang w:val="en-US"/>
        </w:rPr>
        <w:t>13, 25</w:t>
      </w:r>
    </w:p>
    <w:p w14:paraId="2F6A5819" w14:textId="5FC0359F" w:rsidR="00C31D36" w:rsidRPr="009B79C0" w:rsidRDefault="00C31D36" w:rsidP="00995ED9">
      <w:pPr>
        <w:spacing w:after="0" w:line="240" w:lineRule="auto"/>
        <w:jc w:val="both"/>
        <w:rPr>
          <w:lang w:val="en-US"/>
        </w:rPr>
      </w:pPr>
      <w:r w:rsidRPr="009B79C0">
        <w:rPr>
          <w:lang w:val="en-US"/>
        </w:rPr>
        <w:t>AGO</w:t>
      </w:r>
      <w:r w:rsidRPr="009B79C0">
        <w:rPr>
          <w:lang w:val="en-US"/>
        </w:rPr>
        <w:tab/>
      </w:r>
      <w:r w:rsidR="00583497" w:rsidRPr="009B79C0">
        <w:rPr>
          <w:lang w:val="en-US"/>
        </w:rPr>
        <w:t>08, 31</w:t>
      </w:r>
    </w:p>
    <w:p w14:paraId="6E7EF79E" w14:textId="762EFBF9" w:rsidR="00C31D36" w:rsidRPr="009B79C0" w:rsidRDefault="00C31D36" w:rsidP="00995ED9">
      <w:pPr>
        <w:spacing w:after="0" w:line="240" w:lineRule="auto"/>
        <w:jc w:val="both"/>
        <w:rPr>
          <w:lang w:val="en-US"/>
        </w:rPr>
      </w:pPr>
      <w:r w:rsidRPr="009B79C0">
        <w:rPr>
          <w:lang w:val="en-US"/>
        </w:rPr>
        <w:t>SEP</w:t>
      </w:r>
      <w:r w:rsidRPr="009B79C0">
        <w:rPr>
          <w:lang w:val="en-US"/>
        </w:rPr>
        <w:tab/>
      </w:r>
      <w:r w:rsidR="009D6DF4" w:rsidRPr="009B79C0">
        <w:rPr>
          <w:lang w:val="en-US"/>
        </w:rPr>
        <w:t>0</w:t>
      </w:r>
      <w:r w:rsidR="00583497" w:rsidRPr="009B79C0">
        <w:rPr>
          <w:lang w:val="en-US"/>
        </w:rPr>
        <w:t>5, 26</w:t>
      </w:r>
    </w:p>
    <w:p w14:paraId="738239EA" w14:textId="697540C5" w:rsidR="00321E86" w:rsidRPr="009B79C0" w:rsidRDefault="00321E86" w:rsidP="00583497">
      <w:pPr>
        <w:spacing w:after="0" w:line="240" w:lineRule="auto"/>
        <w:jc w:val="both"/>
        <w:rPr>
          <w:lang w:val="en-US"/>
        </w:rPr>
      </w:pPr>
      <w:r w:rsidRPr="009B79C0">
        <w:rPr>
          <w:lang w:val="en-US"/>
        </w:rPr>
        <w:t>OCT</w:t>
      </w:r>
      <w:r w:rsidR="009D6DF4" w:rsidRPr="009B79C0">
        <w:rPr>
          <w:lang w:val="en-US"/>
        </w:rPr>
        <w:tab/>
      </w:r>
      <w:r w:rsidR="00583497" w:rsidRPr="009B79C0">
        <w:rPr>
          <w:lang w:val="en-US"/>
        </w:rPr>
        <w:t>10</w:t>
      </w:r>
    </w:p>
    <w:p w14:paraId="78C6E9FC" w14:textId="0283223B" w:rsidR="00321E86" w:rsidRPr="009B79C0" w:rsidRDefault="00321E86" w:rsidP="00995ED9">
      <w:pPr>
        <w:spacing w:after="0" w:line="240" w:lineRule="auto"/>
        <w:jc w:val="both"/>
        <w:rPr>
          <w:lang w:val="en-US"/>
        </w:rPr>
      </w:pPr>
      <w:r w:rsidRPr="009B79C0">
        <w:rPr>
          <w:lang w:val="en-US"/>
        </w:rPr>
        <w:t>DIC</w:t>
      </w:r>
      <w:r w:rsidR="008D4B71" w:rsidRPr="009B79C0">
        <w:rPr>
          <w:lang w:val="en-US"/>
        </w:rPr>
        <w:tab/>
      </w:r>
      <w:r w:rsidR="00583497" w:rsidRPr="009B79C0">
        <w:rPr>
          <w:lang w:val="en-US"/>
        </w:rPr>
        <w:t>12</w:t>
      </w:r>
    </w:p>
    <w:p w14:paraId="0C2AC0FB" w14:textId="58422C00" w:rsidR="00321E86" w:rsidRDefault="00321E86" w:rsidP="00995ED9">
      <w:pPr>
        <w:spacing w:after="0" w:line="240" w:lineRule="auto"/>
        <w:jc w:val="both"/>
        <w:rPr>
          <w:lang w:val="en-US"/>
        </w:rPr>
      </w:pPr>
    </w:p>
    <w:p w14:paraId="7D9ED84F" w14:textId="77777777" w:rsidR="00F11E71" w:rsidRPr="009B79C0" w:rsidRDefault="00F11E71" w:rsidP="00995ED9">
      <w:pPr>
        <w:spacing w:after="0" w:line="240" w:lineRule="auto"/>
        <w:jc w:val="both"/>
        <w:rPr>
          <w:lang w:val="en-US"/>
        </w:rPr>
      </w:pPr>
    </w:p>
    <w:p w14:paraId="167541EC" w14:textId="083C3551" w:rsidR="00C31D36" w:rsidRPr="00F417D3" w:rsidRDefault="00C31D36" w:rsidP="00995ED9">
      <w:pPr>
        <w:spacing w:after="0" w:line="240" w:lineRule="auto"/>
        <w:jc w:val="both"/>
        <w:rPr>
          <w:b/>
          <w:bCs/>
          <w:color w:val="C00000"/>
          <w:sz w:val="24"/>
          <w:szCs w:val="24"/>
        </w:rPr>
      </w:pPr>
      <w:r w:rsidRPr="00F417D3">
        <w:rPr>
          <w:b/>
          <w:bCs/>
          <w:color w:val="C00000"/>
          <w:sz w:val="24"/>
          <w:szCs w:val="24"/>
        </w:rPr>
        <w:t>PRECIOS POR PERSONA EN USD</w:t>
      </w: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119"/>
        <w:gridCol w:w="1128"/>
        <w:gridCol w:w="1134"/>
        <w:gridCol w:w="1707"/>
      </w:tblGrid>
      <w:tr w:rsidR="00BD0307" w:rsidRPr="00F417D3" w14:paraId="69208054" w14:textId="77777777" w:rsidTr="007D3B0E">
        <w:trPr>
          <w:tblHeade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7E2AD7C1" w14:textId="2823986E" w:rsidR="00BD0307" w:rsidRPr="00F417D3" w:rsidRDefault="00BD0307" w:rsidP="00777E04">
            <w:pPr>
              <w:spacing w:after="0" w:line="240" w:lineRule="auto"/>
              <w:jc w:val="center"/>
              <w:rPr>
                <w:b/>
                <w:bCs/>
                <w:lang w:eastAsia="es-419"/>
              </w:rPr>
            </w:pPr>
            <w:r w:rsidRPr="00F417D3">
              <w:rPr>
                <w:b/>
                <w:bCs/>
                <w:lang w:eastAsia="es-419"/>
              </w:rPr>
              <w:t>FECHAS</w:t>
            </w:r>
            <w:r>
              <w:rPr>
                <w:b/>
                <w:bCs/>
                <w:lang w:eastAsia="es-419"/>
              </w:rPr>
              <w:t xml:space="preserve"> 2024</w:t>
            </w:r>
          </w:p>
        </w:tc>
        <w:tc>
          <w:tcPr>
            <w:tcW w:w="1128" w:type="dxa"/>
            <w:tcBorders>
              <w:top w:val="single" w:sz="6" w:space="0" w:color="DDDDDD"/>
              <w:left w:val="single" w:sz="6" w:space="0" w:color="DDDDDD"/>
              <w:bottom w:val="single" w:sz="6" w:space="0" w:color="DDDDDD"/>
              <w:right w:val="single" w:sz="6" w:space="0" w:color="DDDDDD"/>
            </w:tcBorders>
            <w:vAlign w:val="center"/>
            <w:hideMark/>
          </w:tcPr>
          <w:p w14:paraId="4CA3F9FA" w14:textId="488D5753" w:rsidR="00BD0307" w:rsidRPr="00F417D3" w:rsidRDefault="00BD0307" w:rsidP="00777E04">
            <w:pPr>
              <w:spacing w:after="0" w:line="240" w:lineRule="auto"/>
              <w:jc w:val="center"/>
              <w:rPr>
                <w:b/>
                <w:bCs/>
                <w:lang w:eastAsia="es-419"/>
              </w:rPr>
            </w:pPr>
            <w:r w:rsidRPr="00F417D3">
              <w:rPr>
                <w:b/>
                <w:bCs/>
                <w:lang w:eastAsia="es-419"/>
              </w:rPr>
              <w:t>DOBLE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98157CD" w14:textId="10D7F592" w:rsidR="00BD0307" w:rsidRPr="00F417D3" w:rsidRDefault="00BD0307" w:rsidP="00777E04">
            <w:pPr>
              <w:spacing w:after="0" w:line="240" w:lineRule="auto"/>
              <w:jc w:val="center"/>
              <w:rPr>
                <w:b/>
                <w:bCs/>
                <w:lang w:eastAsia="es-419"/>
              </w:rPr>
            </w:pPr>
            <w:r w:rsidRPr="00F417D3">
              <w:rPr>
                <w:b/>
                <w:bCs/>
                <w:lang w:eastAsia="es-419"/>
              </w:rPr>
              <w:t>SENCILLA</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43466F6C" w14:textId="2E63A33D" w:rsidR="00BD0307" w:rsidRPr="00F417D3" w:rsidRDefault="00BD0307" w:rsidP="00777E04">
            <w:pPr>
              <w:spacing w:after="0" w:line="240" w:lineRule="auto"/>
              <w:jc w:val="center"/>
              <w:rPr>
                <w:b/>
                <w:bCs/>
                <w:lang w:eastAsia="es-419"/>
              </w:rPr>
            </w:pPr>
            <w:r w:rsidRPr="00F417D3">
              <w:rPr>
                <w:b/>
                <w:bCs/>
                <w:lang w:eastAsia="es-419"/>
              </w:rPr>
              <w:t>PAQUETES</w:t>
            </w:r>
          </w:p>
        </w:tc>
      </w:tr>
      <w:tr w:rsidR="00BD0307" w:rsidRPr="00F417D3" w14:paraId="583E1161"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1EE803FD" w14:textId="096DD26D" w:rsidR="00BD0307" w:rsidRPr="00F417D3" w:rsidRDefault="00BD0307" w:rsidP="00777E04">
            <w:pPr>
              <w:spacing w:after="0" w:line="240" w:lineRule="auto"/>
              <w:jc w:val="center"/>
              <w:rPr>
                <w:lang w:eastAsia="es-419"/>
              </w:rPr>
            </w:pPr>
            <w:r>
              <w:rPr>
                <w:lang w:eastAsia="es-419"/>
              </w:rPr>
              <w:t>JUL</w:t>
            </w:r>
            <w:r w:rsidR="003E553E">
              <w:rPr>
                <w:lang w:eastAsia="es-419"/>
              </w:rPr>
              <w:t xml:space="preserve">, </w:t>
            </w:r>
            <w:r>
              <w:rPr>
                <w:lang w:eastAsia="es-419"/>
              </w:rPr>
              <w:t>AGO</w:t>
            </w:r>
          </w:p>
        </w:tc>
        <w:tc>
          <w:tcPr>
            <w:tcW w:w="1128" w:type="dxa"/>
            <w:tcBorders>
              <w:top w:val="single" w:sz="6" w:space="0" w:color="DDDDDD"/>
              <w:left w:val="single" w:sz="6" w:space="0" w:color="DDDDDD"/>
              <w:bottom w:val="single" w:sz="6" w:space="0" w:color="DDDDDD"/>
              <w:right w:val="single" w:sz="6" w:space="0" w:color="DDDDDD"/>
            </w:tcBorders>
            <w:vAlign w:val="center"/>
            <w:hideMark/>
          </w:tcPr>
          <w:p w14:paraId="45EDD13C" w14:textId="2706E659" w:rsidR="00BD0307" w:rsidRPr="00F417D3" w:rsidRDefault="00BD0307" w:rsidP="00777E04">
            <w:pPr>
              <w:spacing w:after="0" w:line="240" w:lineRule="auto"/>
              <w:jc w:val="center"/>
              <w:rPr>
                <w:lang w:eastAsia="es-419"/>
              </w:rPr>
            </w:pPr>
            <w:r>
              <w:rPr>
                <w:lang w:eastAsia="es-419"/>
              </w:rPr>
              <w:t>940</w:t>
            </w:r>
            <w:r w:rsidRPr="00F417D3">
              <w:rPr>
                <w:lang w:eastAsia="es-419"/>
              </w:rPr>
              <w:t xml:space="preserve"> USD</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18668583" w14:textId="24E33B3F" w:rsidR="00BD0307" w:rsidRPr="00F417D3" w:rsidRDefault="00BD0307" w:rsidP="00777E04">
            <w:pPr>
              <w:spacing w:after="0" w:line="240" w:lineRule="auto"/>
              <w:jc w:val="center"/>
              <w:rPr>
                <w:lang w:eastAsia="es-419"/>
              </w:rPr>
            </w:pPr>
            <w:r w:rsidRPr="00F417D3">
              <w:rPr>
                <w:lang w:eastAsia="es-419"/>
              </w:rPr>
              <w:t>1</w:t>
            </w:r>
            <w:r>
              <w:rPr>
                <w:lang w:eastAsia="es-419"/>
              </w:rPr>
              <w:t>440</w:t>
            </w:r>
            <w:r w:rsidRPr="00F417D3">
              <w:rPr>
                <w:lang w:eastAsia="es-419"/>
              </w:rPr>
              <w:t xml:space="preserve"> USD</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58BC4D96" w14:textId="4A8509D0" w:rsidR="00BD0307" w:rsidRPr="00F417D3" w:rsidRDefault="00BD0307" w:rsidP="00777E04">
            <w:pPr>
              <w:spacing w:after="0" w:line="240" w:lineRule="auto"/>
              <w:jc w:val="center"/>
              <w:rPr>
                <w:lang w:eastAsia="es-419"/>
              </w:rPr>
            </w:pPr>
            <w:r w:rsidRPr="00F417D3">
              <w:rPr>
                <w:lang w:eastAsia="es-419"/>
              </w:rPr>
              <w:t>Selección</w:t>
            </w:r>
            <w:r>
              <w:rPr>
                <w:lang w:eastAsia="es-419"/>
              </w:rPr>
              <w:t>Air</w:t>
            </w:r>
          </w:p>
        </w:tc>
      </w:tr>
      <w:tr w:rsidR="00BD0307" w:rsidRPr="00F417D3" w14:paraId="73E3F65C"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tcPr>
          <w:p w14:paraId="585C272D" w14:textId="3B3386E7" w:rsidR="00BD0307" w:rsidRPr="00F417D3" w:rsidRDefault="00BD0307" w:rsidP="00777E04">
            <w:pPr>
              <w:spacing w:after="0" w:line="240" w:lineRule="auto"/>
              <w:jc w:val="center"/>
              <w:rPr>
                <w:lang w:eastAsia="es-419"/>
              </w:rPr>
            </w:pPr>
            <w:r>
              <w:rPr>
                <w:lang w:eastAsia="es-419"/>
              </w:rPr>
              <w:t>SEP, OCT, DIC</w:t>
            </w:r>
          </w:p>
        </w:tc>
        <w:tc>
          <w:tcPr>
            <w:tcW w:w="1128" w:type="dxa"/>
            <w:tcBorders>
              <w:top w:val="single" w:sz="6" w:space="0" w:color="DDDDDD"/>
              <w:left w:val="single" w:sz="6" w:space="0" w:color="DDDDDD"/>
              <w:bottom w:val="single" w:sz="6" w:space="0" w:color="DDDDDD"/>
              <w:right w:val="single" w:sz="6" w:space="0" w:color="DDDDDD"/>
            </w:tcBorders>
            <w:vAlign w:val="center"/>
          </w:tcPr>
          <w:p w14:paraId="6257D1F2" w14:textId="76CE48FA" w:rsidR="00BD0307" w:rsidRPr="00F417D3" w:rsidRDefault="00BD0307" w:rsidP="00777E04">
            <w:pPr>
              <w:spacing w:after="0" w:line="240" w:lineRule="auto"/>
              <w:jc w:val="center"/>
              <w:rPr>
                <w:lang w:eastAsia="es-419"/>
              </w:rPr>
            </w:pPr>
            <w:r>
              <w:rPr>
                <w:lang w:eastAsia="es-419"/>
              </w:rPr>
              <w:t>1190</w:t>
            </w:r>
            <w:r w:rsidRPr="00F417D3">
              <w:rPr>
                <w:lang w:eastAsia="es-419"/>
              </w:rPr>
              <w:t xml:space="preserve">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44D6BA06" w14:textId="42928CE4" w:rsidR="00BD0307" w:rsidRPr="00F417D3" w:rsidRDefault="00BD0307" w:rsidP="00777E04">
            <w:pPr>
              <w:spacing w:after="0" w:line="240" w:lineRule="auto"/>
              <w:jc w:val="center"/>
              <w:rPr>
                <w:lang w:eastAsia="es-419"/>
              </w:rPr>
            </w:pPr>
            <w:r w:rsidRPr="00F417D3">
              <w:rPr>
                <w:lang w:eastAsia="es-419"/>
              </w:rPr>
              <w:t>1</w:t>
            </w:r>
            <w:r>
              <w:rPr>
                <w:lang w:eastAsia="es-419"/>
              </w:rPr>
              <w:t xml:space="preserve">690 </w:t>
            </w:r>
            <w:r w:rsidRPr="00F417D3">
              <w:rPr>
                <w:lang w:eastAsia="es-419"/>
              </w:rPr>
              <w:t>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5148B494" w14:textId="4FED7AB4" w:rsidR="00BD0307" w:rsidRPr="00F417D3" w:rsidRDefault="00BD0307" w:rsidP="00777E04">
            <w:pPr>
              <w:spacing w:after="0" w:line="240" w:lineRule="auto"/>
              <w:jc w:val="center"/>
              <w:rPr>
                <w:lang w:eastAsia="es-419"/>
              </w:rPr>
            </w:pPr>
            <w:r w:rsidRPr="00F417D3">
              <w:rPr>
                <w:lang w:eastAsia="es-419"/>
              </w:rPr>
              <w:t>Selección</w:t>
            </w:r>
            <w:r>
              <w:rPr>
                <w:lang w:eastAsia="es-419"/>
              </w:rPr>
              <w:t>Air</w:t>
            </w:r>
          </w:p>
        </w:tc>
      </w:tr>
    </w:tbl>
    <w:p w14:paraId="2F78A414" w14:textId="77777777" w:rsidR="00BA5219" w:rsidRPr="00F417D3" w:rsidRDefault="00BA5219" w:rsidP="00995ED9">
      <w:pPr>
        <w:spacing w:after="0" w:line="240" w:lineRule="auto"/>
        <w:jc w:val="both"/>
      </w:pPr>
    </w:p>
    <w:p w14:paraId="1B4AFD21" w14:textId="77777777" w:rsidR="00F11E71" w:rsidRDefault="00F11E71" w:rsidP="00995ED9">
      <w:pPr>
        <w:spacing w:after="0" w:line="240" w:lineRule="auto"/>
        <w:jc w:val="both"/>
        <w:rPr>
          <w:b/>
          <w:bCs/>
          <w:u w:val="single"/>
        </w:rPr>
      </w:pPr>
    </w:p>
    <w:p w14:paraId="1E41AACD" w14:textId="77777777" w:rsidR="00F11E71" w:rsidRDefault="00F11E71" w:rsidP="00995ED9">
      <w:pPr>
        <w:spacing w:after="0" w:line="240" w:lineRule="auto"/>
        <w:jc w:val="both"/>
        <w:rPr>
          <w:b/>
          <w:bCs/>
          <w:u w:val="single"/>
        </w:rPr>
      </w:pPr>
    </w:p>
    <w:p w14:paraId="62EF1E40" w14:textId="26DD98F5" w:rsidR="00362EAB" w:rsidRPr="00F417D3" w:rsidRDefault="00FD7ECC" w:rsidP="00995ED9">
      <w:pPr>
        <w:spacing w:after="0" w:line="240" w:lineRule="auto"/>
        <w:jc w:val="both"/>
        <w:rPr>
          <w:b/>
          <w:bCs/>
          <w:u w:val="single"/>
        </w:rPr>
      </w:pPr>
      <w:r w:rsidRPr="00F417D3">
        <w:rPr>
          <w:b/>
          <w:bCs/>
          <w:u w:val="single"/>
        </w:rPr>
        <w:t xml:space="preserve">EL PRECIO </w:t>
      </w:r>
      <w:r w:rsidR="00362EAB" w:rsidRPr="00F417D3">
        <w:rPr>
          <w:b/>
          <w:bCs/>
          <w:u w:val="single"/>
        </w:rPr>
        <w:t>INCLUYE</w:t>
      </w:r>
      <w:r w:rsidRPr="00F417D3">
        <w:rPr>
          <w:b/>
          <w:bCs/>
          <w:u w:val="single"/>
        </w:rPr>
        <w:t>:</w:t>
      </w:r>
    </w:p>
    <w:p w14:paraId="68D99AD1" w14:textId="77777777"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Asistencia a la llegada y salida en el aeropuerto por personal de habla hispana.</w:t>
      </w:r>
    </w:p>
    <w:p w14:paraId="7F154386" w14:textId="198D1824"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Traslados de llegada y salida del aeropuerto principal.</w:t>
      </w:r>
    </w:p>
    <w:p w14:paraId="6DCC78B1" w14:textId="55BEF36A"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3 noches de alojamiento en los hoteles indicados y 4 noches a bordo del crucero por el Nilo.</w:t>
      </w:r>
    </w:p>
    <w:p w14:paraId="583F18CF" w14:textId="268BA17D"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Régimen alimenticio según opción de itinerario elegido.</w:t>
      </w:r>
    </w:p>
    <w:p w14:paraId="07A79671" w14:textId="1AE03630"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Visitas en Luxor: Valle de los Reyes, Colosos de Memnon, Templo de Hatsepsut según itinerario</w:t>
      </w:r>
    </w:p>
    <w:p w14:paraId="43432D57" w14:textId="010AEAD9"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Visitas en Aswan: Presa de Aswan y Obelisco inacabado según itinerario.</w:t>
      </w:r>
    </w:p>
    <w:p w14:paraId="032F369B" w14:textId="208DF55E"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 del Templo de Horus en Edfu según itinerario.</w:t>
      </w:r>
    </w:p>
    <w:p w14:paraId="454E7D2C" w14:textId="65664C67"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 del recinto de las Pirámides de Gizeh con almuerzo incluido.</w:t>
      </w:r>
    </w:p>
    <w:p w14:paraId="6F24E8E9" w14:textId="4125E245"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 al templo de Kom Ombo según itinerario.</w:t>
      </w:r>
    </w:p>
    <w:p w14:paraId="76082103" w14:textId="20888328"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 xml:space="preserve">Guía acompañante de habla hispana durante </w:t>
      </w:r>
      <w:r w:rsidR="00D800D1">
        <w:rPr>
          <w:rFonts w:cstheme="minorHAnsi"/>
        </w:rPr>
        <w:t xml:space="preserve">todo </w:t>
      </w:r>
      <w:r w:rsidRPr="002018F5">
        <w:rPr>
          <w:rFonts w:cstheme="minorHAnsi"/>
        </w:rPr>
        <w:t>el recorrido.</w:t>
      </w:r>
    </w:p>
    <w:p w14:paraId="30E75F5C" w14:textId="0F7A2C91"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Tickets aéreos El Cairo - Luxor / Aswan - El Cairo en clase turista.</w:t>
      </w:r>
    </w:p>
    <w:p w14:paraId="37421C39" w14:textId="062BEB07"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Seguro de Viaje (</w:t>
      </w:r>
      <w:r w:rsidR="009B79C0">
        <w:rPr>
          <w:rFonts w:cstheme="minorHAnsi"/>
        </w:rPr>
        <w:t xml:space="preserve">consultar </w:t>
      </w:r>
      <w:r w:rsidRPr="002018F5">
        <w:rPr>
          <w:rFonts w:cstheme="minorHAnsi"/>
        </w:rPr>
        <w:t>coberturas).</w:t>
      </w:r>
    </w:p>
    <w:p w14:paraId="7E417B56" w14:textId="2F08B77E" w:rsidR="002018F5" w:rsidRPr="002018F5" w:rsidRDefault="002018F5" w:rsidP="002018F5">
      <w:pPr>
        <w:spacing w:after="0" w:line="240" w:lineRule="auto"/>
        <w:jc w:val="both"/>
        <w:rPr>
          <w:rFonts w:cstheme="minorHAnsi"/>
        </w:rPr>
      </w:pPr>
    </w:p>
    <w:p w14:paraId="01676AEA" w14:textId="77777777" w:rsidR="00F11E71" w:rsidRDefault="00F11E71">
      <w:pPr>
        <w:rPr>
          <w:rFonts w:cstheme="minorHAnsi"/>
          <w:b/>
          <w:bCs/>
          <w:u w:val="single"/>
        </w:rPr>
      </w:pPr>
      <w:r>
        <w:rPr>
          <w:rFonts w:cstheme="minorHAnsi"/>
          <w:b/>
          <w:bCs/>
          <w:u w:val="single"/>
        </w:rPr>
        <w:br w:type="page"/>
      </w:r>
    </w:p>
    <w:p w14:paraId="32992F9F" w14:textId="05F0C94E" w:rsidR="00BC233F" w:rsidRPr="00F417D3" w:rsidRDefault="00BC233F" w:rsidP="00BC233F">
      <w:pPr>
        <w:spacing w:after="0" w:line="240" w:lineRule="auto"/>
        <w:jc w:val="both"/>
        <w:rPr>
          <w:rFonts w:cstheme="minorHAnsi"/>
          <w:b/>
          <w:bCs/>
          <w:u w:val="single"/>
        </w:rPr>
      </w:pPr>
      <w:r w:rsidRPr="00F417D3">
        <w:rPr>
          <w:rFonts w:cstheme="minorHAnsi"/>
          <w:b/>
          <w:bCs/>
          <w:u w:val="single"/>
        </w:rPr>
        <w:lastRenderedPageBreak/>
        <w:t>NO INCLUYE:</w:t>
      </w:r>
    </w:p>
    <w:p w14:paraId="39C4A39B" w14:textId="04AA10F3" w:rsidR="00BC233F" w:rsidRPr="00D800D1"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 xml:space="preserve">Vuelos Internacionales para llegar </w:t>
      </w:r>
      <w:r w:rsidR="00D800D1">
        <w:rPr>
          <w:color w:val="000000"/>
        </w:rPr>
        <w:t>y salir de El Cairo</w:t>
      </w:r>
      <w:r w:rsidR="00621AD0" w:rsidRPr="00F417D3">
        <w:rPr>
          <w:color w:val="000000"/>
        </w:rPr>
        <w:t>.</w:t>
      </w:r>
    </w:p>
    <w:p w14:paraId="6F43C429" w14:textId="7AFFCA4B" w:rsidR="00D800D1" w:rsidRPr="00D800D1"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Bebidas durante las comidas.</w:t>
      </w:r>
    </w:p>
    <w:p w14:paraId="2B25E538" w14:textId="02D0F845" w:rsidR="00D800D1" w:rsidRPr="00D800D1"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Entradas a las piramides de Giza y a la Tumba de Tutankamon (valle de los Reyes).</w:t>
      </w:r>
    </w:p>
    <w:p w14:paraId="645A9255" w14:textId="35DACADD" w:rsidR="00D800D1" w:rsidRPr="00D800D1"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Visados</w:t>
      </w:r>
    </w:p>
    <w:p w14:paraId="5317D3F4" w14:textId="3B9E4D29" w:rsidR="00D800D1" w:rsidRPr="00F417D3"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Tasas hoteleras</w:t>
      </w:r>
    </w:p>
    <w:p w14:paraId="47C537AB" w14:textId="4DB3CBE3" w:rsidR="00BC233F" w:rsidRPr="00F417D3" w:rsidRDefault="00BC233F" w:rsidP="00BC233F">
      <w:pPr>
        <w:numPr>
          <w:ilvl w:val="0"/>
          <w:numId w:val="8"/>
        </w:numPr>
        <w:pBdr>
          <w:top w:val="nil"/>
          <w:left w:val="nil"/>
          <w:bottom w:val="nil"/>
          <w:right w:val="nil"/>
          <w:between w:val="nil"/>
        </w:pBdr>
        <w:spacing w:after="0" w:line="240" w:lineRule="auto"/>
        <w:ind w:left="426" w:hanging="284"/>
        <w:rPr>
          <w:color w:val="000000"/>
        </w:rPr>
      </w:pPr>
      <w:r w:rsidRPr="00F417D3">
        <w:rPr>
          <w:color w:val="000000"/>
        </w:rPr>
        <w:t xml:space="preserve">Propinas para </w:t>
      </w:r>
      <w:r w:rsidR="00D800D1">
        <w:rPr>
          <w:color w:val="000000"/>
        </w:rPr>
        <w:t xml:space="preserve">conductor, </w:t>
      </w:r>
      <w:r w:rsidRPr="00F417D3">
        <w:rPr>
          <w:color w:val="000000"/>
        </w:rPr>
        <w:t>guías</w:t>
      </w:r>
      <w:r w:rsidR="00D800D1">
        <w:rPr>
          <w:color w:val="000000"/>
        </w:rPr>
        <w:t>, etc</w:t>
      </w:r>
      <w:r w:rsidRPr="00F417D3">
        <w:rPr>
          <w:color w:val="000000"/>
        </w:rPr>
        <w:t>.</w:t>
      </w:r>
    </w:p>
    <w:p w14:paraId="280E1024" w14:textId="1B312E84" w:rsidR="00BC233F" w:rsidRPr="00F417D3" w:rsidRDefault="00BC233F" w:rsidP="00BC233F">
      <w:pPr>
        <w:widowControl w:val="0"/>
        <w:numPr>
          <w:ilvl w:val="0"/>
          <w:numId w:val="8"/>
        </w:numPr>
        <w:pBdr>
          <w:top w:val="nil"/>
          <w:left w:val="nil"/>
          <w:bottom w:val="nil"/>
          <w:right w:val="nil"/>
          <w:between w:val="nil"/>
        </w:pBdr>
        <w:spacing w:after="0" w:line="240" w:lineRule="auto"/>
        <w:ind w:left="426" w:hanging="284"/>
        <w:rPr>
          <w:color w:val="000000"/>
        </w:rPr>
      </w:pPr>
      <w:r w:rsidRPr="00F417D3">
        <w:rPr>
          <w:color w:val="000000"/>
        </w:rPr>
        <w:t>Gastos personales como llamadas, servicio de wifi, otros alimentos y bebidas, etc.</w:t>
      </w:r>
    </w:p>
    <w:p w14:paraId="3E8DEEB3" w14:textId="42D3095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No incluye visitas o actividades opcionales.</w:t>
      </w:r>
    </w:p>
    <w:p w14:paraId="660B16A7" w14:textId="7777777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rFonts w:cstheme="minorHAnsi"/>
        </w:rPr>
        <w:t xml:space="preserve">Seguro de asistencia en viajes. </w:t>
      </w:r>
      <w:r w:rsidRPr="00F417D3">
        <w:rPr>
          <w:rFonts w:cstheme="minorHAnsi"/>
          <w:b/>
          <w:bCs/>
          <w:shd w:val="clear" w:color="auto" w:fill="FFFFFF"/>
        </w:rPr>
        <w:t>Se recomienda adquirir un SEGURO DE ASISTENCIA EN VIAJE de cobertura amplia. Consulte a su asesor experto.</w:t>
      </w:r>
    </w:p>
    <w:p w14:paraId="3CD4FE8A" w14:textId="77777777" w:rsidR="00FD7ECC" w:rsidRPr="00F417D3" w:rsidRDefault="00FD7ECC" w:rsidP="00995ED9">
      <w:pPr>
        <w:spacing w:after="0" w:line="240" w:lineRule="auto"/>
        <w:jc w:val="both"/>
      </w:pPr>
    </w:p>
    <w:p w14:paraId="55CA77D3" w14:textId="08560A5D" w:rsidR="00FD7ECC" w:rsidRPr="00F417D3" w:rsidRDefault="00BC233F" w:rsidP="00995ED9">
      <w:pPr>
        <w:spacing w:after="0" w:line="240" w:lineRule="auto"/>
        <w:jc w:val="both"/>
        <w:rPr>
          <w:b/>
          <w:bCs/>
          <w:u w:val="single"/>
        </w:rPr>
      </w:pPr>
      <w:r w:rsidRPr="00F417D3">
        <w:rPr>
          <w:b/>
          <w:bCs/>
          <w:u w:val="single"/>
        </w:rPr>
        <w:t>HOTELES PREVISTOS O SIMILARES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4536"/>
      </w:tblGrid>
      <w:tr w:rsidR="00621AD0" w:rsidRPr="00F417D3" w14:paraId="3C09D70E" w14:textId="77777777" w:rsidTr="00B915FD">
        <w:trPr>
          <w:tblHeader/>
          <w:jc w:val="center"/>
        </w:trPr>
        <w:tc>
          <w:tcPr>
            <w:tcW w:w="1413" w:type="dxa"/>
            <w:shd w:val="clear" w:color="auto" w:fill="D0CECE" w:themeFill="background2" w:themeFillShade="E6"/>
          </w:tcPr>
          <w:p w14:paraId="0C18A83F" w14:textId="78BAC576" w:rsidR="00621AD0" w:rsidRPr="00F417D3" w:rsidRDefault="00621AD0" w:rsidP="00995ED9">
            <w:pPr>
              <w:spacing w:after="0" w:line="240" w:lineRule="auto"/>
              <w:jc w:val="both"/>
              <w:rPr>
                <w:b/>
                <w:bCs/>
                <w:lang w:eastAsia="es-419"/>
              </w:rPr>
            </w:pPr>
            <w:r w:rsidRPr="00F417D3">
              <w:rPr>
                <w:b/>
                <w:bCs/>
                <w:lang w:eastAsia="es-419"/>
              </w:rPr>
              <w:t>CIUDAD</w:t>
            </w:r>
          </w:p>
        </w:tc>
        <w:tc>
          <w:tcPr>
            <w:tcW w:w="4536" w:type="dxa"/>
            <w:shd w:val="clear" w:color="auto" w:fill="D0CECE" w:themeFill="background2" w:themeFillShade="E6"/>
            <w:tcMar>
              <w:top w:w="75" w:type="dxa"/>
              <w:left w:w="75" w:type="dxa"/>
              <w:bottom w:w="75" w:type="dxa"/>
              <w:right w:w="75" w:type="dxa"/>
            </w:tcMar>
            <w:vAlign w:val="bottom"/>
            <w:hideMark/>
          </w:tcPr>
          <w:p w14:paraId="2A2A82CC" w14:textId="4F02AE07" w:rsidR="00621AD0" w:rsidRPr="00F417D3" w:rsidRDefault="00621AD0" w:rsidP="00995ED9">
            <w:pPr>
              <w:spacing w:after="0" w:line="240" w:lineRule="auto"/>
              <w:jc w:val="both"/>
              <w:rPr>
                <w:b/>
                <w:bCs/>
                <w:lang w:eastAsia="es-419"/>
              </w:rPr>
            </w:pPr>
            <w:r w:rsidRPr="00F417D3">
              <w:rPr>
                <w:b/>
                <w:bCs/>
                <w:lang w:eastAsia="es-419"/>
              </w:rPr>
              <w:t>HOTELES</w:t>
            </w:r>
          </w:p>
        </w:tc>
      </w:tr>
      <w:tr w:rsidR="00621AD0" w:rsidRPr="00F417D3" w14:paraId="24F44D7C" w14:textId="77777777" w:rsidTr="00B915FD">
        <w:trPr>
          <w:jc w:val="center"/>
        </w:trPr>
        <w:tc>
          <w:tcPr>
            <w:tcW w:w="1413" w:type="dxa"/>
            <w:shd w:val="clear" w:color="auto" w:fill="FFFFFF"/>
          </w:tcPr>
          <w:p w14:paraId="44E7D438" w14:textId="3E961FD5" w:rsidR="00621AD0" w:rsidRPr="00F417D3" w:rsidRDefault="00D800D1" w:rsidP="00995ED9">
            <w:pPr>
              <w:spacing w:after="0" w:line="240" w:lineRule="auto"/>
              <w:jc w:val="both"/>
              <w:rPr>
                <w:lang w:eastAsia="es-419"/>
              </w:rPr>
            </w:pPr>
            <w:r>
              <w:rPr>
                <w:lang w:eastAsia="es-419"/>
              </w:rPr>
              <w:t>El Cairo</w:t>
            </w:r>
          </w:p>
        </w:tc>
        <w:tc>
          <w:tcPr>
            <w:tcW w:w="4536" w:type="dxa"/>
            <w:shd w:val="clear" w:color="auto" w:fill="FFFFFF"/>
            <w:tcMar>
              <w:top w:w="75" w:type="dxa"/>
              <w:left w:w="75" w:type="dxa"/>
              <w:bottom w:w="75" w:type="dxa"/>
              <w:right w:w="75" w:type="dxa"/>
            </w:tcMar>
            <w:hideMark/>
          </w:tcPr>
          <w:p w14:paraId="789D27A7" w14:textId="407D8407" w:rsidR="00621AD0" w:rsidRPr="00D800D1" w:rsidRDefault="00621AD0" w:rsidP="00D800D1">
            <w:pPr>
              <w:spacing w:after="0" w:line="240" w:lineRule="auto"/>
              <w:jc w:val="both"/>
              <w:rPr>
                <w:lang w:val="en-US" w:eastAsia="es-419"/>
              </w:rPr>
            </w:pPr>
            <w:r w:rsidRPr="00D800D1">
              <w:rPr>
                <w:lang w:val="en-US" w:eastAsia="es-419"/>
              </w:rPr>
              <w:t>-</w:t>
            </w:r>
            <w:r w:rsidR="00D800D1">
              <w:rPr>
                <w:lang w:val="en-US" w:eastAsia="es-419"/>
              </w:rPr>
              <w:t>Barcelo Cairo Pyramids</w:t>
            </w:r>
          </w:p>
        </w:tc>
      </w:tr>
      <w:tr w:rsidR="00621AD0" w:rsidRPr="00D800D1" w14:paraId="0C325628" w14:textId="77777777" w:rsidTr="00B915FD">
        <w:trPr>
          <w:jc w:val="center"/>
        </w:trPr>
        <w:tc>
          <w:tcPr>
            <w:tcW w:w="1413" w:type="dxa"/>
            <w:shd w:val="clear" w:color="auto" w:fill="FFFFFF"/>
          </w:tcPr>
          <w:p w14:paraId="05ED9DBC" w14:textId="49D2C27F" w:rsidR="00621AD0" w:rsidRPr="00F417D3" w:rsidRDefault="00D800D1" w:rsidP="00995ED9">
            <w:pPr>
              <w:spacing w:after="0" w:line="240" w:lineRule="auto"/>
              <w:jc w:val="both"/>
              <w:rPr>
                <w:lang w:eastAsia="es-419"/>
              </w:rPr>
            </w:pPr>
            <w:r>
              <w:rPr>
                <w:lang w:eastAsia="es-419"/>
              </w:rPr>
              <w:t>BARCO</w:t>
            </w:r>
          </w:p>
        </w:tc>
        <w:tc>
          <w:tcPr>
            <w:tcW w:w="4536" w:type="dxa"/>
            <w:shd w:val="clear" w:color="auto" w:fill="FFFFFF"/>
            <w:tcMar>
              <w:top w:w="75" w:type="dxa"/>
              <w:left w:w="75" w:type="dxa"/>
              <w:bottom w:w="75" w:type="dxa"/>
              <w:right w:w="75" w:type="dxa"/>
            </w:tcMar>
            <w:hideMark/>
          </w:tcPr>
          <w:p w14:paraId="5CDE78F7" w14:textId="45166B83" w:rsidR="00621AD0" w:rsidRPr="00D800D1" w:rsidRDefault="00621AD0" w:rsidP="00995ED9">
            <w:pPr>
              <w:spacing w:after="0" w:line="240" w:lineRule="auto"/>
              <w:jc w:val="both"/>
              <w:rPr>
                <w:lang w:val="en-US" w:eastAsia="es-419"/>
              </w:rPr>
            </w:pPr>
            <w:r w:rsidRPr="00D800D1">
              <w:rPr>
                <w:lang w:val="en-US" w:eastAsia="es-419"/>
              </w:rPr>
              <w:t>-</w:t>
            </w:r>
            <w:r w:rsidR="00D800D1" w:rsidRPr="00D800D1">
              <w:rPr>
                <w:lang w:val="en-US" w:eastAsia="es-419"/>
              </w:rPr>
              <w:t>MS Sarah             -MS Al Kahila</w:t>
            </w:r>
          </w:p>
          <w:p w14:paraId="598F15AD" w14:textId="6B758D83" w:rsidR="00621AD0" w:rsidRPr="00D800D1" w:rsidRDefault="00621AD0" w:rsidP="00995ED9">
            <w:pPr>
              <w:spacing w:after="0" w:line="240" w:lineRule="auto"/>
              <w:jc w:val="both"/>
              <w:rPr>
                <w:lang w:val="en-US" w:eastAsia="es-419"/>
              </w:rPr>
            </w:pPr>
            <w:r w:rsidRPr="00D800D1">
              <w:rPr>
                <w:lang w:val="en-US" w:eastAsia="es-419"/>
              </w:rPr>
              <w:t>-M</w:t>
            </w:r>
            <w:r w:rsidR="00D800D1" w:rsidRPr="00D800D1">
              <w:rPr>
                <w:lang w:val="en-US" w:eastAsia="es-419"/>
              </w:rPr>
              <w:t>S Alysaa            -MS Mss E</w:t>
            </w:r>
            <w:r w:rsidR="00D800D1">
              <w:rPr>
                <w:lang w:val="en-US" w:eastAsia="es-419"/>
              </w:rPr>
              <w:t>gypt</w:t>
            </w:r>
          </w:p>
          <w:p w14:paraId="6E6CFCA0" w14:textId="6AC7FDCC" w:rsidR="00621AD0" w:rsidRPr="00D800D1" w:rsidRDefault="00621AD0" w:rsidP="00995ED9">
            <w:pPr>
              <w:spacing w:after="0" w:line="240" w:lineRule="auto"/>
              <w:jc w:val="both"/>
              <w:rPr>
                <w:lang w:val="es-419" w:eastAsia="es-419"/>
              </w:rPr>
            </w:pPr>
            <w:r w:rsidRPr="00D800D1">
              <w:rPr>
                <w:lang w:val="es-419" w:eastAsia="es-419"/>
              </w:rPr>
              <w:t>-</w:t>
            </w:r>
            <w:r w:rsidR="00D800D1" w:rsidRPr="00D800D1">
              <w:rPr>
                <w:lang w:val="es-419" w:eastAsia="es-419"/>
              </w:rPr>
              <w:t>MS Al J</w:t>
            </w:r>
            <w:r w:rsidR="00D800D1">
              <w:rPr>
                <w:lang w:val="es-419" w:eastAsia="es-419"/>
              </w:rPr>
              <w:t>amila        -MS Semiramis III</w:t>
            </w:r>
          </w:p>
        </w:tc>
      </w:tr>
    </w:tbl>
    <w:p w14:paraId="738DC6A2" w14:textId="77777777" w:rsidR="00362EAB" w:rsidRPr="00F417D3" w:rsidRDefault="00362EAB" w:rsidP="00995ED9">
      <w:pPr>
        <w:spacing w:after="0" w:line="240" w:lineRule="auto"/>
        <w:jc w:val="both"/>
      </w:pPr>
    </w:p>
    <w:p w14:paraId="5E7354A7" w14:textId="77777777" w:rsidR="009D132D" w:rsidRPr="003E553E" w:rsidRDefault="00B915FD" w:rsidP="009D132D">
      <w:pPr>
        <w:spacing w:after="0" w:line="240" w:lineRule="auto"/>
        <w:jc w:val="both"/>
        <w:rPr>
          <w:b/>
          <w:bCs/>
        </w:rPr>
      </w:pPr>
      <w:r w:rsidRPr="003E553E">
        <w:rPr>
          <w:b/>
          <w:bCs/>
        </w:rPr>
        <w:t>Notas:</w:t>
      </w:r>
    </w:p>
    <w:p w14:paraId="14BE7258" w14:textId="0E459A3A" w:rsidR="009D132D" w:rsidRDefault="009D132D" w:rsidP="009D132D">
      <w:pPr>
        <w:spacing w:after="0" w:line="240" w:lineRule="auto"/>
        <w:jc w:val="both"/>
      </w:pPr>
      <w:r>
        <w:t>**Itinerario sujeto a cambios y modificaciones. Las compañias de cruceros por el Nilo se reservan el derecho de modificar el orden del recorrido del crucero, inclusive días antes del inicio de los servciios ya confirmados, manteniendo siempre todos los servicios y visitas programadas.</w:t>
      </w:r>
    </w:p>
    <w:p w14:paraId="1F168801" w14:textId="0B35094C" w:rsidR="009D132D" w:rsidRDefault="009D132D" w:rsidP="009D132D">
      <w:pPr>
        <w:spacing w:after="0" w:line="240" w:lineRule="auto"/>
        <w:jc w:val="both"/>
      </w:pPr>
      <w:r>
        <w:t xml:space="preserve">**Las tasas </w:t>
      </w:r>
      <w:r w:rsidR="009B79C0">
        <w:t>hoteleras</w:t>
      </w:r>
      <w:r>
        <w:t xml:space="preserve"> se pagan directo en ca</w:t>
      </w:r>
      <w:r w:rsidR="009B79C0">
        <w:t>d</w:t>
      </w:r>
      <w:r>
        <w:t>a alojamiento.</w:t>
      </w:r>
    </w:p>
    <w:p w14:paraId="67E49C16" w14:textId="515DA12F" w:rsidR="009D132D" w:rsidRDefault="009D132D" w:rsidP="009D132D">
      <w:pPr>
        <w:spacing w:after="0" w:line="240" w:lineRule="auto"/>
        <w:jc w:val="both"/>
      </w:pPr>
      <w:r>
        <w:t>**Las propinas del crucero se pagan en destino, son aproximadamente 60 USD por persona.</w:t>
      </w:r>
    </w:p>
    <w:p w14:paraId="05AAEACE" w14:textId="11AC09A0" w:rsidR="009D132D" w:rsidRDefault="009D132D" w:rsidP="009D132D">
      <w:pPr>
        <w:spacing w:after="0" w:line="240" w:lineRule="auto"/>
        <w:jc w:val="both"/>
      </w:pPr>
      <w:r>
        <w:t>**Las propinas por día por persona sugeridas a choferes es 3-5 USD, a guía 5-10 USD, para maleteros y camareros 1-2 USD por servicio.</w:t>
      </w:r>
    </w:p>
    <w:p w14:paraId="3F7EE8C6" w14:textId="7CFFEA53" w:rsidR="00F55D25" w:rsidRDefault="009D132D" w:rsidP="009D132D">
      <w:pPr>
        <w:spacing w:after="0" w:line="240" w:lineRule="auto"/>
        <w:jc w:val="both"/>
      </w:pPr>
      <w:r>
        <w:t>**</w:t>
      </w:r>
      <w:r w:rsidR="00F55D25">
        <w:t>Tarifas aereas sujetas a disponibilidad y cambios al momento de hacer la emisión de los vuelos domésticos.</w:t>
      </w:r>
    </w:p>
    <w:p w14:paraId="0555332B" w14:textId="64EAFBE7" w:rsidR="009D132D" w:rsidRDefault="00F55D25" w:rsidP="009D132D">
      <w:pPr>
        <w:spacing w:after="0" w:line="240" w:lineRule="auto"/>
        <w:jc w:val="both"/>
      </w:pPr>
      <w:r>
        <w:t>**</w:t>
      </w:r>
      <w:r w:rsidR="009D132D">
        <w:t>Para poder emitir los vuelos dom</w:t>
      </w:r>
      <w:r>
        <w:t>é</w:t>
      </w:r>
      <w:r w:rsidR="009D132D">
        <w:t>sticos se requiere copia de los pasaportes vigentes.</w:t>
      </w:r>
    </w:p>
    <w:p w14:paraId="02895CDF" w14:textId="0D741E85" w:rsidR="00B928F0" w:rsidRDefault="00B928F0" w:rsidP="009D132D">
      <w:pPr>
        <w:spacing w:after="0" w:line="240" w:lineRule="auto"/>
        <w:jc w:val="both"/>
      </w:pPr>
      <w:r>
        <w:t>**Boletos de avión una vez emitidos no son reembolsables ni transfereibles.</w:t>
      </w:r>
    </w:p>
    <w:p w14:paraId="31A5D049" w14:textId="77777777" w:rsidR="00B915FD" w:rsidRPr="00F417D3" w:rsidRDefault="00B915FD" w:rsidP="00B915FD">
      <w:pPr>
        <w:spacing w:after="0" w:line="240" w:lineRule="auto"/>
        <w:jc w:val="both"/>
      </w:pPr>
    </w:p>
    <w:p w14:paraId="0D2D68BC" w14:textId="77777777" w:rsidR="001304BF" w:rsidRPr="00F417D3" w:rsidRDefault="001304BF" w:rsidP="001304BF">
      <w:pPr>
        <w:spacing w:after="0" w:line="240" w:lineRule="auto"/>
        <w:rPr>
          <w:b/>
        </w:rPr>
      </w:pPr>
      <w:r w:rsidRPr="00F417D3">
        <w:rPr>
          <w:b/>
        </w:rPr>
        <w:t>LEGAL:</w:t>
      </w:r>
    </w:p>
    <w:p w14:paraId="7E923F5C" w14:textId="6C32CBB7" w:rsidR="001304BF" w:rsidRPr="00F11E71" w:rsidRDefault="001304BF" w:rsidP="00F11E71">
      <w:pPr>
        <w:widowControl w:val="0"/>
        <w:numPr>
          <w:ilvl w:val="0"/>
          <w:numId w:val="9"/>
        </w:numPr>
        <w:pBdr>
          <w:top w:val="nil"/>
          <w:left w:val="nil"/>
          <w:bottom w:val="nil"/>
          <w:right w:val="nil"/>
          <w:between w:val="nil"/>
        </w:pBdr>
        <w:spacing w:after="0" w:line="240" w:lineRule="auto"/>
        <w:ind w:left="284" w:hanging="426"/>
        <w:jc w:val="both"/>
        <w:rPr>
          <w:color w:val="000000"/>
        </w:rPr>
      </w:pPr>
      <w:r w:rsidRPr="00F417D3">
        <w:rPr>
          <w:color w:val="000000"/>
        </w:rPr>
        <w:t xml:space="preserve">Precios por persona en </w:t>
      </w:r>
      <w:r w:rsidR="006871C9" w:rsidRPr="00F417D3">
        <w:rPr>
          <w:color w:val="000000"/>
        </w:rPr>
        <w:t>Dolares Americanos (USD)</w:t>
      </w:r>
      <w:r w:rsidRPr="00F417D3">
        <w:rPr>
          <w:color w:val="000000"/>
        </w:rPr>
        <w:t xml:space="preserve"> pagaderos al tipo de cambio del día de la operación, sujetos a cambio, disponibilidad y confirmación de las tarifas en convenio cotizadas. Aplican restricciones. No aplica temporada alta, semana santa, verano, puentes, feriados, navidad y fin de año.</w:t>
      </w:r>
    </w:p>
    <w:p w14:paraId="47710EDB" w14:textId="58EA7539" w:rsidR="001304BF" w:rsidRPr="00F11E71" w:rsidRDefault="001304BF" w:rsidP="00F11E71">
      <w:pPr>
        <w:widowControl w:val="0"/>
        <w:numPr>
          <w:ilvl w:val="0"/>
          <w:numId w:val="9"/>
        </w:numPr>
        <w:pBdr>
          <w:top w:val="nil"/>
          <w:left w:val="nil"/>
          <w:bottom w:val="nil"/>
          <w:right w:val="nil"/>
          <w:between w:val="nil"/>
        </w:pBdr>
        <w:spacing w:after="0" w:line="240" w:lineRule="auto"/>
        <w:ind w:left="284" w:hanging="426"/>
        <w:jc w:val="both"/>
        <w:rPr>
          <w:color w:val="000000"/>
        </w:rPr>
      </w:pPr>
      <w:r w:rsidRPr="00F417D3">
        <w:rPr>
          <w:color w:val="000000"/>
        </w:rPr>
        <w:t xml:space="preserve">Itinerario </w:t>
      </w:r>
      <w:r w:rsidRPr="00F417D3">
        <w:t>válido</w:t>
      </w:r>
      <w:r w:rsidRPr="00F417D3">
        <w:rPr>
          <w:color w:val="000000"/>
        </w:rPr>
        <w:t xml:space="preserve"> para las salidas programadas </w:t>
      </w:r>
      <w:r w:rsidR="00B928F0">
        <w:rPr>
          <w:color w:val="000000"/>
        </w:rPr>
        <w:t xml:space="preserve">mencionadas </w:t>
      </w:r>
      <w:r w:rsidRPr="00F417D3">
        <w:rPr>
          <w:color w:val="000000"/>
        </w:rPr>
        <w:t>durante los meses de ju</w:t>
      </w:r>
      <w:r w:rsidR="006871C9" w:rsidRPr="00F417D3">
        <w:rPr>
          <w:color w:val="000000"/>
        </w:rPr>
        <w:t>l</w:t>
      </w:r>
      <w:r w:rsidRPr="00F417D3">
        <w:rPr>
          <w:color w:val="000000"/>
        </w:rPr>
        <w:t xml:space="preserve">io a </w:t>
      </w:r>
      <w:r w:rsidR="006871C9" w:rsidRPr="00F417D3">
        <w:rPr>
          <w:color w:val="000000"/>
        </w:rPr>
        <w:t>diciembre</w:t>
      </w:r>
      <w:r w:rsidRPr="00F417D3">
        <w:rPr>
          <w:color w:val="000000"/>
        </w:rPr>
        <w:t xml:space="preserve"> 2024.</w:t>
      </w:r>
    </w:p>
    <w:p w14:paraId="430419AB" w14:textId="4C95F003" w:rsidR="001304BF" w:rsidRPr="00F11E71" w:rsidRDefault="001304BF" w:rsidP="00F11E71">
      <w:pPr>
        <w:widowControl w:val="0"/>
        <w:numPr>
          <w:ilvl w:val="0"/>
          <w:numId w:val="9"/>
        </w:numPr>
        <w:pBdr>
          <w:top w:val="nil"/>
          <w:left w:val="nil"/>
          <w:bottom w:val="nil"/>
          <w:right w:val="nil"/>
          <w:between w:val="nil"/>
        </w:pBdr>
        <w:spacing w:after="0" w:line="240" w:lineRule="auto"/>
        <w:ind w:left="284" w:hanging="426"/>
        <w:jc w:val="both"/>
      </w:pPr>
      <w:r w:rsidRPr="00F417D3">
        <w:t>El precio</w:t>
      </w:r>
      <w:r w:rsidRPr="00F417D3">
        <w:rPr>
          <w:color w:val="000000"/>
        </w:rPr>
        <w:t xml:space="preserve"> aplica viajando dos o más pasajeros juntos.</w:t>
      </w:r>
    </w:p>
    <w:p w14:paraId="7780FF8C" w14:textId="31AD9439" w:rsidR="001304BF" w:rsidRPr="00F11E71" w:rsidRDefault="001304BF" w:rsidP="00F11E71">
      <w:pPr>
        <w:widowControl w:val="0"/>
        <w:numPr>
          <w:ilvl w:val="0"/>
          <w:numId w:val="9"/>
        </w:numPr>
        <w:pBdr>
          <w:top w:val="nil"/>
          <w:left w:val="nil"/>
          <w:bottom w:val="nil"/>
          <w:right w:val="nil"/>
          <w:between w:val="nil"/>
        </w:pBdr>
        <w:spacing w:after="0" w:line="240" w:lineRule="auto"/>
        <w:ind w:left="284" w:hanging="426"/>
        <w:jc w:val="both"/>
      </w:pPr>
      <w:r w:rsidRPr="00F417D3">
        <w:rPr>
          <w:rFonts w:eastAsia="Arial"/>
          <w:highlight w:val="white"/>
        </w:rPr>
        <w:t>Los costos presentados en este itinerario aplican únicamente para pago con depósito o transferencia.</w:t>
      </w:r>
    </w:p>
    <w:p w14:paraId="5342FCD6" w14:textId="7311A797" w:rsidR="001304BF" w:rsidRPr="00F11E71" w:rsidRDefault="001304BF" w:rsidP="00F11E71">
      <w:pPr>
        <w:widowControl w:val="0"/>
        <w:numPr>
          <w:ilvl w:val="0"/>
          <w:numId w:val="9"/>
        </w:numPr>
        <w:pBdr>
          <w:top w:val="nil"/>
          <w:left w:val="nil"/>
          <w:bottom w:val="nil"/>
          <w:right w:val="nil"/>
          <w:between w:val="nil"/>
        </w:pBdr>
        <w:spacing w:after="0" w:line="240" w:lineRule="auto"/>
        <w:ind w:left="284" w:hanging="426"/>
        <w:jc w:val="both"/>
        <w:rPr>
          <w:color w:val="000000"/>
        </w:rPr>
      </w:pPr>
      <w:r w:rsidRPr="00F417D3">
        <w:rPr>
          <w:color w:val="000000"/>
        </w:rPr>
        <w:t xml:space="preserve">Es obligación del pasajero tener toda su documentación de viaje en regla, pasaporte, visas, prueba PCR, vacunas y demás requisitos que pudieran exigir las autoridades migratorias y sanitarias de cada país. </w:t>
      </w:r>
    </w:p>
    <w:p w14:paraId="7F9262EC" w14:textId="0E692E68" w:rsidR="001304BF" w:rsidRPr="00F11E71" w:rsidRDefault="001304BF" w:rsidP="00F11E71">
      <w:pPr>
        <w:widowControl w:val="0"/>
        <w:numPr>
          <w:ilvl w:val="0"/>
          <w:numId w:val="9"/>
        </w:numPr>
        <w:pBdr>
          <w:top w:val="nil"/>
          <w:left w:val="nil"/>
          <w:bottom w:val="nil"/>
          <w:right w:val="nil"/>
          <w:between w:val="nil"/>
        </w:pBdr>
        <w:spacing w:after="0" w:line="240" w:lineRule="auto"/>
        <w:ind w:left="284" w:hanging="426"/>
        <w:jc w:val="both"/>
        <w:rPr>
          <w:color w:val="000000"/>
        </w:rPr>
      </w:pPr>
      <w:r w:rsidRPr="00F417D3">
        <w:rPr>
          <w:color w:val="000000"/>
        </w:rPr>
        <w:t xml:space="preserve">Para pasajeros con pasaporte mexicano es requisito tener pasaporte con una vigencia mínima de 6 meses posteriores a la fecha de regreso. </w:t>
      </w:r>
    </w:p>
    <w:p w14:paraId="1483C452" w14:textId="5402F752" w:rsidR="00995ED9" w:rsidRPr="00F417D3" w:rsidRDefault="001304BF" w:rsidP="005401B9">
      <w:pPr>
        <w:widowControl w:val="0"/>
        <w:numPr>
          <w:ilvl w:val="0"/>
          <w:numId w:val="9"/>
        </w:numPr>
        <w:pBdr>
          <w:top w:val="nil"/>
          <w:left w:val="nil"/>
          <w:bottom w:val="nil"/>
          <w:right w:val="nil"/>
          <w:between w:val="nil"/>
        </w:pBdr>
        <w:spacing w:after="0" w:line="240" w:lineRule="auto"/>
        <w:ind w:left="284" w:hanging="426"/>
        <w:jc w:val="both"/>
      </w:pPr>
      <w:r w:rsidRPr="00F11E71">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bookmarkStart w:id="0" w:name="_heading=h.1fob9te" w:colFirst="0" w:colLast="0"/>
      <w:bookmarkEnd w:id="0"/>
    </w:p>
    <w:sectPr w:rsidR="00995ED9" w:rsidRPr="00F417D3" w:rsidSect="00F11E71">
      <w:headerReference w:type="default" r:id="rId10"/>
      <w:footerReference w:type="default" r:id="rId11"/>
      <w:pgSz w:w="11906" w:h="16838"/>
      <w:pgMar w:top="1417" w:right="1133" w:bottom="1417" w:left="1276" w:header="70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5B19" w14:textId="77777777" w:rsidR="001B11D6" w:rsidRDefault="001B11D6" w:rsidP="003B5EF5">
      <w:pPr>
        <w:spacing w:after="0" w:line="240" w:lineRule="auto"/>
      </w:pPr>
      <w:r>
        <w:separator/>
      </w:r>
    </w:p>
  </w:endnote>
  <w:endnote w:type="continuationSeparator" w:id="0">
    <w:p w14:paraId="2EF2DC6C" w14:textId="77777777" w:rsidR="001B11D6" w:rsidRDefault="001B11D6" w:rsidP="003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3CE6" w14:textId="1986793C" w:rsidR="003B5EF5" w:rsidRDefault="003B5EF5">
    <w:pPr>
      <w:pStyle w:val="Piedepgina"/>
    </w:pPr>
    <w:r>
      <w:drawing>
        <wp:inline distT="0" distB="0" distL="0" distR="0" wp14:anchorId="56E5BE40" wp14:editId="1B584CEA">
          <wp:extent cx="5684293" cy="989463"/>
          <wp:effectExtent l="0" t="0" r="0" b="1270"/>
          <wp:docPr id="9" name="Imagen 9"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25500" cy="9966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AD3B" w14:textId="77777777" w:rsidR="001B11D6" w:rsidRDefault="001B11D6" w:rsidP="003B5EF5">
      <w:pPr>
        <w:spacing w:after="0" w:line="240" w:lineRule="auto"/>
      </w:pPr>
      <w:r>
        <w:separator/>
      </w:r>
    </w:p>
  </w:footnote>
  <w:footnote w:type="continuationSeparator" w:id="0">
    <w:p w14:paraId="19802680" w14:textId="77777777" w:rsidR="001B11D6" w:rsidRDefault="001B11D6" w:rsidP="003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857" w14:textId="0D86C47C" w:rsidR="003B5EF5" w:rsidRDefault="003B5EF5">
    <w:pPr>
      <w:pStyle w:val="Encabezado"/>
    </w:pPr>
    <w:r>
      <w:rPr>
        <w:rFonts w:ascii="Calibri" w:eastAsia="Calibri" w:hAnsi="Calibri" w:cs="Calibri"/>
        <w:color w:val="000000"/>
      </w:rPr>
      <w:drawing>
        <wp:inline distT="0" distB="0" distL="0" distR="0" wp14:anchorId="062C90AF" wp14:editId="2EA30554">
          <wp:extent cx="5400040" cy="677545"/>
          <wp:effectExtent l="0" t="0" r="0" b="8255"/>
          <wp:docPr id="8" name="Imagen 8"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5.png" descr="Logotipo, nombre de la empresa&#10;&#10;Descripción generada automáticamente"/>
                  <pic:cNvPicPr preferRelativeResize="0"/>
                </pic:nvPicPr>
                <pic:blipFill>
                  <a:blip r:embed="rId1"/>
                  <a:srcRect t="19342" b="8260"/>
                  <a:stretch>
                    <a:fillRect/>
                  </a:stretch>
                </pic:blipFill>
                <pic:spPr>
                  <a:xfrm>
                    <a:off x="0" y="0"/>
                    <a:ext cx="5400040" cy="6775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C20"/>
    <w:multiLevelType w:val="hybridMultilevel"/>
    <w:tmpl w:val="1CA8D32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1D6632"/>
    <w:multiLevelType w:val="hybridMultilevel"/>
    <w:tmpl w:val="D194C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5B94047"/>
    <w:multiLevelType w:val="hybridMultilevel"/>
    <w:tmpl w:val="6A4EB7A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97B74F6"/>
    <w:multiLevelType w:val="multilevel"/>
    <w:tmpl w:val="B308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82B3E"/>
    <w:multiLevelType w:val="hybridMultilevel"/>
    <w:tmpl w:val="2CB688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519F155A"/>
    <w:multiLevelType w:val="multilevel"/>
    <w:tmpl w:val="97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7A78DE"/>
    <w:multiLevelType w:val="hybridMultilevel"/>
    <w:tmpl w:val="56D6DF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B9B6828"/>
    <w:multiLevelType w:val="hybridMultilevel"/>
    <w:tmpl w:val="233CFE6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7C2A374B"/>
    <w:multiLevelType w:val="hybridMultilevel"/>
    <w:tmpl w:val="DE7E1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8"/>
  </w:num>
  <w:num w:numId="6">
    <w:abstractNumId w:val="2"/>
  </w:num>
  <w:num w:numId="7">
    <w:abstractNumId w:val="0"/>
  </w:num>
  <w:num w:numId="8">
    <w:abstractNumId w:val="6"/>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F5"/>
    <w:rsid w:val="00062B2F"/>
    <w:rsid w:val="00075E3B"/>
    <w:rsid w:val="00083A3F"/>
    <w:rsid w:val="000963F1"/>
    <w:rsid w:val="001304BF"/>
    <w:rsid w:val="00150E14"/>
    <w:rsid w:val="00153881"/>
    <w:rsid w:val="00184042"/>
    <w:rsid w:val="001A0EA3"/>
    <w:rsid w:val="001B11D6"/>
    <w:rsid w:val="001D3D5E"/>
    <w:rsid w:val="001D4D0D"/>
    <w:rsid w:val="002018F5"/>
    <w:rsid w:val="00321E86"/>
    <w:rsid w:val="0033586D"/>
    <w:rsid w:val="003370DB"/>
    <w:rsid w:val="00362EAB"/>
    <w:rsid w:val="00373927"/>
    <w:rsid w:val="003B5EF5"/>
    <w:rsid w:val="003C2146"/>
    <w:rsid w:val="003E553E"/>
    <w:rsid w:val="003E6BE5"/>
    <w:rsid w:val="00417AA4"/>
    <w:rsid w:val="00456C89"/>
    <w:rsid w:val="00464297"/>
    <w:rsid w:val="004D56D1"/>
    <w:rsid w:val="004F3DBC"/>
    <w:rsid w:val="004F61B9"/>
    <w:rsid w:val="005731DA"/>
    <w:rsid w:val="00583497"/>
    <w:rsid w:val="005912FF"/>
    <w:rsid w:val="005C3AA6"/>
    <w:rsid w:val="005D06CF"/>
    <w:rsid w:val="005E08D4"/>
    <w:rsid w:val="00621AD0"/>
    <w:rsid w:val="006237D7"/>
    <w:rsid w:val="0063022E"/>
    <w:rsid w:val="006871C9"/>
    <w:rsid w:val="006C0292"/>
    <w:rsid w:val="00720253"/>
    <w:rsid w:val="00777E04"/>
    <w:rsid w:val="0078551B"/>
    <w:rsid w:val="007A40A7"/>
    <w:rsid w:val="007D3B0E"/>
    <w:rsid w:val="008373EB"/>
    <w:rsid w:val="008464E0"/>
    <w:rsid w:val="00850280"/>
    <w:rsid w:val="00884B61"/>
    <w:rsid w:val="008B5B5B"/>
    <w:rsid w:val="008D4B71"/>
    <w:rsid w:val="008F0799"/>
    <w:rsid w:val="00995ED9"/>
    <w:rsid w:val="009B79C0"/>
    <w:rsid w:val="009D132D"/>
    <w:rsid w:val="009D6DF4"/>
    <w:rsid w:val="009D71B4"/>
    <w:rsid w:val="009F06A0"/>
    <w:rsid w:val="00A7436B"/>
    <w:rsid w:val="00AC0C90"/>
    <w:rsid w:val="00AC2FBA"/>
    <w:rsid w:val="00AD3A4C"/>
    <w:rsid w:val="00B476D0"/>
    <w:rsid w:val="00B669B3"/>
    <w:rsid w:val="00B72185"/>
    <w:rsid w:val="00B8426E"/>
    <w:rsid w:val="00B85068"/>
    <w:rsid w:val="00B915FD"/>
    <w:rsid w:val="00B928F0"/>
    <w:rsid w:val="00BA093E"/>
    <w:rsid w:val="00BA2478"/>
    <w:rsid w:val="00BA5219"/>
    <w:rsid w:val="00BC233F"/>
    <w:rsid w:val="00BD0307"/>
    <w:rsid w:val="00C31D36"/>
    <w:rsid w:val="00C64EC4"/>
    <w:rsid w:val="00C808F2"/>
    <w:rsid w:val="00CD3E39"/>
    <w:rsid w:val="00CE2E3C"/>
    <w:rsid w:val="00CF14EE"/>
    <w:rsid w:val="00D451B4"/>
    <w:rsid w:val="00D800D1"/>
    <w:rsid w:val="00E865F1"/>
    <w:rsid w:val="00EA603D"/>
    <w:rsid w:val="00EB0285"/>
    <w:rsid w:val="00ED77D5"/>
    <w:rsid w:val="00EE5BF1"/>
    <w:rsid w:val="00F11E71"/>
    <w:rsid w:val="00F32E6B"/>
    <w:rsid w:val="00F417D3"/>
    <w:rsid w:val="00F5308A"/>
    <w:rsid w:val="00F55D25"/>
    <w:rsid w:val="00FC078A"/>
    <w:rsid w:val="00FD7ECC"/>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6668"/>
  <w15:chartTrackingRefBased/>
  <w15:docId w15:val="{E91657AF-54DB-497B-BD20-BB67B666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link w:val="Ttulo1Car"/>
    <w:uiPriority w:val="9"/>
    <w:qFormat/>
    <w:rsid w:val="003B5EF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419" w:eastAsia="es-419"/>
      <w14:ligatures w14:val="none"/>
    </w:rPr>
  </w:style>
  <w:style w:type="paragraph" w:styleId="Ttulo2">
    <w:name w:val="heading 2"/>
    <w:basedOn w:val="Normal"/>
    <w:next w:val="Normal"/>
    <w:link w:val="Ttulo2Car"/>
    <w:uiPriority w:val="9"/>
    <w:semiHidden/>
    <w:unhideWhenUsed/>
    <w:qFormat/>
    <w:rsid w:val="003B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5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06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EF5"/>
    <w:rPr>
      <w:noProof/>
      <w:lang w:val="es-MX"/>
    </w:rPr>
  </w:style>
  <w:style w:type="paragraph" w:styleId="Piedepgina">
    <w:name w:val="footer"/>
    <w:basedOn w:val="Normal"/>
    <w:link w:val="PiedepginaCar"/>
    <w:uiPriority w:val="99"/>
    <w:unhideWhenUsed/>
    <w:rsid w:val="003B5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EF5"/>
    <w:rPr>
      <w:noProof/>
      <w:lang w:val="es-MX"/>
    </w:rPr>
  </w:style>
  <w:style w:type="character" w:customStyle="1" w:styleId="Ttulo1Car">
    <w:name w:val="Título 1 Car"/>
    <w:basedOn w:val="Fuentedeprrafopredeter"/>
    <w:link w:val="Ttulo1"/>
    <w:uiPriority w:val="9"/>
    <w:rsid w:val="003B5EF5"/>
    <w:rPr>
      <w:rFonts w:ascii="Times New Roman" w:eastAsia="Times New Roman" w:hAnsi="Times New Roman" w:cs="Times New Roman"/>
      <w:b/>
      <w:bCs/>
      <w:kern w:val="36"/>
      <w:sz w:val="48"/>
      <w:szCs w:val="48"/>
      <w:lang w:eastAsia="es-419"/>
      <w14:ligatures w14:val="none"/>
    </w:rPr>
  </w:style>
  <w:style w:type="character" w:customStyle="1" w:styleId="Ttulo2Car">
    <w:name w:val="Título 2 Car"/>
    <w:basedOn w:val="Fuentedeprrafopredeter"/>
    <w:link w:val="Ttulo2"/>
    <w:uiPriority w:val="9"/>
    <w:semiHidden/>
    <w:rsid w:val="003B5EF5"/>
    <w:rPr>
      <w:rFonts w:asciiTheme="majorHAnsi" w:eastAsiaTheme="majorEastAsia" w:hAnsiTheme="majorHAnsi" w:cstheme="majorBidi"/>
      <w:noProof/>
      <w:color w:val="2F5496" w:themeColor="accent1" w:themeShade="BF"/>
      <w:sz w:val="26"/>
      <w:szCs w:val="26"/>
      <w:lang w:val="es-MX"/>
    </w:rPr>
  </w:style>
  <w:style w:type="paragraph" w:styleId="NormalWeb">
    <w:name w:val="Normal (Web)"/>
    <w:basedOn w:val="Normal"/>
    <w:uiPriority w:val="99"/>
    <w:semiHidden/>
    <w:unhideWhenUsed/>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styleId="Textoennegrita">
    <w:name w:val="Strong"/>
    <w:basedOn w:val="Fuentedeprrafopredeter"/>
    <w:uiPriority w:val="22"/>
    <w:qFormat/>
    <w:rsid w:val="003B5EF5"/>
    <w:rPr>
      <w:b/>
      <w:bCs/>
    </w:rPr>
  </w:style>
  <w:style w:type="paragraph" w:customStyle="1" w:styleId="new-fading-texthidden-element">
    <w:name w:val="new-fading-text__hidden-element"/>
    <w:basedOn w:val="Normal"/>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Ttulo3Car">
    <w:name w:val="Título 3 Car"/>
    <w:basedOn w:val="Fuentedeprrafopredeter"/>
    <w:link w:val="Ttulo3"/>
    <w:uiPriority w:val="9"/>
    <w:semiHidden/>
    <w:rsid w:val="003B5EF5"/>
    <w:rPr>
      <w:rFonts w:asciiTheme="majorHAnsi" w:eastAsiaTheme="majorEastAsia" w:hAnsiTheme="majorHAnsi" w:cstheme="majorBidi"/>
      <w:noProof/>
      <w:color w:val="1F3763" w:themeColor="accent1" w:themeShade="7F"/>
      <w:sz w:val="24"/>
      <w:szCs w:val="24"/>
      <w:lang w:val="es-MX"/>
    </w:rPr>
  </w:style>
  <w:style w:type="paragraph" w:styleId="Prrafodelista">
    <w:name w:val="List Paragraph"/>
    <w:basedOn w:val="Normal"/>
    <w:uiPriority w:val="34"/>
    <w:qFormat/>
    <w:rsid w:val="003B5EF5"/>
    <w:pPr>
      <w:ind w:left="720"/>
      <w:contextualSpacing/>
    </w:pPr>
  </w:style>
  <w:style w:type="table" w:customStyle="1" w:styleId="Tablaconcuadrcula1">
    <w:name w:val="Tabla con cuadrícula1"/>
    <w:basedOn w:val="Tablanormal"/>
    <w:next w:val="Tablaconcuadrcula"/>
    <w:uiPriority w:val="39"/>
    <w:rsid w:val="003C2146"/>
    <w:pPr>
      <w:spacing w:after="0" w:line="240" w:lineRule="auto"/>
    </w:pPr>
    <w:rPr>
      <w:rFonts w:ascii="Calibri" w:eastAsia="Calibri" w:hAnsi="Calibri" w:cs="Calibri"/>
      <w:kern w:val="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C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9F06A0"/>
    <w:rPr>
      <w:rFonts w:asciiTheme="majorHAnsi" w:eastAsiaTheme="majorEastAsia" w:hAnsiTheme="majorHAnsi" w:cstheme="majorBidi"/>
      <w:noProof/>
      <w:color w:val="2F5496" w:themeColor="accent1" w:themeShade="BF"/>
      <w:lang w:val="es-MX"/>
    </w:rPr>
  </w:style>
  <w:style w:type="character" w:customStyle="1" w:styleId="ng-binding">
    <w:name w:val="ng-binding"/>
    <w:basedOn w:val="Fuentedeprrafopredeter"/>
    <w:rsid w:val="009F06A0"/>
  </w:style>
  <w:style w:type="character" w:customStyle="1" w:styleId="titulodia">
    <w:name w:val="titulodia"/>
    <w:basedOn w:val="Fuentedeprrafopredeter"/>
    <w:rsid w:val="009F06A0"/>
  </w:style>
  <w:style w:type="paragraph" w:customStyle="1" w:styleId="ng-binding1">
    <w:name w:val="ng-binding1"/>
    <w:basedOn w:val="Normal"/>
    <w:rsid w:val="009F06A0"/>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paragraph" w:customStyle="1" w:styleId="ng-scope">
    <w:name w:val="ng-scope"/>
    <w:basedOn w:val="Normal"/>
    <w:rsid w:val="002018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icon-">
    <w:name w:val="icon-"/>
    <w:basedOn w:val="Fuentedeprrafopredeter"/>
    <w:rsid w:val="002018F5"/>
  </w:style>
  <w:style w:type="character" w:customStyle="1" w:styleId="icon-seguro">
    <w:name w:val="icon-seguro"/>
    <w:basedOn w:val="Fuentedeprrafopredeter"/>
    <w:rsid w:val="0020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1202">
          <w:marLeft w:val="0"/>
          <w:marRight w:val="0"/>
          <w:marTop w:val="0"/>
          <w:marBottom w:val="0"/>
          <w:divBdr>
            <w:top w:val="none" w:sz="0" w:space="0" w:color="auto"/>
            <w:left w:val="none" w:sz="0" w:space="0" w:color="auto"/>
            <w:bottom w:val="none" w:sz="0" w:space="0" w:color="auto"/>
            <w:right w:val="none" w:sz="0" w:space="0" w:color="auto"/>
          </w:divBdr>
        </w:div>
        <w:div w:id="1741830269">
          <w:marLeft w:val="0"/>
          <w:marRight w:val="0"/>
          <w:marTop w:val="0"/>
          <w:marBottom w:val="0"/>
          <w:divBdr>
            <w:top w:val="none" w:sz="0" w:space="0" w:color="auto"/>
            <w:left w:val="none" w:sz="0" w:space="0" w:color="auto"/>
            <w:bottom w:val="none" w:sz="0" w:space="0" w:color="auto"/>
            <w:right w:val="none" w:sz="0" w:space="0" w:color="auto"/>
          </w:divBdr>
        </w:div>
        <w:div w:id="492529504">
          <w:marLeft w:val="0"/>
          <w:marRight w:val="0"/>
          <w:marTop w:val="0"/>
          <w:marBottom w:val="0"/>
          <w:divBdr>
            <w:top w:val="none" w:sz="0" w:space="0" w:color="auto"/>
            <w:left w:val="none" w:sz="0" w:space="0" w:color="auto"/>
            <w:bottom w:val="none" w:sz="0" w:space="0" w:color="auto"/>
            <w:right w:val="none" w:sz="0" w:space="0" w:color="auto"/>
          </w:divBdr>
        </w:div>
        <w:div w:id="1789081573">
          <w:marLeft w:val="0"/>
          <w:marRight w:val="0"/>
          <w:marTop w:val="0"/>
          <w:marBottom w:val="0"/>
          <w:divBdr>
            <w:top w:val="none" w:sz="0" w:space="0" w:color="auto"/>
            <w:left w:val="none" w:sz="0" w:space="0" w:color="auto"/>
            <w:bottom w:val="none" w:sz="0" w:space="0" w:color="auto"/>
            <w:right w:val="none" w:sz="0" w:space="0" w:color="auto"/>
          </w:divBdr>
        </w:div>
        <w:div w:id="1779715228">
          <w:marLeft w:val="0"/>
          <w:marRight w:val="0"/>
          <w:marTop w:val="0"/>
          <w:marBottom w:val="0"/>
          <w:divBdr>
            <w:top w:val="none" w:sz="0" w:space="0" w:color="auto"/>
            <w:left w:val="none" w:sz="0" w:space="0" w:color="auto"/>
            <w:bottom w:val="none" w:sz="0" w:space="0" w:color="auto"/>
            <w:right w:val="none" w:sz="0" w:space="0" w:color="auto"/>
          </w:divBdr>
        </w:div>
        <w:div w:id="151874660">
          <w:marLeft w:val="0"/>
          <w:marRight w:val="0"/>
          <w:marTop w:val="0"/>
          <w:marBottom w:val="0"/>
          <w:divBdr>
            <w:top w:val="none" w:sz="0" w:space="0" w:color="auto"/>
            <w:left w:val="none" w:sz="0" w:space="0" w:color="auto"/>
            <w:bottom w:val="none" w:sz="0" w:space="0" w:color="auto"/>
            <w:right w:val="none" w:sz="0" w:space="0" w:color="auto"/>
          </w:divBdr>
        </w:div>
        <w:div w:id="1591045002">
          <w:marLeft w:val="0"/>
          <w:marRight w:val="0"/>
          <w:marTop w:val="0"/>
          <w:marBottom w:val="0"/>
          <w:divBdr>
            <w:top w:val="none" w:sz="0" w:space="0" w:color="auto"/>
            <w:left w:val="none" w:sz="0" w:space="0" w:color="auto"/>
            <w:bottom w:val="none" w:sz="0" w:space="0" w:color="auto"/>
            <w:right w:val="none" w:sz="0" w:space="0" w:color="auto"/>
          </w:divBdr>
        </w:div>
        <w:div w:id="613367152">
          <w:marLeft w:val="0"/>
          <w:marRight w:val="0"/>
          <w:marTop w:val="0"/>
          <w:marBottom w:val="0"/>
          <w:divBdr>
            <w:top w:val="none" w:sz="0" w:space="0" w:color="auto"/>
            <w:left w:val="none" w:sz="0" w:space="0" w:color="auto"/>
            <w:bottom w:val="none" w:sz="0" w:space="0" w:color="auto"/>
            <w:right w:val="none" w:sz="0" w:space="0" w:color="auto"/>
          </w:divBdr>
        </w:div>
      </w:divsChild>
    </w:div>
    <w:div w:id="159347112">
      <w:bodyDiv w:val="1"/>
      <w:marLeft w:val="0"/>
      <w:marRight w:val="0"/>
      <w:marTop w:val="0"/>
      <w:marBottom w:val="0"/>
      <w:divBdr>
        <w:top w:val="none" w:sz="0" w:space="0" w:color="auto"/>
        <w:left w:val="none" w:sz="0" w:space="0" w:color="auto"/>
        <w:bottom w:val="none" w:sz="0" w:space="0" w:color="auto"/>
        <w:right w:val="none" w:sz="0" w:space="0" w:color="auto"/>
      </w:divBdr>
      <w:divsChild>
        <w:div w:id="1243946830">
          <w:marLeft w:val="0"/>
          <w:marRight w:val="0"/>
          <w:marTop w:val="0"/>
          <w:marBottom w:val="0"/>
          <w:divBdr>
            <w:top w:val="none" w:sz="0" w:space="0" w:color="auto"/>
            <w:left w:val="none" w:sz="0" w:space="0" w:color="auto"/>
            <w:bottom w:val="none" w:sz="0" w:space="0" w:color="auto"/>
            <w:right w:val="none" w:sz="0" w:space="0" w:color="auto"/>
          </w:divBdr>
          <w:divsChild>
            <w:div w:id="536235692">
              <w:marLeft w:val="0"/>
              <w:marRight w:val="0"/>
              <w:marTop w:val="0"/>
              <w:marBottom w:val="0"/>
              <w:divBdr>
                <w:top w:val="none" w:sz="0" w:space="0" w:color="auto"/>
                <w:left w:val="none" w:sz="0" w:space="0" w:color="auto"/>
                <w:bottom w:val="none" w:sz="0" w:space="0" w:color="auto"/>
                <w:right w:val="none" w:sz="0" w:space="0" w:color="auto"/>
              </w:divBdr>
            </w:div>
          </w:divsChild>
        </w:div>
        <w:div w:id="1079444851">
          <w:marLeft w:val="0"/>
          <w:marRight w:val="0"/>
          <w:marTop w:val="0"/>
          <w:marBottom w:val="0"/>
          <w:divBdr>
            <w:top w:val="none" w:sz="0" w:space="0" w:color="auto"/>
            <w:left w:val="none" w:sz="0" w:space="0" w:color="auto"/>
            <w:bottom w:val="none" w:sz="0" w:space="0" w:color="auto"/>
            <w:right w:val="none" w:sz="0" w:space="0" w:color="auto"/>
          </w:divBdr>
          <w:divsChild>
            <w:div w:id="1496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170">
      <w:bodyDiv w:val="1"/>
      <w:marLeft w:val="0"/>
      <w:marRight w:val="0"/>
      <w:marTop w:val="0"/>
      <w:marBottom w:val="0"/>
      <w:divBdr>
        <w:top w:val="none" w:sz="0" w:space="0" w:color="auto"/>
        <w:left w:val="none" w:sz="0" w:space="0" w:color="auto"/>
        <w:bottom w:val="none" w:sz="0" w:space="0" w:color="auto"/>
        <w:right w:val="none" w:sz="0" w:space="0" w:color="auto"/>
      </w:divBdr>
      <w:divsChild>
        <w:div w:id="244846144">
          <w:marLeft w:val="0"/>
          <w:marRight w:val="0"/>
          <w:marTop w:val="0"/>
          <w:marBottom w:val="0"/>
          <w:divBdr>
            <w:top w:val="none" w:sz="0" w:space="0" w:color="auto"/>
            <w:left w:val="none" w:sz="0" w:space="0" w:color="auto"/>
            <w:bottom w:val="none" w:sz="0" w:space="0" w:color="auto"/>
            <w:right w:val="none" w:sz="0" w:space="0" w:color="auto"/>
          </w:divBdr>
          <w:divsChild>
            <w:div w:id="1511287619">
              <w:marLeft w:val="0"/>
              <w:marRight w:val="0"/>
              <w:marTop w:val="0"/>
              <w:marBottom w:val="0"/>
              <w:divBdr>
                <w:top w:val="none" w:sz="0" w:space="0" w:color="auto"/>
                <w:left w:val="none" w:sz="0" w:space="0" w:color="auto"/>
                <w:bottom w:val="none" w:sz="0" w:space="0" w:color="auto"/>
                <w:right w:val="none" w:sz="0" w:space="0" w:color="auto"/>
              </w:divBdr>
            </w:div>
            <w:div w:id="448822988">
              <w:marLeft w:val="0"/>
              <w:marRight w:val="0"/>
              <w:marTop w:val="0"/>
              <w:marBottom w:val="0"/>
              <w:divBdr>
                <w:top w:val="none" w:sz="0" w:space="0" w:color="auto"/>
                <w:left w:val="none" w:sz="0" w:space="0" w:color="auto"/>
                <w:bottom w:val="none" w:sz="0" w:space="0" w:color="auto"/>
                <w:right w:val="none" w:sz="0" w:space="0" w:color="auto"/>
              </w:divBdr>
            </w:div>
            <w:div w:id="1955551661">
              <w:marLeft w:val="0"/>
              <w:marRight w:val="0"/>
              <w:marTop w:val="0"/>
              <w:marBottom w:val="0"/>
              <w:divBdr>
                <w:top w:val="none" w:sz="0" w:space="0" w:color="auto"/>
                <w:left w:val="none" w:sz="0" w:space="0" w:color="auto"/>
                <w:bottom w:val="none" w:sz="0" w:space="0" w:color="auto"/>
                <w:right w:val="none" w:sz="0" w:space="0" w:color="auto"/>
              </w:divBdr>
            </w:div>
            <w:div w:id="1444105537">
              <w:marLeft w:val="0"/>
              <w:marRight w:val="0"/>
              <w:marTop w:val="0"/>
              <w:marBottom w:val="0"/>
              <w:divBdr>
                <w:top w:val="none" w:sz="0" w:space="0" w:color="auto"/>
                <w:left w:val="none" w:sz="0" w:space="0" w:color="auto"/>
                <w:bottom w:val="none" w:sz="0" w:space="0" w:color="auto"/>
                <w:right w:val="none" w:sz="0" w:space="0" w:color="auto"/>
              </w:divBdr>
            </w:div>
            <w:div w:id="1497726302">
              <w:marLeft w:val="0"/>
              <w:marRight w:val="0"/>
              <w:marTop w:val="0"/>
              <w:marBottom w:val="0"/>
              <w:divBdr>
                <w:top w:val="none" w:sz="0" w:space="0" w:color="auto"/>
                <w:left w:val="none" w:sz="0" w:space="0" w:color="auto"/>
                <w:bottom w:val="none" w:sz="0" w:space="0" w:color="auto"/>
                <w:right w:val="none" w:sz="0" w:space="0" w:color="auto"/>
              </w:divBdr>
            </w:div>
            <w:div w:id="1024600142">
              <w:marLeft w:val="0"/>
              <w:marRight w:val="0"/>
              <w:marTop w:val="0"/>
              <w:marBottom w:val="0"/>
              <w:divBdr>
                <w:top w:val="none" w:sz="0" w:space="0" w:color="auto"/>
                <w:left w:val="none" w:sz="0" w:space="0" w:color="auto"/>
                <w:bottom w:val="none" w:sz="0" w:space="0" w:color="auto"/>
                <w:right w:val="none" w:sz="0" w:space="0" w:color="auto"/>
              </w:divBdr>
            </w:div>
            <w:div w:id="10232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661">
      <w:bodyDiv w:val="1"/>
      <w:marLeft w:val="0"/>
      <w:marRight w:val="0"/>
      <w:marTop w:val="0"/>
      <w:marBottom w:val="0"/>
      <w:divBdr>
        <w:top w:val="none" w:sz="0" w:space="0" w:color="auto"/>
        <w:left w:val="none" w:sz="0" w:space="0" w:color="auto"/>
        <w:bottom w:val="none" w:sz="0" w:space="0" w:color="auto"/>
        <w:right w:val="none" w:sz="0" w:space="0" w:color="auto"/>
      </w:divBdr>
    </w:div>
    <w:div w:id="480579853">
      <w:bodyDiv w:val="1"/>
      <w:marLeft w:val="0"/>
      <w:marRight w:val="0"/>
      <w:marTop w:val="0"/>
      <w:marBottom w:val="0"/>
      <w:divBdr>
        <w:top w:val="none" w:sz="0" w:space="0" w:color="auto"/>
        <w:left w:val="none" w:sz="0" w:space="0" w:color="auto"/>
        <w:bottom w:val="none" w:sz="0" w:space="0" w:color="auto"/>
        <w:right w:val="none" w:sz="0" w:space="0" w:color="auto"/>
      </w:divBdr>
    </w:div>
    <w:div w:id="547567918">
      <w:bodyDiv w:val="1"/>
      <w:marLeft w:val="0"/>
      <w:marRight w:val="0"/>
      <w:marTop w:val="0"/>
      <w:marBottom w:val="0"/>
      <w:divBdr>
        <w:top w:val="none" w:sz="0" w:space="0" w:color="auto"/>
        <w:left w:val="none" w:sz="0" w:space="0" w:color="auto"/>
        <w:bottom w:val="none" w:sz="0" w:space="0" w:color="auto"/>
        <w:right w:val="none" w:sz="0" w:space="0" w:color="auto"/>
      </w:divBdr>
      <w:divsChild>
        <w:div w:id="1013991967">
          <w:marLeft w:val="0"/>
          <w:marRight w:val="0"/>
          <w:marTop w:val="0"/>
          <w:marBottom w:val="0"/>
          <w:divBdr>
            <w:top w:val="none" w:sz="0" w:space="0" w:color="auto"/>
            <w:left w:val="none" w:sz="0" w:space="0" w:color="auto"/>
            <w:bottom w:val="none" w:sz="0" w:space="0" w:color="auto"/>
            <w:right w:val="none" w:sz="0" w:space="0" w:color="auto"/>
          </w:divBdr>
        </w:div>
      </w:divsChild>
    </w:div>
    <w:div w:id="579563217">
      <w:bodyDiv w:val="1"/>
      <w:marLeft w:val="0"/>
      <w:marRight w:val="0"/>
      <w:marTop w:val="0"/>
      <w:marBottom w:val="0"/>
      <w:divBdr>
        <w:top w:val="none" w:sz="0" w:space="0" w:color="auto"/>
        <w:left w:val="none" w:sz="0" w:space="0" w:color="auto"/>
        <w:bottom w:val="none" w:sz="0" w:space="0" w:color="auto"/>
        <w:right w:val="none" w:sz="0" w:space="0" w:color="auto"/>
      </w:divBdr>
    </w:div>
    <w:div w:id="623654506">
      <w:bodyDiv w:val="1"/>
      <w:marLeft w:val="0"/>
      <w:marRight w:val="0"/>
      <w:marTop w:val="0"/>
      <w:marBottom w:val="0"/>
      <w:divBdr>
        <w:top w:val="none" w:sz="0" w:space="0" w:color="auto"/>
        <w:left w:val="none" w:sz="0" w:space="0" w:color="auto"/>
        <w:bottom w:val="none" w:sz="0" w:space="0" w:color="auto"/>
        <w:right w:val="none" w:sz="0" w:space="0" w:color="auto"/>
      </w:divBdr>
    </w:div>
    <w:div w:id="650908506">
      <w:bodyDiv w:val="1"/>
      <w:marLeft w:val="0"/>
      <w:marRight w:val="0"/>
      <w:marTop w:val="0"/>
      <w:marBottom w:val="0"/>
      <w:divBdr>
        <w:top w:val="none" w:sz="0" w:space="0" w:color="auto"/>
        <w:left w:val="none" w:sz="0" w:space="0" w:color="auto"/>
        <w:bottom w:val="none" w:sz="0" w:space="0" w:color="auto"/>
        <w:right w:val="none" w:sz="0" w:space="0" w:color="auto"/>
      </w:divBdr>
    </w:div>
    <w:div w:id="671379095">
      <w:bodyDiv w:val="1"/>
      <w:marLeft w:val="0"/>
      <w:marRight w:val="0"/>
      <w:marTop w:val="0"/>
      <w:marBottom w:val="0"/>
      <w:divBdr>
        <w:top w:val="none" w:sz="0" w:space="0" w:color="auto"/>
        <w:left w:val="none" w:sz="0" w:space="0" w:color="auto"/>
        <w:bottom w:val="none" w:sz="0" w:space="0" w:color="auto"/>
        <w:right w:val="none" w:sz="0" w:space="0" w:color="auto"/>
      </w:divBdr>
    </w:div>
    <w:div w:id="684670518">
      <w:bodyDiv w:val="1"/>
      <w:marLeft w:val="0"/>
      <w:marRight w:val="0"/>
      <w:marTop w:val="0"/>
      <w:marBottom w:val="0"/>
      <w:divBdr>
        <w:top w:val="none" w:sz="0" w:space="0" w:color="auto"/>
        <w:left w:val="none" w:sz="0" w:space="0" w:color="auto"/>
        <w:bottom w:val="none" w:sz="0" w:space="0" w:color="auto"/>
        <w:right w:val="none" w:sz="0" w:space="0" w:color="auto"/>
      </w:divBdr>
    </w:div>
    <w:div w:id="812524528">
      <w:bodyDiv w:val="1"/>
      <w:marLeft w:val="0"/>
      <w:marRight w:val="0"/>
      <w:marTop w:val="0"/>
      <w:marBottom w:val="0"/>
      <w:divBdr>
        <w:top w:val="none" w:sz="0" w:space="0" w:color="auto"/>
        <w:left w:val="none" w:sz="0" w:space="0" w:color="auto"/>
        <w:bottom w:val="none" w:sz="0" w:space="0" w:color="auto"/>
        <w:right w:val="none" w:sz="0" w:space="0" w:color="auto"/>
      </w:divBdr>
    </w:div>
    <w:div w:id="840311738">
      <w:bodyDiv w:val="1"/>
      <w:marLeft w:val="0"/>
      <w:marRight w:val="0"/>
      <w:marTop w:val="0"/>
      <w:marBottom w:val="0"/>
      <w:divBdr>
        <w:top w:val="none" w:sz="0" w:space="0" w:color="auto"/>
        <w:left w:val="none" w:sz="0" w:space="0" w:color="auto"/>
        <w:bottom w:val="none" w:sz="0" w:space="0" w:color="auto"/>
        <w:right w:val="none" w:sz="0" w:space="0" w:color="auto"/>
      </w:divBdr>
    </w:div>
    <w:div w:id="932934359">
      <w:bodyDiv w:val="1"/>
      <w:marLeft w:val="0"/>
      <w:marRight w:val="0"/>
      <w:marTop w:val="0"/>
      <w:marBottom w:val="0"/>
      <w:divBdr>
        <w:top w:val="none" w:sz="0" w:space="0" w:color="auto"/>
        <w:left w:val="none" w:sz="0" w:space="0" w:color="auto"/>
        <w:bottom w:val="none" w:sz="0" w:space="0" w:color="auto"/>
        <w:right w:val="none" w:sz="0" w:space="0" w:color="auto"/>
      </w:divBdr>
    </w:div>
    <w:div w:id="1332560324">
      <w:bodyDiv w:val="1"/>
      <w:marLeft w:val="0"/>
      <w:marRight w:val="0"/>
      <w:marTop w:val="0"/>
      <w:marBottom w:val="0"/>
      <w:divBdr>
        <w:top w:val="none" w:sz="0" w:space="0" w:color="auto"/>
        <w:left w:val="none" w:sz="0" w:space="0" w:color="auto"/>
        <w:bottom w:val="none" w:sz="0" w:space="0" w:color="auto"/>
        <w:right w:val="none" w:sz="0" w:space="0" w:color="auto"/>
      </w:divBdr>
    </w:div>
    <w:div w:id="1338849978">
      <w:bodyDiv w:val="1"/>
      <w:marLeft w:val="0"/>
      <w:marRight w:val="0"/>
      <w:marTop w:val="0"/>
      <w:marBottom w:val="0"/>
      <w:divBdr>
        <w:top w:val="none" w:sz="0" w:space="0" w:color="auto"/>
        <w:left w:val="none" w:sz="0" w:space="0" w:color="auto"/>
        <w:bottom w:val="none" w:sz="0" w:space="0" w:color="auto"/>
        <w:right w:val="none" w:sz="0" w:space="0" w:color="auto"/>
      </w:divBdr>
      <w:divsChild>
        <w:div w:id="145630286">
          <w:marLeft w:val="0"/>
          <w:marRight w:val="0"/>
          <w:marTop w:val="0"/>
          <w:marBottom w:val="0"/>
          <w:divBdr>
            <w:top w:val="none" w:sz="0" w:space="0" w:color="auto"/>
            <w:left w:val="none" w:sz="0" w:space="0" w:color="auto"/>
            <w:bottom w:val="none" w:sz="0" w:space="0" w:color="auto"/>
            <w:right w:val="none" w:sz="0" w:space="0" w:color="auto"/>
          </w:divBdr>
          <w:divsChild>
            <w:div w:id="36777750">
              <w:marLeft w:val="0"/>
              <w:marRight w:val="0"/>
              <w:marTop w:val="0"/>
              <w:marBottom w:val="0"/>
              <w:divBdr>
                <w:top w:val="none" w:sz="0" w:space="0" w:color="auto"/>
                <w:left w:val="none" w:sz="0" w:space="0" w:color="auto"/>
                <w:bottom w:val="none" w:sz="0" w:space="0" w:color="auto"/>
                <w:right w:val="none" w:sz="0" w:space="0" w:color="auto"/>
              </w:divBdr>
            </w:div>
            <w:div w:id="1814835435">
              <w:marLeft w:val="0"/>
              <w:marRight w:val="0"/>
              <w:marTop w:val="0"/>
              <w:marBottom w:val="0"/>
              <w:divBdr>
                <w:top w:val="none" w:sz="0" w:space="0" w:color="auto"/>
                <w:left w:val="none" w:sz="0" w:space="0" w:color="auto"/>
                <w:bottom w:val="none" w:sz="0" w:space="0" w:color="auto"/>
                <w:right w:val="none" w:sz="0" w:space="0" w:color="auto"/>
              </w:divBdr>
            </w:div>
            <w:div w:id="1193494241">
              <w:marLeft w:val="0"/>
              <w:marRight w:val="0"/>
              <w:marTop w:val="0"/>
              <w:marBottom w:val="0"/>
              <w:divBdr>
                <w:top w:val="none" w:sz="0" w:space="0" w:color="auto"/>
                <w:left w:val="none" w:sz="0" w:space="0" w:color="auto"/>
                <w:bottom w:val="none" w:sz="0" w:space="0" w:color="auto"/>
                <w:right w:val="none" w:sz="0" w:space="0" w:color="auto"/>
              </w:divBdr>
            </w:div>
            <w:div w:id="959409378">
              <w:marLeft w:val="0"/>
              <w:marRight w:val="0"/>
              <w:marTop w:val="0"/>
              <w:marBottom w:val="0"/>
              <w:divBdr>
                <w:top w:val="none" w:sz="0" w:space="0" w:color="auto"/>
                <w:left w:val="none" w:sz="0" w:space="0" w:color="auto"/>
                <w:bottom w:val="none" w:sz="0" w:space="0" w:color="auto"/>
                <w:right w:val="none" w:sz="0" w:space="0" w:color="auto"/>
              </w:divBdr>
            </w:div>
            <w:div w:id="941180050">
              <w:marLeft w:val="0"/>
              <w:marRight w:val="0"/>
              <w:marTop w:val="0"/>
              <w:marBottom w:val="0"/>
              <w:divBdr>
                <w:top w:val="none" w:sz="0" w:space="0" w:color="auto"/>
                <w:left w:val="none" w:sz="0" w:space="0" w:color="auto"/>
                <w:bottom w:val="none" w:sz="0" w:space="0" w:color="auto"/>
                <w:right w:val="none" w:sz="0" w:space="0" w:color="auto"/>
              </w:divBdr>
            </w:div>
            <w:div w:id="731586354">
              <w:marLeft w:val="0"/>
              <w:marRight w:val="0"/>
              <w:marTop w:val="0"/>
              <w:marBottom w:val="0"/>
              <w:divBdr>
                <w:top w:val="none" w:sz="0" w:space="0" w:color="auto"/>
                <w:left w:val="none" w:sz="0" w:space="0" w:color="auto"/>
                <w:bottom w:val="none" w:sz="0" w:space="0" w:color="auto"/>
                <w:right w:val="none" w:sz="0" w:space="0" w:color="auto"/>
              </w:divBdr>
            </w:div>
            <w:div w:id="1388265191">
              <w:marLeft w:val="0"/>
              <w:marRight w:val="0"/>
              <w:marTop w:val="0"/>
              <w:marBottom w:val="0"/>
              <w:divBdr>
                <w:top w:val="none" w:sz="0" w:space="0" w:color="auto"/>
                <w:left w:val="none" w:sz="0" w:space="0" w:color="auto"/>
                <w:bottom w:val="none" w:sz="0" w:space="0" w:color="auto"/>
                <w:right w:val="none" w:sz="0" w:space="0" w:color="auto"/>
              </w:divBdr>
            </w:div>
            <w:div w:id="1165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974">
      <w:bodyDiv w:val="1"/>
      <w:marLeft w:val="0"/>
      <w:marRight w:val="0"/>
      <w:marTop w:val="0"/>
      <w:marBottom w:val="0"/>
      <w:divBdr>
        <w:top w:val="none" w:sz="0" w:space="0" w:color="auto"/>
        <w:left w:val="none" w:sz="0" w:space="0" w:color="auto"/>
        <w:bottom w:val="none" w:sz="0" w:space="0" w:color="auto"/>
        <w:right w:val="none" w:sz="0" w:space="0" w:color="auto"/>
      </w:divBdr>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
    <w:div w:id="21085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1586</Words>
  <Characters>8727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USUARIO LCV 2</cp:lastModifiedBy>
  <cp:revision>14</cp:revision>
  <cp:lastPrinted>2023-04-20T22:25:00Z</cp:lastPrinted>
  <dcterms:created xsi:type="dcterms:W3CDTF">2024-06-28T01:51:00Z</dcterms:created>
  <dcterms:modified xsi:type="dcterms:W3CDTF">2024-06-28T18:57:00Z</dcterms:modified>
</cp:coreProperties>
</file>