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2856"/>
      </w:tblGrid>
      <w:tr w:rsidR="00312546" w:rsidRPr="004E24E6" w14:paraId="55F32AD8" w14:textId="77777777" w:rsidTr="00125980">
        <w:trPr>
          <w:trHeight w:val="595"/>
          <w:jc w:val="center"/>
        </w:trPr>
        <w:tc>
          <w:tcPr>
            <w:tcW w:w="5035" w:type="dxa"/>
            <w:vMerge w:val="restart"/>
          </w:tcPr>
          <w:p w14:paraId="1C1E4FB7" w14:textId="74A42344" w:rsidR="00B67BBD" w:rsidRPr="004E24E6" w:rsidRDefault="00312546" w:rsidP="00EC5AEB">
            <w:pPr>
              <w:jc w:val="center"/>
              <w:rPr>
                <w:rFonts w:asciiTheme="minorHAnsi" w:hAnsiTheme="minorHAnsi" w:cstheme="minorHAnsi"/>
                <w:i/>
                <w:iCs/>
                <w:sz w:val="56"/>
                <w:szCs w:val="56"/>
                <w:lang w:val="es-MX"/>
              </w:rPr>
            </w:pPr>
            <w:r w:rsidRPr="004E24E6">
              <w:rPr>
                <w:rFonts w:asciiTheme="minorHAnsi" w:hAnsiTheme="minorHAnsi" w:cstheme="minorHAnsi"/>
                <w:i/>
                <w:iCs/>
                <w:noProof/>
                <w:sz w:val="56"/>
                <w:szCs w:val="56"/>
                <w:lang w:val="es-MX" w:eastAsia="es-MX"/>
              </w:rPr>
              <w:drawing>
                <wp:inline distT="0" distB="0" distL="0" distR="0" wp14:anchorId="57E9EFEC" wp14:editId="4CCF9908">
                  <wp:extent cx="3110248" cy="2009775"/>
                  <wp:effectExtent l="0" t="0" r="0" b="0"/>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5533" cy="2026114"/>
                          </a:xfrm>
                          <a:prstGeom prst="rect">
                            <a:avLst/>
                          </a:prstGeom>
                        </pic:spPr>
                      </pic:pic>
                    </a:graphicData>
                  </a:graphic>
                </wp:inline>
              </w:drawing>
            </w:r>
          </w:p>
        </w:tc>
        <w:tc>
          <w:tcPr>
            <w:tcW w:w="2826" w:type="dxa"/>
          </w:tcPr>
          <w:p w14:paraId="51E4EA09" w14:textId="15445CBB" w:rsidR="00B67BBD" w:rsidRPr="004E24E6" w:rsidRDefault="00110A51" w:rsidP="00EC5AEB">
            <w:pPr>
              <w:rPr>
                <w:rFonts w:asciiTheme="minorHAnsi" w:hAnsiTheme="minorHAnsi" w:cstheme="minorHAnsi"/>
                <w:i/>
                <w:iCs/>
                <w:sz w:val="56"/>
                <w:szCs w:val="56"/>
                <w:lang w:val="es-MX"/>
              </w:rPr>
            </w:pPr>
            <w:r w:rsidRPr="004E24E6">
              <w:rPr>
                <w:rFonts w:asciiTheme="minorHAnsi" w:hAnsiTheme="minorHAnsi" w:cstheme="minorHAnsi"/>
                <w:i/>
                <w:iCs/>
                <w:noProof/>
                <w:sz w:val="56"/>
                <w:szCs w:val="56"/>
                <w:lang w:val="es-MX" w:eastAsia="es-MX"/>
              </w:rPr>
              <w:drawing>
                <wp:inline distT="0" distB="0" distL="0" distR="0" wp14:anchorId="7AA63CC9" wp14:editId="711E0999">
                  <wp:extent cx="1666875" cy="989330"/>
                  <wp:effectExtent l="0" t="0" r="952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ói, Vietnam y su historia - Web oficial de Panavisión Tour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67320" cy="989594"/>
                          </a:xfrm>
                          <a:prstGeom prst="rect">
                            <a:avLst/>
                          </a:prstGeom>
                          <a:noFill/>
                          <a:ln>
                            <a:noFill/>
                          </a:ln>
                        </pic:spPr>
                      </pic:pic>
                    </a:graphicData>
                  </a:graphic>
                </wp:inline>
              </w:drawing>
            </w:r>
          </w:p>
        </w:tc>
      </w:tr>
      <w:tr w:rsidR="00312546" w:rsidRPr="004E24E6" w14:paraId="57A8395E" w14:textId="77777777" w:rsidTr="00EC5AEB">
        <w:trPr>
          <w:jc w:val="center"/>
        </w:trPr>
        <w:tc>
          <w:tcPr>
            <w:tcW w:w="5035" w:type="dxa"/>
            <w:vMerge/>
          </w:tcPr>
          <w:p w14:paraId="6CBF768F" w14:textId="77777777" w:rsidR="00B67BBD" w:rsidRPr="004E24E6" w:rsidRDefault="00B67BBD" w:rsidP="00EC5AEB">
            <w:pPr>
              <w:jc w:val="center"/>
              <w:rPr>
                <w:rFonts w:asciiTheme="minorHAnsi" w:hAnsiTheme="minorHAnsi" w:cstheme="minorHAnsi"/>
                <w:i/>
                <w:iCs/>
                <w:sz w:val="56"/>
                <w:szCs w:val="56"/>
                <w:lang w:val="es-MX"/>
              </w:rPr>
            </w:pPr>
          </w:p>
        </w:tc>
        <w:tc>
          <w:tcPr>
            <w:tcW w:w="2826" w:type="dxa"/>
          </w:tcPr>
          <w:p w14:paraId="083440D7" w14:textId="1E077639" w:rsidR="00B67BBD" w:rsidRPr="004E24E6" w:rsidRDefault="00110A51" w:rsidP="00110A51">
            <w:pPr>
              <w:rPr>
                <w:rFonts w:asciiTheme="minorHAnsi" w:hAnsiTheme="minorHAnsi" w:cstheme="minorHAnsi"/>
                <w:i/>
                <w:iCs/>
                <w:sz w:val="56"/>
                <w:szCs w:val="56"/>
                <w:lang w:val="es-MX"/>
              </w:rPr>
            </w:pPr>
            <w:r w:rsidRPr="004E24E6">
              <w:rPr>
                <w:noProof/>
                <w:lang w:val="es-MX" w:eastAsia="es-MX"/>
              </w:rPr>
              <w:drawing>
                <wp:inline distT="0" distB="0" distL="0" distR="0" wp14:anchorId="77F28228" wp14:editId="2D78434D">
                  <wp:extent cx="1676400" cy="10185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i An Vietnam archivos - MOCHILEROS VIAJERO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77419" cy="1019159"/>
                          </a:xfrm>
                          <a:prstGeom prst="rect">
                            <a:avLst/>
                          </a:prstGeom>
                          <a:noFill/>
                          <a:ln>
                            <a:noFill/>
                          </a:ln>
                        </pic:spPr>
                      </pic:pic>
                    </a:graphicData>
                  </a:graphic>
                </wp:inline>
              </w:drawing>
            </w:r>
          </w:p>
        </w:tc>
      </w:tr>
    </w:tbl>
    <w:p w14:paraId="6BADAD01" w14:textId="2A2916BC" w:rsidR="00B67BBD" w:rsidRPr="004E24E6" w:rsidRDefault="00691D98" w:rsidP="00B67BBD">
      <w:pPr>
        <w:jc w:val="center"/>
        <w:rPr>
          <w:rFonts w:asciiTheme="minorHAnsi" w:hAnsiTheme="minorHAnsi" w:cstheme="minorHAnsi"/>
          <w:i/>
          <w:iCs/>
          <w:sz w:val="56"/>
          <w:szCs w:val="56"/>
          <w:lang w:val="es-MX"/>
        </w:rPr>
      </w:pPr>
      <w:r w:rsidRPr="004E24E6">
        <w:rPr>
          <w:rFonts w:asciiTheme="minorHAnsi" w:hAnsiTheme="minorHAnsi" w:cstheme="minorHAnsi"/>
          <w:i/>
          <w:iCs/>
          <w:sz w:val="56"/>
          <w:szCs w:val="56"/>
          <w:lang w:val="es-MX"/>
        </w:rPr>
        <w:t>Triángulo Th</w:t>
      </w:r>
      <w:r w:rsidR="00261BAF">
        <w:rPr>
          <w:rFonts w:asciiTheme="minorHAnsi" w:hAnsiTheme="minorHAnsi" w:cstheme="minorHAnsi"/>
          <w:i/>
          <w:iCs/>
          <w:sz w:val="56"/>
          <w:szCs w:val="56"/>
          <w:lang w:val="es-MX"/>
        </w:rPr>
        <w:t>a</w:t>
      </w:r>
      <w:r w:rsidRPr="004E24E6">
        <w:rPr>
          <w:rFonts w:asciiTheme="minorHAnsi" w:hAnsiTheme="minorHAnsi" w:cstheme="minorHAnsi"/>
          <w:i/>
          <w:iCs/>
          <w:sz w:val="56"/>
          <w:szCs w:val="56"/>
          <w:lang w:val="es-MX"/>
        </w:rPr>
        <w:t>i con</w:t>
      </w:r>
      <w:r w:rsidR="008F4E6E" w:rsidRPr="004E24E6">
        <w:rPr>
          <w:rFonts w:asciiTheme="minorHAnsi" w:hAnsiTheme="minorHAnsi" w:cstheme="minorHAnsi"/>
          <w:i/>
          <w:iCs/>
          <w:sz w:val="56"/>
          <w:szCs w:val="56"/>
          <w:lang w:val="es-MX"/>
        </w:rPr>
        <w:t xml:space="preserve"> </w:t>
      </w:r>
      <w:proofErr w:type="spellStart"/>
      <w:r w:rsidR="008F4E6E" w:rsidRPr="004E24E6">
        <w:rPr>
          <w:rFonts w:asciiTheme="minorHAnsi" w:hAnsiTheme="minorHAnsi" w:cstheme="minorHAnsi"/>
          <w:i/>
          <w:iCs/>
          <w:sz w:val="56"/>
          <w:szCs w:val="56"/>
          <w:lang w:val="es-MX"/>
        </w:rPr>
        <w:t>Phuket</w:t>
      </w:r>
      <w:proofErr w:type="spellEnd"/>
    </w:p>
    <w:p w14:paraId="00D2E1C0" w14:textId="66D4DE88" w:rsidR="00B67BBD" w:rsidRPr="004E24E6" w:rsidRDefault="00691D98" w:rsidP="00B67BBD">
      <w:pPr>
        <w:jc w:val="center"/>
        <w:rPr>
          <w:rFonts w:asciiTheme="minorHAnsi" w:hAnsiTheme="minorHAnsi" w:cstheme="minorHAnsi"/>
          <w:i/>
          <w:iCs/>
          <w:lang w:val="es-MX"/>
        </w:rPr>
      </w:pPr>
      <w:r w:rsidRPr="004E24E6">
        <w:rPr>
          <w:rFonts w:asciiTheme="minorHAnsi" w:hAnsiTheme="minorHAnsi" w:cstheme="minorHAnsi"/>
          <w:i/>
          <w:iCs/>
          <w:lang w:val="es-MX"/>
        </w:rPr>
        <w:t>10</w:t>
      </w:r>
      <w:r w:rsidR="00B67BBD" w:rsidRPr="004E24E6">
        <w:rPr>
          <w:rFonts w:asciiTheme="minorHAnsi" w:hAnsiTheme="minorHAnsi" w:cstheme="minorHAnsi"/>
          <w:i/>
          <w:iCs/>
          <w:lang w:val="es-MX"/>
        </w:rPr>
        <w:t xml:space="preserve"> días – </w:t>
      </w:r>
      <w:r w:rsidRPr="004E24E6">
        <w:rPr>
          <w:rFonts w:asciiTheme="minorHAnsi" w:hAnsiTheme="minorHAnsi" w:cstheme="minorHAnsi"/>
          <w:i/>
          <w:iCs/>
          <w:lang w:val="es-MX"/>
        </w:rPr>
        <w:t>9</w:t>
      </w:r>
      <w:r w:rsidR="00B67BBD" w:rsidRPr="004E24E6">
        <w:rPr>
          <w:rFonts w:asciiTheme="minorHAnsi" w:hAnsiTheme="minorHAnsi" w:cstheme="minorHAnsi"/>
          <w:i/>
          <w:iCs/>
          <w:lang w:val="es-MX"/>
        </w:rPr>
        <w:t xml:space="preserve"> noches</w:t>
      </w:r>
    </w:p>
    <w:p w14:paraId="6EFA0278" w14:textId="3BC88C32" w:rsidR="00312546" w:rsidRPr="004E24E6" w:rsidRDefault="00691D98" w:rsidP="00691D98">
      <w:pPr>
        <w:jc w:val="center"/>
        <w:rPr>
          <w:rFonts w:asciiTheme="minorHAnsi" w:hAnsiTheme="minorHAnsi" w:cstheme="minorHAnsi"/>
          <w:i/>
          <w:iCs/>
          <w:lang w:val="es-MX"/>
        </w:rPr>
      </w:pPr>
      <w:r w:rsidRPr="004E24E6">
        <w:rPr>
          <w:rFonts w:asciiTheme="minorHAnsi" w:hAnsiTheme="minorHAnsi" w:cstheme="minorHAnsi"/>
          <w:i/>
          <w:iCs/>
          <w:lang w:val="es-MX"/>
        </w:rPr>
        <w:t>Bangkok, Chiang Rai, Chiang Mai</w:t>
      </w:r>
      <w:r w:rsidR="00B84649" w:rsidRPr="004E24E6">
        <w:rPr>
          <w:rFonts w:asciiTheme="minorHAnsi" w:hAnsiTheme="minorHAnsi" w:cstheme="minorHAnsi"/>
          <w:i/>
          <w:iCs/>
          <w:lang w:val="es-MX"/>
        </w:rPr>
        <w:t xml:space="preserve"> y </w:t>
      </w:r>
      <w:proofErr w:type="spellStart"/>
      <w:r w:rsidR="00110A51" w:rsidRPr="004E24E6">
        <w:rPr>
          <w:rFonts w:asciiTheme="minorHAnsi" w:hAnsiTheme="minorHAnsi" w:cstheme="minorHAnsi"/>
          <w:i/>
          <w:iCs/>
          <w:lang w:val="es-MX"/>
        </w:rPr>
        <w:t>Phuket</w:t>
      </w:r>
      <w:proofErr w:type="spellEnd"/>
    </w:p>
    <w:p w14:paraId="4B0B5BDD" w14:textId="463509A9" w:rsidR="00691D98" w:rsidRDefault="00691D98" w:rsidP="00312546">
      <w:pPr>
        <w:rPr>
          <w:rFonts w:asciiTheme="minorHAnsi" w:hAnsiTheme="minorHAnsi" w:cstheme="minorHAnsi"/>
          <w:i/>
          <w:iCs/>
          <w:lang w:val="es-MX"/>
        </w:rPr>
      </w:pPr>
    </w:p>
    <w:p w14:paraId="7BC06A5D" w14:textId="77777777" w:rsidR="00BA78C4" w:rsidRPr="004E24E6" w:rsidRDefault="00BA78C4" w:rsidP="00312546">
      <w:pPr>
        <w:rPr>
          <w:rFonts w:asciiTheme="minorHAnsi" w:hAnsiTheme="minorHAnsi" w:cstheme="minorHAnsi"/>
          <w:i/>
          <w:iCs/>
          <w:lang w:val="es-MX"/>
        </w:rPr>
      </w:pPr>
    </w:p>
    <w:p w14:paraId="701A461F" w14:textId="2E7F9168" w:rsidR="00B67BBD" w:rsidRPr="004E24E6" w:rsidRDefault="00B67BBD" w:rsidP="00312546">
      <w:pP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ITINERARIO</w:t>
      </w:r>
    </w:p>
    <w:p w14:paraId="30CDCB27" w14:textId="3A4F66B2" w:rsidR="00B67BBD" w:rsidRPr="004E24E6" w:rsidRDefault="006F058B" w:rsidP="00B67BBD">
      <w:pPr>
        <w:rPr>
          <w:rFonts w:asciiTheme="minorHAnsi" w:hAnsiTheme="minorHAnsi" w:cstheme="minorHAnsi"/>
          <w:sz w:val="22"/>
          <w:szCs w:val="22"/>
          <w:lang w:val="es-MX"/>
        </w:rPr>
      </w:pPr>
      <w:r w:rsidRPr="004E24E6">
        <w:rPr>
          <w:rFonts w:asciiTheme="minorHAnsi" w:hAnsiTheme="minorHAnsi" w:cstheme="minorHAnsi"/>
          <w:sz w:val="22"/>
          <w:szCs w:val="22"/>
          <w:lang w:val="es-MX"/>
        </w:rPr>
        <w:t xml:space="preserve">Ref. </w:t>
      </w:r>
      <w:r w:rsidR="00B67BBD" w:rsidRPr="004E24E6">
        <w:rPr>
          <w:rFonts w:asciiTheme="minorHAnsi" w:hAnsiTheme="minorHAnsi" w:cstheme="minorHAnsi"/>
          <w:sz w:val="22"/>
          <w:szCs w:val="22"/>
          <w:lang w:val="es-MX"/>
        </w:rPr>
        <w:t>LCV</w:t>
      </w:r>
      <w:r w:rsidR="00B82264" w:rsidRPr="004E24E6">
        <w:rPr>
          <w:rFonts w:asciiTheme="minorHAnsi" w:hAnsiTheme="minorHAnsi" w:cstheme="minorHAnsi"/>
          <w:sz w:val="22"/>
          <w:szCs w:val="22"/>
          <w:lang w:val="es-MX"/>
        </w:rPr>
        <w:t>AE</w:t>
      </w:r>
      <w:r w:rsidR="00B67BBD" w:rsidRPr="004E24E6">
        <w:rPr>
          <w:rFonts w:asciiTheme="minorHAnsi" w:hAnsiTheme="minorHAnsi" w:cstheme="minorHAnsi"/>
          <w:sz w:val="22"/>
          <w:szCs w:val="22"/>
          <w:lang w:val="es-MX"/>
        </w:rPr>
        <w:t>-</w:t>
      </w:r>
      <w:r w:rsidR="00110A51" w:rsidRPr="004E24E6">
        <w:rPr>
          <w:rFonts w:asciiTheme="minorHAnsi" w:hAnsiTheme="minorHAnsi" w:cstheme="minorHAnsi"/>
          <w:sz w:val="22"/>
          <w:szCs w:val="22"/>
          <w:lang w:val="es-MX"/>
        </w:rPr>
        <w:t>TTP</w:t>
      </w:r>
    </w:p>
    <w:p w14:paraId="61F75EA6" w14:textId="2B5C6F94" w:rsidR="00B67BBD" w:rsidRPr="004E24E6" w:rsidRDefault="00B67BBD" w:rsidP="00B67BBD">
      <w:pP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Salidas</w:t>
      </w:r>
      <w:r w:rsidR="0047206F">
        <w:rPr>
          <w:rFonts w:asciiTheme="minorHAnsi" w:hAnsiTheme="minorHAnsi" w:cstheme="minorHAnsi"/>
          <w:b/>
          <w:bCs/>
          <w:sz w:val="22"/>
          <w:szCs w:val="22"/>
          <w:lang w:val="es-MX"/>
        </w:rPr>
        <w:t xml:space="preserve"> en servicio regular</w:t>
      </w:r>
      <w:r w:rsidR="00493C9D" w:rsidRPr="004E24E6">
        <w:rPr>
          <w:rFonts w:asciiTheme="minorHAnsi" w:hAnsiTheme="minorHAnsi" w:cstheme="minorHAnsi"/>
          <w:b/>
          <w:bCs/>
          <w:sz w:val="22"/>
          <w:szCs w:val="22"/>
          <w:lang w:val="es-MX"/>
        </w:rPr>
        <w:t xml:space="preserve">: </w:t>
      </w:r>
      <w:r w:rsidR="00B84649" w:rsidRPr="004E24E6">
        <w:rPr>
          <w:rFonts w:asciiTheme="minorHAnsi" w:hAnsiTheme="minorHAnsi" w:cstheme="minorHAnsi"/>
          <w:sz w:val="22"/>
          <w:szCs w:val="22"/>
          <w:lang w:val="es-MX"/>
        </w:rPr>
        <w:t xml:space="preserve">lunes, </w:t>
      </w:r>
      <w:r w:rsidR="00B84649" w:rsidRPr="004E24E6">
        <w:rPr>
          <w:rFonts w:asciiTheme="minorHAnsi" w:hAnsiTheme="minorHAnsi" w:cstheme="minorHAnsi"/>
          <w:bCs/>
          <w:sz w:val="22"/>
          <w:szCs w:val="22"/>
          <w:lang w:val="es-MX"/>
        </w:rPr>
        <w:t>m</w:t>
      </w:r>
      <w:r w:rsidR="00691D98" w:rsidRPr="004E24E6">
        <w:rPr>
          <w:rFonts w:asciiTheme="minorHAnsi" w:hAnsiTheme="minorHAnsi" w:cstheme="minorHAnsi"/>
          <w:bCs/>
          <w:sz w:val="22"/>
          <w:szCs w:val="22"/>
          <w:lang w:val="es-MX"/>
        </w:rPr>
        <w:t>iércoles y sábado</w:t>
      </w:r>
      <w:r w:rsidR="0047206F">
        <w:rPr>
          <w:rFonts w:asciiTheme="minorHAnsi" w:hAnsiTheme="minorHAnsi" w:cstheme="minorHAnsi"/>
          <w:bCs/>
          <w:sz w:val="22"/>
          <w:szCs w:val="22"/>
          <w:lang w:val="es-MX"/>
        </w:rPr>
        <w:t>.</w:t>
      </w:r>
    </w:p>
    <w:p w14:paraId="69F6EB15" w14:textId="2F896C4A" w:rsidR="00B67BBD" w:rsidRPr="0047206F" w:rsidRDefault="00B67BBD" w:rsidP="00B67BBD">
      <w:pPr>
        <w:rPr>
          <w:rFonts w:asciiTheme="minorHAnsi" w:hAnsiTheme="minorHAnsi" w:cstheme="minorHAnsi"/>
          <w:sz w:val="22"/>
          <w:szCs w:val="22"/>
          <w:lang w:val="es-MX"/>
        </w:rPr>
      </w:pPr>
      <w:r w:rsidRPr="004E24E6">
        <w:rPr>
          <w:rFonts w:asciiTheme="minorHAnsi" w:hAnsiTheme="minorHAnsi" w:cstheme="minorHAnsi"/>
          <w:b/>
          <w:bCs/>
          <w:sz w:val="22"/>
          <w:szCs w:val="22"/>
          <w:lang w:val="es-MX"/>
        </w:rPr>
        <w:t>Vigencia:</w:t>
      </w:r>
      <w:r w:rsidR="0047206F">
        <w:rPr>
          <w:rFonts w:asciiTheme="minorHAnsi" w:hAnsiTheme="minorHAnsi" w:cstheme="minorHAnsi"/>
          <w:b/>
          <w:bCs/>
          <w:sz w:val="22"/>
          <w:szCs w:val="22"/>
          <w:lang w:val="es-MX"/>
        </w:rPr>
        <w:t xml:space="preserve"> </w:t>
      </w:r>
      <w:r w:rsidR="00C8045D">
        <w:rPr>
          <w:rFonts w:asciiTheme="minorHAnsi" w:hAnsiTheme="minorHAnsi" w:cstheme="minorHAnsi"/>
          <w:sz w:val="22"/>
          <w:szCs w:val="22"/>
          <w:lang w:val="es-MX"/>
        </w:rPr>
        <w:t xml:space="preserve">01 de </w:t>
      </w:r>
      <w:r w:rsidR="00AE274C">
        <w:rPr>
          <w:rFonts w:asciiTheme="minorHAnsi" w:hAnsiTheme="minorHAnsi" w:cstheme="minorHAnsi"/>
          <w:sz w:val="22"/>
          <w:szCs w:val="22"/>
          <w:lang w:val="es-MX"/>
        </w:rPr>
        <w:t>noviembre 2024</w:t>
      </w:r>
      <w:r w:rsidR="00C8045D">
        <w:rPr>
          <w:rFonts w:asciiTheme="minorHAnsi" w:hAnsiTheme="minorHAnsi" w:cstheme="minorHAnsi"/>
          <w:sz w:val="22"/>
          <w:szCs w:val="22"/>
          <w:lang w:val="es-MX"/>
        </w:rPr>
        <w:t xml:space="preserve"> al 31 de </w:t>
      </w:r>
      <w:r w:rsidR="00AE274C">
        <w:rPr>
          <w:rFonts w:asciiTheme="minorHAnsi" w:hAnsiTheme="minorHAnsi" w:cstheme="minorHAnsi"/>
          <w:sz w:val="22"/>
          <w:szCs w:val="22"/>
          <w:lang w:val="es-MX"/>
        </w:rPr>
        <w:t>marzo</w:t>
      </w:r>
      <w:r w:rsidR="00C8045D">
        <w:rPr>
          <w:rFonts w:asciiTheme="minorHAnsi" w:hAnsiTheme="minorHAnsi" w:cstheme="minorHAnsi"/>
          <w:sz w:val="22"/>
          <w:szCs w:val="22"/>
          <w:lang w:val="es-MX"/>
        </w:rPr>
        <w:t xml:space="preserve"> 202</w:t>
      </w:r>
      <w:r w:rsidR="00AE274C">
        <w:rPr>
          <w:rFonts w:asciiTheme="minorHAnsi" w:hAnsiTheme="minorHAnsi" w:cstheme="minorHAnsi"/>
          <w:sz w:val="22"/>
          <w:szCs w:val="22"/>
          <w:lang w:val="es-MX"/>
        </w:rPr>
        <w:t>5</w:t>
      </w:r>
      <w:r w:rsidR="0047206F">
        <w:rPr>
          <w:rFonts w:asciiTheme="minorHAnsi" w:hAnsiTheme="minorHAnsi" w:cstheme="minorHAnsi"/>
          <w:sz w:val="22"/>
          <w:szCs w:val="22"/>
          <w:lang w:val="es-MX"/>
        </w:rPr>
        <w:t>.</w:t>
      </w:r>
    </w:p>
    <w:p w14:paraId="40271B8A" w14:textId="77777777" w:rsidR="00BA78C4" w:rsidRDefault="00BA78C4" w:rsidP="00B67BBD">
      <w:pPr>
        <w:rPr>
          <w:rFonts w:asciiTheme="minorHAnsi" w:hAnsiTheme="minorHAnsi" w:cstheme="minorHAnsi"/>
          <w:b/>
          <w:sz w:val="22"/>
          <w:szCs w:val="22"/>
          <w:lang w:val="es-MX"/>
        </w:rPr>
      </w:pPr>
    </w:p>
    <w:p w14:paraId="04E5F10F" w14:textId="77777777" w:rsidR="00F714BD" w:rsidRPr="004E24E6" w:rsidRDefault="00F714BD" w:rsidP="00B67BBD">
      <w:pPr>
        <w:rPr>
          <w:rFonts w:asciiTheme="minorHAnsi" w:hAnsiTheme="minorHAnsi" w:cstheme="minorHAnsi"/>
          <w:b/>
          <w:sz w:val="22"/>
          <w:szCs w:val="22"/>
          <w:lang w:val="es-MX"/>
        </w:rPr>
      </w:pPr>
    </w:p>
    <w:p w14:paraId="048F4EC3" w14:textId="33BA76A0" w:rsidR="00691D98" w:rsidRPr="004E24E6" w:rsidRDefault="00691D98" w:rsidP="00691D98">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sidR="004E24E6">
        <w:rPr>
          <w:rFonts w:ascii="Calibri" w:hAnsi="Calibri" w:cs="Calibri"/>
          <w:b/>
          <w:sz w:val="22"/>
          <w:szCs w:val="22"/>
          <w:lang w:val="es-MX" w:eastAsia="ar-SA"/>
        </w:rPr>
        <w:t>I</w:t>
      </w:r>
      <w:r w:rsidRPr="004E24E6">
        <w:rPr>
          <w:rFonts w:ascii="Calibri" w:hAnsi="Calibri" w:cs="Calibri"/>
          <w:b/>
          <w:sz w:val="22"/>
          <w:szCs w:val="22"/>
          <w:lang w:val="es-MX" w:eastAsia="ar-SA"/>
        </w:rPr>
        <w:t>A 1</w:t>
      </w:r>
      <w:r w:rsidR="004E24E6">
        <w:rPr>
          <w:rFonts w:ascii="Calibri" w:hAnsi="Calibri" w:cs="Calibri"/>
          <w:b/>
          <w:sz w:val="22"/>
          <w:szCs w:val="22"/>
          <w:lang w:val="es-MX" w:eastAsia="ar-SA"/>
        </w:rPr>
        <w:t xml:space="preserve"> </w:t>
      </w:r>
      <w:r w:rsidRPr="004E24E6">
        <w:rPr>
          <w:rFonts w:ascii="Calibri" w:hAnsi="Calibri" w:cs="Calibri"/>
          <w:b/>
          <w:sz w:val="22"/>
          <w:szCs w:val="22"/>
          <w:lang w:val="es-MX" w:eastAsia="ar-SA"/>
        </w:rPr>
        <w:t>LLEGADA A BANGKOK</w:t>
      </w:r>
    </w:p>
    <w:p w14:paraId="000AAF79" w14:textId="22147405" w:rsidR="00780C27" w:rsidRPr="00F7047B" w:rsidRDefault="00780C27" w:rsidP="00780C27">
      <w:pPr>
        <w:jc w:val="both"/>
        <w:rPr>
          <w:rFonts w:ascii="Calibri" w:hAnsi="Calibri" w:cs="Calibri"/>
          <w:sz w:val="22"/>
          <w:szCs w:val="22"/>
          <w:lang w:val="es-MX" w:eastAsia="ar-SA"/>
        </w:rPr>
      </w:pPr>
      <w:r w:rsidRPr="00F7047B">
        <w:rPr>
          <w:rFonts w:ascii="Calibri" w:hAnsi="Calibri" w:cs="Calibri"/>
          <w:sz w:val="22"/>
          <w:szCs w:val="22"/>
          <w:lang w:val="es-MX" w:eastAsia="ar-SA"/>
        </w:rPr>
        <w:t xml:space="preserve">Llegada al aeropuerto de Bangkok donde los espera su guía de habla hispana y traslado al hotel. Tiempo libre hasta </w:t>
      </w:r>
      <w:proofErr w:type="gramStart"/>
      <w:r w:rsidRPr="00F7047B">
        <w:rPr>
          <w:rFonts w:ascii="Calibri" w:hAnsi="Calibri" w:cs="Calibri"/>
          <w:sz w:val="22"/>
          <w:szCs w:val="22"/>
          <w:lang w:val="es-MX" w:eastAsia="ar-SA"/>
        </w:rPr>
        <w:t xml:space="preserve">el </w:t>
      </w:r>
      <w:proofErr w:type="spellStart"/>
      <w:r w:rsidRPr="00F7047B">
        <w:rPr>
          <w:rFonts w:ascii="Calibri" w:hAnsi="Calibri" w:cs="Calibri"/>
          <w:sz w:val="22"/>
          <w:szCs w:val="22"/>
          <w:lang w:val="es-MX" w:eastAsia="ar-SA"/>
        </w:rPr>
        <w:t>check</w:t>
      </w:r>
      <w:proofErr w:type="spellEnd"/>
      <w:r w:rsidRPr="00F7047B">
        <w:rPr>
          <w:rFonts w:ascii="Calibri" w:hAnsi="Calibri" w:cs="Calibri"/>
          <w:sz w:val="22"/>
          <w:szCs w:val="22"/>
          <w:lang w:val="es-MX" w:eastAsia="ar-SA"/>
        </w:rPr>
        <w:t>-in</w:t>
      </w:r>
      <w:proofErr w:type="gramEnd"/>
      <w:r w:rsidRPr="00F7047B">
        <w:rPr>
          <w:rFonts w:ascii="Calibri" w:hAnsi="Calibri" w:cs="Calibri"/>
          <w:sz w:val="22"/>
          <w:szCs w:val="22"/>
          <w:lang w:val="es-MX" w:eastAsia="ar-SA"/>
        </w:rPr>
        <w:t xml:space="preserve"> en el hotel</w:t>
      </w:r>
      <w:r>
        <w:rPr>
          <w:rFonts w:ascii="Calibri" w:hAnsi="Calibri" w:cs="Calibri"/>
          <w:sz w:val="22"/>
          <w:szCs w:val="22"/>
          <w:lang w:val="es-MX" w:eastAsia="ar-SA"/>
        </w:rPr>
        <w:t xml:space="preserve">, </w:t>
      </w:r>
      <w:r w:rsidRPr="00FB5D2B">
        <w:rPr>
          <w:rFonts w:ascii="Calibri" w:hAnsi="Calibri" w:cs="Calibri"/>
          <w:sz w:val="22"/>
          <w:szCs w:val="22"/>
          <w:lang w:val="es-MX" w:eastAsia="ar-SA"/>
        </w:rPr>
        <w:t>habitaciones disponibles a partir de las 1</w:t>
      </w:r>
      <w:r w:rsidR="00765DD3">
        <w:rPr>
          <w:rFonts w:ascii="Calibri" w:hAnsi="Calibri" w:cs="Calibri"/>
          <w:sz w:val="22"/>
          <w:szCs w:val="22"/>
          <w:lang w:val="es-MX" w:eastAsia="ar-SA"/>
        </w:rPr>
        <w:t>5</w:t>
      </w:r>
      <w:r w:rsidRPr="00FB5D2B">
        <w:rPr>
          <w:rFonts w:ascii="Calibri" w:hAnsi="Calibri" w:cs="Calibri"/>
          <w:sz w:val="22"/>
          <w:szCs w:val="22"/>
          <w:lang w:val="es-MX" w:eastAsia="ar-SA"/>
        </w:rPr>
        <w:t xml:space="preserve">:00 </w:t>
      </w:r>
      <w:proofErr w:type="spellStart"/>
      <w:r w:rsidRPr="00FB5D2B">
        <w:rPr>
          <w:rFonts w:ascii="Calibri" w:hAnsi="Calibri" w:cs="Calibri"/>
          <w:sz w:val="22"/>
          <w:szCs w:val="22"/>
          <w:lang w:val="es-MX" w:eastAsia="ar-SA"/>
        </w:rPr>
        <w:t>hrs</w:t>
      </w:r>
      <w:proofErr w:type="spellEnd"/>
      <w:r w:rsidRPr="00F7047B">
        <w:rPr>
          <w:rFonts w:ascii="Calibri" w:hAnsi="Calibri" w:cs="Calibri"/>
          <w:sz w:val="22"/>
          <w:szCs w:val="22"/>
          <w:lang w:val="es-MX" w:eastAsia="ar-SA"/>
        </w:rPr>
        <w:t>. Alojamiento.</w:t>
      </w:r>
    </w:p>
    <w:p w14:paraId="253CC4C8" w14:textId="77777777" w:rsidR="00691D98" w:rsidRPr="004E24E6" w:rsidRDefault="00691D98" w:rsidP="00691D98">
      <w:pPr>
        <w:jc w:val="both"/>
        <w:rPr>
          <w:rFonts w:ascii="Calibri" w:hAnsi="Calibri" w:cs="Calibri"/>
          <w:b/>
          <w:sz w:val="22"/>
          <w:szCs w:val="22"/>
          <w:lang w:val="es-MX" w:eastAsia="ar-SA"/>
        </w:rPr>
      </w:pPr>
    </w:p>
    <w:p w14:paraId="2755ED52" w14:textId="66EFAF1A" w:rsidR="00691D98" w:rsidRPr="004E24E6" w:rsidRDefault="004E24E6" w:rsidP="00691D98">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691D98" w:rsidRPr="004E24E6">
        <w:rPr>
          <w:rFonts w:ascii="Calibri" w:hAnsi="Calibri" w:cs="Calibri"/>
          <w:b/>
          <w:sz w:val="22"/>
          <w:szCs w:val="22"/>
          <w:lang w:val="es-MX" w:eastAsia="ar-SA"/>
        </w:rPr>
        <w:t xml:space="preserve"> 2 BANGKOK</w:t>
      </w:r>
    </w:p>
    <w:p w14:paraId="11C28D9C" w14:textId="115A33F0" w:rsidR="00B84649" w:rsidRPr="004E24E6" w:rsidRDefault="00B84649" w:rsidP="00B84649">
      <w:pPr>
        <w:jc w:val="both"/>
        <w:rPr>
          <w:rFonts w:ascii="Calibri" w:hAnsi="Calibri" w:cs="Calibri"/>
          <w:sz w:val="22"/>
          <w:szCs w:val="22"/>
          <w:lang w:val="es-MX" w:eastAsia="ar-SA"/>
        </w:rPr>
      </w:pPr>
      <w:r w:rsidRPr="004E24E6">
        <w:rPr>
          <w:rFonts w:ascii="Calibri" w:hAnsi="Calibri" w:cs="Calibri"/>
          <w:sz w:val="22"/>
          <w:szCs w:val="22"/>
          <w:lang w:val="es-MX" w:eastAsia="ar-SA"/>
        </w:rPr>
        <w:t xml:space="preserve">Después del desayuno, visita a tres de los templos budistas más inusuales empezando por </w:t>
      </w:r>
      <w:proofErr w:type="spellStart"/>
      <w:r w:rsidRPr="004E24E6">
        <w:rPr>
          <w:rFonts w:ascii="Calibri" w:hAnsi="Calibri" w:cs="Calibri"/>
          <w:sz w:val="22"/>
          <w:szCs w:val="22"/>
          <w:lang w:val="es-MX" w:eastAsia="ar-SA"/>
        </w:rPr>
        <w:t>Wat</w:t>
      </w:r>
      <w:proofErr w:type="spellEnd"/>
      <w:r w:rsidR="0047206F">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Traimit</w:t>
      </w:r>
      <w:proofErr w:type="spellEnd"/>
      <w:r w:rsidRPr="004E24E6">
        <w:rPr>
          <w:rFonts w:ascii="Calibri" w:hAnsi="Calibri" w:cs="Calibri"/>
          <w:sz w:val="22"/>
          <w:szCs w:val="22"/>
          <w:lang w:val="es-MX" w:eastAsia="ar-SA"/>
        </w:rPr>
        <w:t xml:space="preserve">. Situado en el extremo de Chinatown, en </w:t>
      </w:r>
      <w:proofErr w:type="spellStart"/>
      <w:r w:rsidRPr="004E24E6">
        <w:rPr>
          <w:rFonts w:ascii="Calibri" w:hAnsi="Calibri" w:cs="Calibri"/>
          <w:sz w:val="22"/>
          <w:szCs w:val="22"/>
          <w:lang w:val="es-MX" w:eastAsia="ar-SA"/>
        </w:rPr>
        <w:t>Yaowarat</w:t>
      </w:r>
      <w:proofErr w:type="spellEnd"/>
      <w:r w:rsidRPr="004E24E6">
        <w:rPr>
          <w:rFonts w:ascii="Calibri" w:hAnsi="Calibri" w:cs="Calibri"/>
          <w:sz w:val="22"/>
          <w:szCs w:val="22"/>
          <w:lang w:val="es-MX" w:eastAsia="ar-SA"/>
        </w:rPr>
        <w:t xml:space="preserve"> Road, cerca de la estación de tren </w:t>
      </w:r>
      <w:proofErr w:type="spellStart"/>
      <w:r w:rsidRPr="004E24E6">
        <w:rPr>
          <w:rFonts w:ascii="Calibri" w:hAnsi="Calibri" w:cs="Calibri"/>
          <w:sz w:val="22"/>
          <w:szCs w:val="22"/>
          <w:lang w:val="es-MX" w:eastAsia="ar-SA"/>
        </w:rPr>
        <w:t>Hualampong</w:t>
      </w:r>
      <w:proofErr w:type="spellEnd"/>
      <w:r w:rsidRPr="004E24E6">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Wat</w:t>
      </w:r>
      <w:proofErr w:type="spellEnd"/>
      <w:r w:rsidR="0047206F">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Traimit</w:t>
      </w:r>
      <w:proofErr w:type="spellEnd"/>
      <w:r w:rsidRPr="004E24E6">
        <w:rPr>
          <w:rFonts w:ascii="Calibri" w:hAnsi="Calibri" w:cs="Calibri"/>
          <w:sz w:val="22"/>
          <w:szCs w:val="22"/>
          <w:lang w:val="es-MX" w:eastAsia="ar-SA"/>
        </w:rPr>
        <w:t xml:space="preserve"> alberga el Buda de oro macizo más grande del mundo, midiendo casi cinco metros de altura con un peso de cinco toneladas y media. Luego, la excursión continuará hacia </w:t>
      </w:r>
      <w:proofErr w:type="spellStart"/>
      <w:r w:rsidRPr="004E24E6">
        <w:rPr>
          <w:rFonts w:ascii="Calibri" w:hAnsi="Calibri" w:cs="Calibri"/>
          <w:sz w:val="22"/>
          <w:szCs w:val="22"/>
          <w:lang w:val="es-MX" w:eastAsia="ar-SA"/>
        </w:rPr>
        <w:t>Wat</w:t>
      </w:r>
      <w:proofErr w:type="spellEnd"/>
      <w:r w:rsidR="0047206F">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Pho</w:t>
      </w:r>
      <w:proofErr w:type="spellEnd"/>
      <w:r w:rsidRPr="004E24E6">
        <w:rPr>
          <w:rFonts w:ascii="Calibri" w:hAnsi="Calibri" w:cs="Calibri"/>
          <w:sz w:val="22"/>
          <w:szCs w:val="22"/>
          <w:lang w:val="es-MX" w:eastAsia="ar-SA"/>
        </w:rPr>
        <w:t xml:space="preserve">, el templo más grande de Bangkok, el templo del enorme Buda reclinado y los </w:t>
      </w:r>
      <w:proofErr w:type="spellStart"/>
      <w:r w:rsidRPr="004E24E6">
        <w:rPr>
          <w:rFonts w:ascii="Calibri" w:hAnsi="Calibri" w:cs="Calibri"/>
          <w:sz w:val="22"/>
          <w:szCs w:val="22"/>
          <w:lang w:val="es-MX" w:eastAsia="ar-SA"/>
        </w:rPr>
        <w:t>Chedis</w:t>
      </w:r>
      <w:proofErr w:type="spellEnd"/>
      <w:r w:rsidRPr="004E24E6">
        <w:rPr>
          <w:rFonts w:ascii="Calibri" w:hAnsi="Calibri" w:cs="Calibri"/>
          <w:sz w:val="22"/>
          <w:szCs w:val="22"/>
          <w:lang w:val="es-MX" w:eastAsia="ar-SA"/>
        </w:rPr>
        <w:t xml:space="preserve"> de los Reyes, este se encuentra detrás del Templo del Buda, es uno de los mayores templos de la ciudad y famoso por su gigantesco Buda reclinado que mide 46 metros de largo y está cubierto de oro. A continuación,</w:t>
      </w:r>
      <w:r w:rsidR="00C8045D">
        <w:rPr>
          <w:rFonts w:ascii="Calibri" w:hAnsi="Calibri" w:cs="Calibri"/>
          <w:sz w:val="22"/>
          <w:szCs w:val="22"/>
          <w:lang w:val="es-MX" w:eastAsia="ar-SA"/>
        </w:rPr>
        <w:t xml:space="preserve"> se</w:t>
      </w:r>
      <w:r w:rsidRPr="004E24E6">
        <w:rPr>
          <w:rFonts w:ascii="Calibri" w:hAnsi="Calibri" w:cs="Calibri"/>
          <w:sz w:val="22"/>
          <w:szCs w:val="22"/>
          <w:lang w:val="es-MX" w:eastAsia="ar-SA"/>
        </w:rPr>
        <w:t xml:space="preserve"> visitará el Palacio Real, que es, sin duda, el monumento más famoso de la ciudad. Construido en 1782, y por 150 años la casa del rey de Tailandia, la corte real y la sede administrativa del gobierno, el Gran Palacio de Bangkok es un edificio antiguo que </w:t>
      </w:r>
      <w:r w:rsidR="007A2136" w:rsidRPr="004E24E6">
        <w:rPr>
          <w:rFonts w:ascii="Calibri" w:hAnsi="Calibri" w:cs="Calibri"/>
          <w:sz w:val="22"/>
          <w:szCs w:val="22"/>
          <w:lang w:val="es-MX" w:eastAsia="ar-SA"/>
        </w:rPr>
        <w:t>continúa</w:t>
      </w:r>
      <w:r w:rsidRPr="004E24E6">
        <w:rPr>
          <w:rFonts w:ascii="Calibri" w:hAnsi="Calibri" w:cs="Calibri"/>
          <w:sz w:val="22"/>
          <w:szCs w:val="22"/>
          <w:lang w:val="es-MX" w:eastAsia="ar-SA"/>
        </w:rPr>
        <w:t xml:space="preserve"> impresionando a sus visitantes con su hermosa arquitectura y detalles. Dentro del complejo, se encuentra </w:t>
      </w:r>
      <w:proofErr w:type="spellStart"/>
      <w:r w:rsidRPr="004E24E6">
        <w:rPr>
          <w:rFonts w:ascii="Calibri" w:hAnsi="Calibri" w:cs="Calibri"/>
          <w:sz w:val="22"/>
          <w:szCs w:val="22"/>
          <w:lang w:val="es-MX" w:eastAsia="ar-SA"/>
        </w:rPr>
        <w:t>Wat</w:t>
      </w:r>
      <w:proofErr w:type="spellEnd"/>
      <w:r w:rsidR="0047206F">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Phra</w:t>
      </w:r>
      <w:proofErr w:type="spellEnd"/>
      <w:r w:rsidR="0047206F">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Kaew</w:t>
      </w:r>
      <w:proofErr w:type="spellEnd"/>
      <w:r w:rsidRPr="004E24E6">
        <w:rPr>
          <w:rFonts w:ascii="Calibri" w:hAnsi="Calibri" w:cs="Calibri"/>
          <w:sz w:val="22"/>
          <w:szCs w:val="22"/>
          <w:lang w:val="es-MX" w:eastAsia="ar-SA"/>
        </w:rPr>
        <w:t xml:space="preserve"> o el Templo del Buda Esmeralda (oficialmente conocido como </w:t>
      </w:r>
      <w:proofErr w:type="spellStart"/>
      <w:r w:rsidRPr="004E24E6">
        <w:rPr>
          <w:rFonts w:ascii="Calibri" w:hAnsi="Calibri" w:cs="Calibri"/>
          <w:sz w:val="22"/>
          <w:szCs w:val="22"/>
          <w:lang w:val="es-MX" w:eastAsia="ar-SA"/>
        </w:rPr>
        <w:t>Wat</w:t>
      </w:r>
      <w:proofErr w:type="spellEnd"/>
      <w:r w:rsidR="0047206F">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Phra</w:t>
      </w:r>
      <w:proofErr w:type="spellEnd"/>
      <w:r w:rsidRPr="004E24E6">
        <w:rPr>
          <w:rFonts w:ascii="Calibri" w:hAnsi="Calibri" w:cs="Calibri"/>
          <w:sz w:val="22"/>
          <w:szCs w:val="22"/>
          <w:lang w:val="es-MX" w:eastAsia="ar-SA"/>
        </w:rPr>
        <w:t xml:space="preserve"> Sri </w:t>
      </w:r>
      <w:proofErr w:type="spellStart"/>
      <w:r w:rsidRPr="004E24E6">
        <w:rPr>
          <w:rFonts w:ascii="Calibri" w:hAnsi="Calibri" w:cs="Calibri"/>
          <w:sz w:val="22"/>
          <w:szCs w:val="22"/>
          <w:lang w:val="es-MX" w:eastAsia="ar-SA"/>
        </w:rPr>
        <w:t>Rattana</w:t>
      </w:r>
      <w:proofErr w:type="spellEnd"/>
      <w:r w:rsidR="0047206F">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Satsadaram</w:t>
      </w:r>
      <w:proofErr w:type="spellEnd"/>
      <w:r w:rsidRPr="004E24E6">
        <w:rPr>
          <w:rFonts w:ascii="Calibri" w:hAnsi="Calibri" w:cs="Calibri"/>
          <w:sz w:val="22"/>
          <w:szCs w:val="22"/>
          <w:lang w:val="es-MX" w:eastAsia="ar-SA"/>
        </w:rPr>
        <w:t>), considerado como el templo budista más importante de Tailandia, consagra la imagen de un muy reverenciado Buda meticulosamente tallado en un solo bloque de jade. Tarde libre. Alojamiento</w:t>
      </w:r>
      <w:r w:rsidR="0047206F">
        <w:rPr>
          <w:rFonts w:ascii="Calibri" w:hAnsi="Calibri" w:cs="Calibri"/>
          <w:sz w:val="22"/>
          <w:szCs w:val="22"/>
          <w:lang w:val="es-MX" w:eastAsia="ar-SA"/>
        </w:rPr>
        <w:t>.</w:t>
      </w:r>
    </w:p>
    <w:p w14:paraId="6FBF42E1" w14:textId="77777777" w:rsidR="00B84649" w:rsidRPr="004E24E6" w:rsidRDefault="00B84649" w:rsidP="00B84649">
      <w:pPr>
        <w:jc w:val="both"/>
        <w:rPr>
          <w:rFonts w:ascii="Calibri" w:hAnsi="Calibri" w:cs="Calibri"/>
          <w:sz w:val="22"/>
          <w:szCs w:val="22"/>
          <w:lang w:val="es-MX" w:eastAsia="ar-SA"/>
        </w:rPr>
      </w:pPr>
    </w:p>
    <w:p w14:paraId="69D96639" w14:textId="222EBA89" w:rsidR="00691D98" w:rsidRPr="004E24E6" w:rsidRDefault="004E24E6" w:rsidP="004E24E6">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691D98" w:rsidRPr="004E24E6">
        <w:rPr>
          <w:rFonts w:ascii="Calibri" w:hAnsi="Calibri" w:cs="Calibri"/>
          <w:b/>
          <w:sz w:val="22"/>
          <w:szCs w:val="22"/>
          <w:lang w:val="es-MX" w:eastAsia="ar-SA"/>
        </w:rPr>
        <w:t xml:space="preserve"> 3 BANGKOK</w:t>
      </w:r>
    </w:p>
    <w:p w14:paraId="003184F7" w14:textId="2B601DC6" w:rsidR="00691D98" w:rsidRPr="004E24E6" w:rsidRDefault="00691D98" w:rsidP="004E24E6">
      <w:pPr>
        <w:jc w:val="both"/>
        <w:rPr>
          <w:rFonts w:ascii="Calibri" w:hAnsi="Calibri" w:cs="Calibri"/>
          <w:sz w:val="22"/>
          <w:szCs w:val="22"/>
          <w:lang w:val="es-MX" w:eastAsia="ar-SA"/>
        </w:rPr>
      </w:pPr>
      <w:r w:rsidRPr="004E24E6">
        <w:rPr>
          <w:rFonts w:ascii="Calibri" w:hAnsi="Calibri" w:cs="Calibri"/>
          <w:sz w:val="22"/>
          <w:szCs w:val="22"/>
          <w:lang w:val="es-MX" w:eastAsia="ar-SA"/>
        </w:rPr>
        <w:t>Desayuno en el hotel. Día libre. Alojamiento</w:t>
      </w:r>
      <w:r w:rsidR="004E24E6">
        <w:rPr>
          <w:rFonts w:ascii="Calibri" w:hAnsi="Calibri" w:cs="Calibri"/>
          <w:sz w:val="22"/>
          <w:szCs w:val="22"/>
          <w:lang w:val="es-MX" w:eastAsia="ar-SA"/>
        </w:rPr>
        <w:t>.</w:t>
      </w:r>
    </w:p>
    <w:p w14:paraId="7298EB6B" w14:textId="77777777" w:rsidR="00984FCF" w:rsidRDefault="00984FCF" w:rsidP="004E24E6">
      <w:pPr>
        <w:jc w:val="both"/>
        <w:rPr>
          <w:rFonts w:ascii="Calibri" w:hAnsi="Calibri" w:cs="Calibri"/>
          <w:sz w:val="22"/>
          <w:szCs w:val="22"/>
          <w:lang w:val="es-MX" w:eastAsia="ar-SA"/>
        </w:rPr>
      </w:pPr>
    </w:p>
    <w:p w14:paraId="05449A4D" w14:textId="2D1B24F2" w:rsidR="00691D98" w:rsidRPr="004E24E6" w:rsidRDefault="004E24E6" w:rsidP="00691D98">
      <w:pPr>
        <w:jc w:val="both"/>
        <w:rPr>
          <w:rFonts w:ascii="Calibri" w:hAnsi="Calibri" w:cs="Calibri"/>
          <w:b/>
          <w:sz w:val="22"/>
          <w:szCs w:val="22"/>
          <w:lang w:val="es-MX" w:eastAsia="ar-SA"/>
        </w:rPr>
      </w:pPr>
      <w:r w:rsidRPr="004E24E6">
        <w:rPr>
          <w:rFonts w:ascii="Calibri" w:hAnsi="Calibri" w:cs="Calibri"/>
          <w:b/>
          <w:sz w:val="22"/>
          <w:szCs w:val="22"/>
          <w:lang w:val="es-MX" w:eastAsia="ar-SA"/>
        </w:rPr>
        <w:lastRenderedPageBreak/>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691D98" w:rsidRPr="004E24E6">
        <w:rPr>
          <w:rFonts w:ascii="Calibri" w:hAnsi="Calibri" w:cs="Calibri"/>
          <w:b/>
          <w:sz w:val="22"/>
          <w:szCs w:val="22"/>
          <w:lang w:val="es-MX" w:eastAsia="ar-SA"/>
        </w:rPr>
        <w:t xml:space="preserve"> 4 BANGKOK </w:t>
      </w:r>
      <w:r>
        <w:rPr>
          <w:rFonts w:ascii="Calibri" w:hAnsi="Calibri" w:cs="Calibri"/>
          <w:b/>
          <w:sz w:val="22"/>
          <w:szCs w:val="22"/>
          <w:lang w:val="es-MX" w:eastAsia="ar-SA"/>
        </w:rPr>
        <w:t>–</w:t>
      </w:r>
      <w:r w:rsidR="00691D98" w:rsidRPr="004E24E6">
        <w:rPr>
          <w:rFonts w:ascii="Calibri" w:hAnsi="Calibri" w:cs="Calibri"/>
          <w:b/>
          <w:sz w:val="22"/>
          <w:szCs w:val="22"/>
          <w:lang w:val="es-MX" w:eastAsia="ar-SA"/>
        </w:rPr>
        <w:t xml:space="preserve"> CHIANG RAI</w:t>
      </w:r>
    </w:p>
    <w:p w14:paraId="0723B398" w14:textId="3D2430D7" w:rsidR="00984FCF" w:rsidRDefault="00B84649" w:rsidP="00B84649">
      <w:pPr>
        <w:jc w:val="both"/>
        <w:rPr>
          <w:rFonts w:ascii="Calibri" w:hAnsi="Calibri" w:cs="Calibri"/>
          <w:sz w:val="22"/>
          <w:szCs w:val="22"/>
          <w:lang w:val="es-MX" w:eastAsia="ar-SA"/>
        </w:rPr>
      </w:pPr>
      <w:r w:rsidRPr="004E24E6">
        <w:rPr>
          <w:rFonts w:ascii="Calibri" w:hAnsi="Calibri" w:cs="Calibri"/>
          <w:sz w:val="22"/>
          <w:szCs w:val="22"/>
          <w:lang w:val="es-MX" w:eastAsia="ar-SA"/>
        </w:rPr>
        <w:t xml:space="preserve">Después del desayuno traslado al aeropuerto </w:t>
      </w:r>
      <w:r w:rsidR="00102AE7">
        <w:rPr>
          <w:rFonts w:ascii="Calibri" w:hAnsi="Calibri" w:cs="Calibri"/>
          <w:sz w:val="22"/>
          <w:szCs w:val="22"/>
          <w:lang w:val="es-MX" w:eastAsia="ar-SA"/>
        </w:rPr>
        <w:t xml:space="preserve">de Bangkok </w:t>
      </w:r>
      <w:r w:rsidRPr="004E24E6">
        <w:rPr>
          <w:rFonts w:ascii="Calibri" w:hAnsi="Calibri" w:cs="Calibri"/>
          <w:sz w:val="22"/>
          <w:szCs w:val="22"/>
          <w:lang w:val="es-MX" w:eastAsia="ar-SA"/>
        </w:rPr>
        <w:t>para tomar el vuelo</w:t>
      </w:r>
      <w:r w:rsidR="00984FCF">
        <w:rPr>
          <w:rFonts w:ascii="Calibri" w:hAnsi="Calibri" w:cs="Calibri"/>
          <w:sz w:val="22"/>
          <w:szCs w:val="22"/>
          <w:lang w:val="es-MX" w:eastAsia="ar-SA"/>
        </w:rPr>
        <w:t>:</w:t>
      </w:r>
    </w:p>
    <w:p w14:paraId="206D36CB" w14:textId="1C43D465" w:rsidR="00984FCF" w:rsidRPr="00D815E7" w:rsidRDefault="00984FCF" w:rsidP="00984FCF">
      <w:pPr>
        <w:ind w:firstLine="708"/>
        <w:jc w:val="both"/>
        <w:rPr>
          <w:rFonts w:ascii="Calibri" w:hAnsi="Calibri" w:cs="Calibri"/>
          <w:sz w:val="22"/>
          <w:szCs w:val="22"/>
          <w:lang w:val="es-419" w:eastAsia="ar-SA"/>
        </w:rPr>
      </w:pPr>
      <w:r w:rsidRPr="00D815E7">
        <w:rPr>
          <w:rFonts w:ascii="Calibri" w:hAnsi="Calibri" w:cs="Calibri"/>
          <w:sz w:val="22"/>
          <w:szCs w:val="22"/>
          <w:lang w:val="es-419" w:eastAsia="ar-SA"/>
        </w:rPr>
        <w:t xml:space="preserve">Bangkok </w:t>
      </w:r>
      <w:r w:rsidR="0047206F">
        <w:rPr>
          <w:rFonts w:ascii="Calibri" w:hAnsi="Calibri" w:cs="Calibri"/>
          <w:sz w:val="22"/>
          <w:szCs w:val="22"/>
          <w:lang w:val="es-419" w:eastAsia="ar-SA"/>
        </w:rPr>
        <w:t>–</w:t>
      </w:r>
      <w:r w:rsidRPr="00D815E7">
        <w:rPr>
          <w:rFonts w:ascii="Calibri" w:hAnsi="Calibri" w:cs="Calibri"/>
          <w:sz w:val="22"/>
          <w:szCs w:val="22"/>
          <w:lang w:val="es-419" w:eastAsia="ar-SA"/>
        </w:rPr>
        <w:t xml:space="preserve"> Chiang Rai</w:t>
      </w:r>
      <w:r>
        <w:rPr>
          <w:rFonts w:ascii="Calibri" w:hAnsi="Calibri" w:cs="Calibri"/>
          <w:sz w:val="22"/>
          <w:szCs w:val="22"/>
          <w:lang w:val="es-419" w:eastAsia="ar-SA"/>
        </w:rPr>
        <w:t xml:space="preserve"> </w:t>
      </w:r>
      <w:r w:rsidRPr="00D815E7">
        <w:rPr>
          <w:rFonts w:ascii="Calibri" w:hAnsi="Calibri" w:cs="Calibri"/>
          <w:sz w:val="22"/>
          <w:szCs w:val="22"/>
          <w:lang w:val="es-419" w:eastAsia="ar-SA"/>
        </w:rPr>
        <w:t>(</w:t>
      </w:r>
      <w:r>
        <w:rPr>
          <w:rFonts w:ascii="Calibri" w:hAnsi="Calibri" w:cs="Calibri"/>
          <w:sz w:val="22"/>
          <w:szCs w:val="22"/>
          <w:lang w:val="es-419" w:eastAsia="ar-SA"/>
        </w:rPr>
        <w:t xml:space="preserve">vuelo </w:t>
      </w:r>
      <w:r w:rsidRPr="00D815E7">
        <w:rPr>
          <w:rFonts w:ascii="Calibri" w:hAnsi="Calibri" w:cs="Calibri"/>
          <w:sz w:val="22"/>
          <w:szCs w:val="22"/>
          <w:lang w:val="es-419" w:eastAsia="ar-SA"/>
        </w:rPr>
        <w:t>no incluido, consultar suplemento)</w:t>
      </w:r>
    </w:p>
    <w:p w14:paraId="4FAC1A1A" w14:textId="55894C60" w:rsidR="00984FCF" w:rsidRDefault="00984FCF" w:rsidP="00984FCF">
      <w:pPr>
        <w:ind w:firstLine="708"/>
        <w:jc w:val="both"/>
        <w:rPr>
          <w:rFonts w:ascii="Calibri" w:hAnsi="Calibri" w:cs="Calibri"/>
          <w:sz w:val="22"/>
          <w:szCs w:val="22"/>
          <w:lang w:val="es-MX" w:eastAsia="ar-SA"/>
        </w:rPr>
      </w:pPr>
      <w:r>
        <w:rPr>
          <w:rFonts w:ascii="Calibri" w:hAnsi="Calibri" w:cs="Calibri"/>
          <w:sz w:val="22"/>
          <w:szCs w:val="22"/>
          <w:lang w:val="es-419" w:eastAsia="ar-SA"/>
        </w:rPr>
        <w:t>Llegada a Chiang Rai</w:t>
      </w:r>
      <w:r w:rsidR="00B84649" w:rsidRPr="004E24E6">
        <w:rPr>
          <w:rFonts w:ascii="Calibri" w:hAnsi="Calibri" w:cs="Calibri"/>
          <w:sz w:val="22"/>
          <w:szCs w:val="22"/>
          <w:lang w:val="es-MX" w:eastAsia="ar-SA"/>
        </w:rPr>
        <w:t xml:space="preserve"> </w:t>
      </w:r>
      <w:r>
        <w:rPr>
          <w:rFonts w:ascii="Calibri" w:hAnsi="Calibri" w:cs="Calibri"/>
          <w:sz w:val="22"/>
          <w:szCs w:val="22"/>
          <w:lang w:val="es-MX" w:eastAsia="ar-SA"/>
        </w:rPr>
        <w:t>(</w:t>
      </w:r>
      <w:r w:rsidR="00B84649" w:rsidRPr="004E24E6">
        <w:rPr>
          <w:rFonts w:ascii="Calibri" w:hAnsi="Calibri" w:cs="Calibri"/>
          <w:sz w:val="22"/>
          <w:szCs w:val="22"/>
          <w:lang w:val="es-MX" w:eastAsia="ar-SA"/>
        </w:rPr>
        <w:t xml:space="preserve">les pedimos que su vuelo llegue a más tardar a </w:t>
      </w:r>
      <w:r w:rsidR="0047206F">
        <w:rPr>
          <w:rFonts w:ascii="Calibri" w:hAnsi="Calibri" w:cs="Calibri"/>
          <w:sz w:val="22"/>
          <w:szCs w:val="22"/>
          <w:lang w:val="es-MX" w:eastAsia="ar-SA"/>
        </w:rPr>
        <w:t>las 0</w:t>
      </w:r>
      <w:r w:rsidR="00765DD3">
        <w:rPr>
          <w:rFonts w:ascii="Calibri" w:hAnsi="Calibri" w:cs="Calibri"/>
          <w:sz w:val="22"/>
          <w:szCs w:val="22"/>
          <w:lang w:val="es-MX" w:eastAsia="ar-SA"/>
        </w:rPr>
        <w:t>9</w:t>
      </w:r>
      <w:r w:rsidR="0047206F">
        <w:rPr>
          <w:rFonts w:ascii="Calibri" w:hAnsi="Calibri" w:cs="Calibri"/>
          <w:sz w:val="22"/>
          <w:szCs w:val="22"/>
          <w:lang w:val="es-MX" w:eastAsia="ar-SA"/>
        </w:rPr>
        <w:t xml:space="preserve">:00 </w:t>
      </w:r>
      <w:proofErr w:type="spellStart"/>
      <w:r w:rsidR="0047206F">
        <w:rPr>
          <w:rFonts w:ascii="Calibri" w:hAnsi="Calibri" w:cs="Calibri"/>
          <w:sz w:val="22"/>
          <w:szCs w:val="22"/>
          <w:lang w:val="es-MX" w:eastAsia="ar-SA"/>
        </w:rPr>
        <w:t>hrs</w:t>
      </w:r>
      <w:proofErr w:type="spellEnd"/>
      <w:r w:rsidR="00B84649" w:rsidRPr="004E24E6">
        <w:rPr>
          <w:rFonts w:ascii="Calibri" w:hAnsi="Calibri" w:cs="Calibri"/>
          <w:sz w:val="22"/>
          <w:szCs w:val="22"/>
          <w:lang w:val="es-MX" w:eastAsia="ar-SA"/>
        </w:rPr>
        <w:t>).</w:t>
      </w:r>
    </w:p>
    <w:p w14:paraId="73F4B16E" w14:textId="5523EC03" w:rsidR="00B84649" w:rsidRPr="004E24E6" w:rsidRDefault="00B84649" w:rsidP="00B84649">
      <w:pPr>
        <w:jc w:val="both"/>
        <w:rPr>
          <w:rFonts w:ascii="Calibri" w:hAnsi="Calibri" w:cs="Calibri"/>
          <w:sz w:val="22"/>
          <w:szCs w:val="22"/>
          <w:lang w:val="es-MX" w:eastAsia="ar-SA"/>
        </w:rPr>
      </w:pPr>
      <w:r w:rsidRPr="004E24E6">
        <w:rPr>
          <w:rFonts w:ascii="Calibri" w:hAnsi="Calibri" w:cs="Calibri"/>
          <w:sz w:val="22"/>
          <w:szCs w:val="22"/>
          <w:lang w:val="es-MX" w:eastAsia="ar-SA"/>
        </w:rPr>
        <w:t>Bienvenida por nuestr</w:t>
      </w:r>
      <w:r w:rsidR="00984FCF">
        <w:rPr>
          <w:rFonts w:ascii="Calibri" w:hAnsi="Calibri" w:cs="Calibri"/>
          <w:sz w:val="22"/>
          <w:szCs w:val="22"/>
          <w:lang w:val="es-MX" w:eastAsia="ar-SA"/>
        </w:rPr>
        <w:t>o</w:t>
      </w:r>
      <w:r w:rsidRPr="004E24E6">
        <w:rPr>
          <w:rFonts w:ascii="Calibri" w:hAnsi="Calibri" w:cs="Calibri"/>
          <w:sz w:val="22"/>
          <w:szCs w:val="22"/>
          <w:lang w:val="es-MX" w:eastAsia="ar-SA"/>
        </w:rPr>
        <w:t xml:space="preserve"> guía de habla hispana.</w:t>
      </w:r>
      <w:r w:rsidR="00765DD3" w:rsidRPr="00765DD3">
        <w:rPr>
          <w:rFonts w:ascii="Calibri" w:hAnsi="Calibri" w:cs="Calibri"/>
          <w:sz w:val="22"/>
          <w:szCs w:val="22"/>
          <w:lang w:val="es-MX" w:eastAsia="ar-SA"/>
        </w:rPr>
        <w:t xml:space="preserve"> </w:t>
      </w:r>
      <w:r w:rsidR="00765DD3">
        <w:rPr>
          <w:rFonts w:ascii="Calibri" w:hAnsi="Calibri" w:cs="Calibri"/>
          <w:sz w:val="22"/>
          <w:szCs w:val="22"/>
          <w:lang w:val="es-MX" w:eastAsia="ar-SA"/>
        </w:rPr>
        <w:t xml:space="preserve">Salida </w:t>
      </w:r>
      <w:r w:rsidR="00765DD3" w:rsidRPr="00954409">
        <w:rPr>
          <w:rFonts w:asciiTheme="minorHAnsi" w:hAnsiTheme="minorHAnsi" w:cstheme="minorHAnsi"/>
          <w:sz w:val="22"/>
          <w:szCs w:val="22"/>
          <w:lang w:val="es-MX"/>
        </w:rPr>
        <w:t xml:space="preserve">a Chui </w:t>
      </w:r>
      <w:proofErr w:type="spellStart"/>
      <w:r w:rsidR="00765DD3" w:rsidRPr="00954409">
        <w:rPr>
          <w:rFonts w:asciiTheme="minorHAnsi" w:hAnsiTheme="minorHAnsi" w:cstheme="minorHAnsi"/>
          <w:sz w:val="22"/>
          <w:szCs w:val="22"/>
          <w:lang w:val="es-MX"/>
        </w:rPr>
        <w:t>Fong</w:t>
      </w:r>
      <w:proofErr w:type="spellEnd"/>
      <w:r w:rsidR="00765DD3" w:rsidRPr="00954409">
        <w:rPr>
          <w:rFonts w:asciiTheme="minorHAnsi" w:hAnsiTheme="minorHAnsi" w:cstheme="minorHAnsi"/>
          <w:sz w:val="22"/>
          <w:szCs w:val="22"/>
          <w:lang w:val="es-MX"/>
        </w:rPr>
        <w:t>, un</w:t>
      </w:r>
      <w:r w:rsidR="00765DD3">
        <w:rPr>
          <w:rFonts w:asciiTheme="minorHAnsi" w:hAnsiTheme="minorHAnsi" w:cstheme="minorHAnsi"/>
          <w:sz w:val="22"/>
          <w:szCs w:val="22"/>
          <w:lang w:val="es-MX"/>
        </w:rPr>
        <w:t xml:space="preserve"> hermoso lugar con campos donde se cultiva </w:t>
      </w:r>
      <w:r w:rsidR="00765DD3" w:rsidRPr="00954409">
        <w:rPr>
          <w:rFonts w:asciiTheme="minorHAnsi" w:hAnsiTheme="minorHAnsi" w:cstheme="minorHAnsi"/>
          <w:sz w:val="22"/>
          <w:szCs w:val="22"/>
          <w:lang w:val="es-MX"/>
        </w:rPr>
        <w:t>té. En un ambiente rodeado de plantaciones en las laderas de pequeñas colinas, podrán disfrutar de varias delicias como helado de té, torta de té (</w:t>
      </w:r>
      <w:r w:rsidR="00765DD3">
        <w:rPr>
          <w:rFonts w:asciiTheme="minorHAnsi" w:hAnsiTheme="minorHAnsi" w:cstheme="minorHAnsi"/>
          <w:sz w:val="22"/>
          <w:szCs w:val="22"/>
          <w:lang w:val="es-MX"/>
        </w:rPr>
        <w:t>no incluidos</w:t>
      </w:r>
      <w:r w:rsidR="00765DD3" w:rsidRPr="00954409">
        <w:rPr>
          <w:rFonts w:asciiTheme="minorHAnsi" w:hAnsiTheme="minorHAnsi" w:cstheme="minorHAnsi"/>
          <w:sz w:val="22"/>
          <w:szCs w:val="22"/>
          <w:lang w:val="es-MX"/>
        </w:rPr>
        <w:t>)</w:t>
      </w:r>
      <w:r w:rsidR="00765DD3">
        <w:rPr>
          <w:rFonts w:asciiTheme="minorHAnsi" w:hAnsiTheme="minorHAnsi" w:cstheme="minorHAnsi"/>
          <w:sz w:val="22"/>
          <w:szCs w:val="22"/>
          <w:lang w:val="es-MX"/>
        </w:rPr>
        <w:t>. A</w:t>
      </w:r>
      <w:r w:rsidR="00765DD3" w:rsidRPr="00954409">
        <w:rPr>
          <w:rFonts w:asciiTheme="minorHAnsi" w:hAnsiTheme="minorHAnsi" w:cstheme="minorHAnsi"/>
          <w:sz w:val="22"/>
          <w:szCs w:val="22"/>
          <w:lang w:val="es-MX"/>
        </w:rPr>
        <w:t xml:space="preserve">lmuerzo en el restaurante local cercano. Pasaremos por un museo de opio antes de salir hacia el distrito de Mae Chan al norte de Chiang Rai. Luego continuaremos a pie, subiendo por las colinas a través de calles angostas para visitar una aldea de las minorías étnicas </w:t>
      </w:r>
      <w:proofErr w:type="spellStart"/>
      <w:r w:rsidR="00765DD3" w:rsidRPr="00954409">
        <w:rPr>
          <w:rFonts w:asciiTheme="minorHAnsi" w:hAnsiTheme="minorHAnsi" w:cstheme="minorHAnsi"/>
          <w:sz w:val="22"/>
          <w:szCs w:val="22"/>
          <w:lang w:val="es-MX"/>
        </w:rPr>
        <w:t>Akha</w:t>
      </w:r>
      <w:proofErr w:type="spellEnd"/>
      <w:r w:rsidR="00765DD3" w:rsidRPr="00954409">
        <w:rPr>
          <w:rFonts w:asciiTheme="minorHAnsi" w:hAnsiTheme="minorHAnsi" w:cstheme="minorHAnsi"/>
          <w:sz w:val="22"/>
          <w:szCs w:val="22"/>
          <w:lang w:val="es-MX"/>
        </w:rPr>
        <w:t xml:space="preserve"> y Yao. Nuestro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hoy en día se encuentran sin un estado residencial oficial. La tribu es más reconocida por las mujeres </w:t>
      </w:r>
      <w:proofErr w:type="spellStart"/>
      <w:r w:rsidR="00765DD3" w:rsidRPr="00954409">
        <w:rPr>
          <w:rFonts w:asciiTheme="minorHAnsi" w:hAnsiTheme="minorHAnsi" w:cstheme="minorHAnsi"/>
          <w:sz w:val="22"/>
          <w:szCs w:val="22"/>
          <w:lang w:val="es-MX"/>
        </w:rPr>
        <w:t>Kayan</w:t>
      </w:r>
      <w:proofErr w:type="spellEnd"/>
      <w:r w:rsidR="00765DD3" w:rsidRPr="00954409">
        <w:rPr>
          <w:rFonts w:asciiTheme="minorHAnsi" w:hAnsiTheme="minorHAnsi" w:cstheme="minorHAnsi"/>
          <w:sz w:val="22"/>
          <w:szCs w:val="22"/>
          <w:lang w:val="es-MX"/>
        </w:rPr>
        <w:t xml:space="preserve">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de regreso al hotel</w:t>
      </w:r>
      <w:r w:rsidRPr="004E24E6">
        <w:rPr>
          <w:rFonts w:ascii="Calibri" w:hAnsi="Calibri" w:cs="Calibri"/>
          <w:sz w:val="22"/>
          <w:szCs w:val="22"/>
          <w:lang w:val="es-MX" w:eastAsia="ar-SA"/>
        </w:rPr>
        <w:t xml:space="preserve">. </w:t>
      </w:r>
      <w:r w:rsidR="0047206F">
        <w:rPr>
          <w:rFonts w:ascii="Calibri" w:hAnsi="Calibri" w:cs="Calibri"/>
          <w:sz w:val="22"/>
          <w:szCs w:val="22"/>
          <w:lang w:val="es-MX" w:eastAsia="ar-SA"/>
        </w:rPr>
        <w:t xml:space="preserve">Cena en el hotel. </w:t>
      </w:r>
      <w:r w:rsidRPr="004E24E6">
        <w:rPr>
          <w:rFonts w:ascii="Calibri" w:hAnsi="Calibri" w:cs="Calibri"/>
          <w:sz w:val="22"/>
          <w:szCs w:val="22"/>
          <w:lang w:val="es-MX" w:eastAsia="ar-SA"/>
        </w:rPr>
        <w:t>Alojamiento.</w:t>
      </w:r>
    </w:p>
    <w:p w14:paraId="6030731B" w14:textId="77777777" w:rsidR="00984FCF" w:rsidRDefault="00984FCF" w:rsidP="00B84649">
      <w:pPr>
        <w:jc w:val="both"/>
        <w:rPr>
          <w:rFonts w:ascii="Calibri" w:hAnsi="Calibri" w:cs="Calibri"/>
          <w:sz w:val="22"/>
          <w:szCs w:val="22"/>
          <w:lang w:val="es-MX" w:eastAsia="ar-SA"/>
        </w:rPr>
      </w:pPr>
    </w:p>
    <w:p w14:paraId="4D2E272C" w14:textId="707A60E1" w:rsidR="00691D98" w:rsidRPr="00A73959" w:rsidRDefault="004E24E6" w:rsidP="00691D98">
      <w:pPr>
        <w:jc w:val="both"/>
        <w:rPr>
          <w:rFonts w:ascii="Calibri" w:hAnsi="Calibri" w:cs="Calibri"/>
          <w:b/>
          <w:sz w:val="22"/>
          <w:szCs w:val="22"/>
          <w:lang w:val="es-419" w:eastAsia="ar-SA"/>
        </w:rPr>
      </w:pPr>
      <w:r w:rsidRPr="00A73959">
        <w:rPr>
          <w:rFonts w:ascii="Calibri" w:hAnsi="Calibri" w:cs="Calibri"/>
          <w:b/>
          <w:sz w:val="22"/>
          <w:szCs w:val="22"/>
          <w:lang w:val="es-419" w:eastAsia="ar-SA"/>
        </w:rPr>
        <w:t>DIA</w:t>
      </w:r>
      <w:r w:rsidR="00691D98" w:rsidRPr="00A73959">
        <w:rPr>
          <w:rFonts w:ascii="Calibri" w:hAnsi="Calibri" w:cs="Calibri"/>
          <w:b/>
          <w:sz w:val="22"/>
          <w:szCs w:val="22"/>
          <w:lang w:val="es-419" w:eastAsia="ar-SA"/>
        </w:rPr>
        <w:t xml:space="preserve"> 5 CHIANG RAI </w:t>
      </w:r>
      <w:r w:rsidR="00984FCF" w:rsidRPr="00A73959">
        <w:rPr>
          <w:rFonts w:ascii="Calibri" w:hAnsi="Calibri" w:cs="Calibri"/>
          <w:b/>
          <w:sz w:val="22"/>
          <w:szCs w:val="22"/>
          <w:lang w:val="es-419" w:eastAsia="ar-SA"/>
        </w:rPr>
        <w:t>–</w:t>
      </w:r>
      <w:r w:rsidR="00691D98" w:rsidRPr="00A73959">
        <w:rPr>
          <w:rFonts w:ascii="Calibri" w:hAnsi="Calibri" w:cs="Calibri"/>
          <w:b/>
          <w:sz w:val="22"/>
          <w:szCs w:val="22"/>
          <w:lang w:val="es-419" w:eastAsia="ar-SA"/>
        </w:rPr>
        <w:t xml:space="preserve"> CHIANG</w:t>
      </w:r>
      <w:r w:rsidR="00984FCF" w:rsidRPr="00A73959">
        <w:rPr>
          <w:rFonts w:ascii="Calibri" w:hAnsi="Calibri" w:cs="Calibri"/>
          <w:b/>
          <w:sz w:val="22"/>
          <w:szCs w:val="22"/>
          <w:lang w:val="es-419" w:eastAsia="ar-SA"/>
        </w:rPr>
        <w:t xml:space="preserve"> </w:t>
      </w:r>
      <w:r w:rsidR="00691D98" w:rsidRPr="00A73959">
        <w:rPr>
          <w:rFonts w:ascii="Calibri" w:hAnsi="Calibri" w:cs="Calibri"/>
          <w:b/>
          <w:sz w:val="22"/>
          <w:szCs w:val="22"/>
          <w:lang w:val="es-419" w:eastAsia="ar-SA"/>
        </w:rPr>
        <w:t>MAI</w:t>
      </w:r>
    </w:p>
    <w:p w14:paraId="6792BF4D" w14:textId="77777777" w:rsidR="00B338FF" w:rsidRPr="004E24E6" w:rsidRDefault="00B338FF" w:rsidP="00B338FF">
      <w:pPr>
        <w:jc w:val="both"/>
        <w:rPr>
          <w:rFonts w:ascii="Calibri" w:hAnsi="Calibri" w:cs="Calibri"/>
          <w:sz w:val="22"/>
          <w:szCs w:val="22"/>
          <w:lang w:val="es-MX" w:eastAsia="ar-SA"/>
        </w:rPr>
      </w:pPr>
      <w:r w:rsidRPr="00A73959">
        <w:rPr>
          <w:rFonts w:ascii="Calibri" w:hAnsi="Calibri" w:cs="Calibri"/>
          <w:sz w:val="22"/>
          <w:szCs w:val="22"/>
          <w:lang w:val="es-419" w:eastAsia="ar-SA"/>
        </w:rPr>
        <w:t xml:space="preserve">Desayuno en el hotel. </w:t>
      </w:r>
      <w:r w:rsidRPr="004E24E6">
        <w:rPr>
          <w:rFonts w:ascii="Calibri" w:hAnsi="Calibri" w:cs="Calibri"/>
          <w:sz w:val="22"/>
          <w:szCs w:val="22"/>
          <w:lang w:val="es-MX" w:eastAsia="ar-SA"/>
        </w:rPr>
        <w:t xml:space="preserve">En la mañana nos trasladaremos al muelle y tomaremos un placentero paseo en bote tradicional por el río </w:t>
      </w:r>
      <w:proofErr w:type="spellStart"/>
      <w:r w:rsidRPr="004E24E6">
        <w:rPr>
          <w:rFonts w:ascii="Calibri" w:hAnsi="Calibri" w:cs="Calibri"/>
          <w:sz w:val="22"/>
          <w:szCs w:val="22"/>
          <w:lang w:val="es-MX" w:eastAsia="ar-SA"/>
        </w:rPr>
        <w:t>Kok</w:t>
      </w:r>
      <w:proofErr w:type="spellEnd"/>
      <w:r w:rsidRPr="004E24E6">
        <w:rPr>
          <w:rFonts w:ascii="Calibri" w:hAnsi="Calibri" w:cs="Calibri"/>
          <w:sz w:val="22"/>
          <w:szCs w:val="22"/>
          <w:lang w:val="es-MX" w:eastAsia="ar-SA"/>
        </w:rPr>
        <w:t xml:space="preserve"> visitando las tribus Karen que viven en cabañas de bambú en plena selva. Continuaremos con la visita al Templo </w:t>
      </w:r>
      <w:proofErr w:type="spellStart"/>
      <w:r w:rsidRPr="004E24E6">
        <w:rPr>
          <w:rFonts w:ascii="Calibri" w:hAnsi="Calibri" w:cs="Calibri"/>
          <w:sz w:val="22"/>
          <w:szCs w:val="22"/>
          <w:lang w:val="es-MX" w:eastAsia="ar-SA"/>
        </w:rPr>
        <w:t>Wat</w:t>
      </w:r>
      <w:proofErr w:type="spellEnd"/>
      <w:r w:rsidRPr="004E24E6">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Rong</w:t>
      </w:r>
      <w:proofErr w:type="spellEnd"/>
      <w:r w:rsidRPr="004E24E6">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Suea</w:t>
      </w:r>
      <w:proofErr w:type="spellEnd"/>
      <w:r w:rsidRPr="004E24E6">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Tean</w:t>
      </w:r>
      <w:proofErr w:type="spellEnd"/>
      <w:r w:rsidRPr="004E24E6">
        <w:rPr>
          <w:rFonts w:ascii="Calibri" w:hAnsi="Calibri" w:cs="Calibri"/>
          <w:sz w:val="22"/>
          <w:szCs w:val="22"/>
          <w:lang w:val="es-MX" w:eastAsia="ar-SA"/>
        </w:rPr>
        <w:t xml:space="preserve">, también conocido como el Templo Azul, otro templo budista moderno inusual que se distingue por su intenso color azul y sus estatuas elaboradas. Continuamos, visitando el famoso templo blanco de </w:t>
      </w:r>
      <w:proofErr w:type="spellStart"/>
      <w:r w:rsidRPr="004E24E6">
        <w:rPr>
          <w:rFonts w:ascii="Calibri" w:hAnsi="Calibri" w:cs="Calibri"/>
          <w:sz w:val="22"/>
          <w:szCs w:val="22"/>
          <w:lang w:val="es-MX" w:eastAsia="ar-SA"/>
        </w:rPr>
        <w:t>Wat</w:t>
      </w:r>
      <w:proofErr w:type="spellEnd"/>
      <w:r w:rsidRPr="004E24E6">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Rong</w:t>
      </w:r>
      <w:proofErr w:type="spellEnd"/>
      <w:r w:rsidRPr="004E24E6">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Khun</w:t>
      </w:r>
      <w:proofErr w:type="spellEnd"/>
      <w:r w:rsidRPr="004E24E6">
        <w:rPr>
          <w:rFonts w:ascii="Calibri" w:hAnsi="Calibri" w:cs="Calibri"/>
          <w:sz w:val="22"/>
          <w:szCs w:val="22"/>
          <w:lang w:val="es-MX" w:eastAsia="ar-SA"/>
        </w:rPr>
        <w:t xml:space="preserve">. </w:t>
      </w:r>
    </w:p>
    <w:p w14:paraId="691C4A9C" w14:textId="764CD060" w:rsidR="0047206F" w:rsidRDefault="00FB7136" w:rsidP="00FB7136">
      <w:pPr>
        <w:jc w:val="both"/>
        <w:rPr>
          <w:rFonts w:ascii="Calibri" w:hAnsi="Calibri" w:cs="Calibri"/>
          <w:sz w:val="22"/>
          <w:szCs w:val="22"/>
          <w:lang w:val="es-MX" w:eastAsia="ar-SA"/>
        </w:rPr>
      </w:pPr>
      <w:r w:rsidRPr="00FB5D2B">
        <w:rPr>
          <w:rFonts w:ascii="Calibri" w:hAnsi="Calibri" w:cs="Calibri"/>
          <w:sz w:val="22"/>
          <w:szCs w:val="22"/>
          <w:lang w:val="es-MX" w:eastAsia="ar-SA"/>
        </w:rPr>
        <w:t xml:space="preserve">Mas tarde, salida por carretera a Chiang Mai (3 horas). </w:t>
      </w:r>
      <w:r w:rsidR="00B338FF" w:rsidRPr="004E24E6">
        <w:rPr>
          <w:rFonts w:ascii="Calibri" w:hAnsi="Calibri" w:cs="Calibri"/>
          <w:sz w:val="22"/>
          <w:szCs w:val="22"/>
          <w:lang w:val="es-MX" w:eastAsia="ar-SA"/>
        </w:rPr>
        <w:t xml:space="preserve">Llegada a Chiang Mai y almuerzo en restaurante local. Visita al complejo de templos </w:t>
      </w:r>
      <w:proofErr w:type="spellStart"/>
      <w:r w:rsidR="00B338FF" w:rsidRPr="004E24E6">
        <w:rPr>
          <w:rFonts w:ascii="Calibri" w:hAnsi="Calibri" w:cs="Calibri"/>
          <w:sz w:val="22"/>
          <w:szCs w:val="22"/>
          <w:lang w:val="es-MX" w:eastAsia="ar-SA"/>
        </w:rPr>
        <w:t>Wat</w:t>
      </w:r>
      <w:proofErr w:type="spellEnd"/>
      <w:r w:rsidR="00B338FF" w:rsidRPr="004E24E6">
        <w:rPr>
          <w:rFonts w:ascii="Calibri" w:hAnsi="Calibri" w:cs="Calibri"/>
          <w:sz w:val="22"/>
          <w:szCs w:val="22"/>
          <w:lang w:val="es-MX" w:eastAsia="ar-SA"/>
        </w:rPr>
        <w:t xml:space="preserve"> </w:t>
      </w:r>
      <w:proofErr w:type="spellStart"/>
      <w:r w:rsidR="00B338FF" w:rsidRPr="004E24E6">
        <w:rPr>
          <w:rFonts w:ascii="Calibri" w:hAnsi="Calibri" w:cs="Calibri"/>
          <w:sz w:val="22"/>
          <w:szCs w:val="22"/>
          <w:lang w:val="es-MX" w:eastAsia="ar-SA"/>
        </w:rPr>
        <w:t>Doi</w:t>
      </w:r>
      <w:proofErr w:type="spellEnd"/>
      <w:r w:rsidR="00B338FF" w:rsidRPr="004E24E6">
        <w:rPr>
          <w:rFonts w:ascii="Calibri" w:hAnsi="Calibri" w:cs="Calibri"/>
          <w:sz w:val="22"/>
          <w:szCs w:val="22"/>
          <w:lang w:val="es-MX" w:eastAsia="ar-SA"/>
        </w:rPr>
        <w:t xml:space="preserve"> </w:t>
      </w:r>
      <w:proofErr w:type="spellStart"/>
      <w:r w:rsidR="00B338FF" w:rsidRPr="004E24E6">
        <w:rPr>
          <w:rFonts w:ascii="Calibri" w:hAnsi="Calibri" w:cs="Calibri"/>
          <w:sz w:val="22"/>
          <w:szCs w:val="22"/>
          <w:lang w:val="es-MX" w:eastAsia="ar-SA"/>
        </w:rPr>
        <w:t>Suthep</w:t>
      </w:r>
      <w:proofErr w:type="spellEnd"/>
      <w:r w:rsidR="00B338FF" w:rsidRPr="004E24E6">
        <w:rPr>
          <w:rFonts w:ascii="Calibri" w:hAnsi="Calibri" w:cs="Calibri"/>
          <w:sz w:val="22"/>
          <w:szCs w:val="22"/>
          <w:lang w:val="es-MX" w:eastAsia="ar-SA"/>
        </w:rPr>
        <w:t xml:space="preserve">, el más conocido de Chiang Mai, situado en la cima de una pequeña colina a 15 Km al noroeste de la ciudad. </w:t>
      </w:r>
      <w:r w:rsidR="0047206F">
        <w:rPr>
          <w:rFonts w:ascii="Calibri" w:hAnsi="Calibri" w:cs="Calibri"/>
          <w:sz w:val="22"/>
          <w:szCs w:val="22"/>
          <w:lang w:val="es-MX" w:eastAsia="ar-SA"/>
        </w:rPr>
        <w:t xml:space="preserve">Cena. </w:t>
      </w:r>
      <w:r w:rsidR="00B338FF" w:rsidRPr="004E24E6">
        <w:rPr>
          <w:rFonts w:ascii="Calibri" w:hAnsi="Calibri" w:cs="Calibri"/>
          <w:sz w:val="22"/>
          <w:szCs w:val="22"/>
          <w:lang w:val="es-MX" w:eastAsia="ar-SA"/>
        </w:rPr>
        <w:t>Alojamiento</w:t>
      </w:r>
      <w:r w:rsidR="0047206F">
        <w:rPr>
          <w:rFonts w:ascii="Calibri" w:hAnsi="Calibri" w:cs="Calibri"/>
          <w:sz w:val="22"/>
          <w:szCs w:val="22"/>
          <w:lang w:val="es-MX" w:eastAsia="ar-SA"/>
        </w:rPr>
        <w:t>.</w:t>
      </w:r>
    </w:p>
    <w:p w14:paraId="6F28E5F1" w14:textId="77777777" w:rsidR="00B338FF" w:rsidRPr="004E24E6" w:rsidRDefault="00B338FF" w:rsidP="00B338FF">
      <w:pPr>
        <w:jc w:val="both"/>
        <w:rPr>
          <w:rFonts w:ascii="Calibri" w:hAnsi="Calibri" w:cs="Calibri"/>
          <w:b/>
          <w:sz w:val="22"/>
          <w:szCs w:val="22"/>
          <w:lang w:val="es-MX" w:eastAsia="ar-SA"/>
        </w:rPr>
      </w:pPr>
    </w:p>
    <w:p w14:paraId="74E35AA5" w14:textId="75F4EFEE" w:rsidR="00691D98" w:rsidRPr="004E24E6" w:rsidRDefault="004E24E6" w:rsidP="00691D98">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691D98" w:rsidRPr="004E24E6">
        <w:rPr>
          <w:rFonts w:ascii="Calibri" w:hAnsi="Calibri" w:cs="Calibri"/>
          <w:b/>
          <w:sz w:val="22"/>
          <w:szCs w:val="22"/>
          <w:lang w:val="es-MX" w:eastAsia="ar-SA"/>
        </w:rPr>
        <w:t xml:space="preserve"> 6 CHIANG MAI</w:t>
      </w:r>
    </w:p>
    <w:p w14:paraId="239AF9C6" w14:textId="59BAB15A" w:rsidR="00B338FF" w:rsidRPr="004E24E6" w:rsidRDefault="00B338FF" w:rsidP="00B338FF">
      <w:pPr>
        <w:jc w:val="both"/>
        <w:rPr>
          <w:rFonts w:ascii="Calibri" w:hAnsi="Calibri" w:cs="Calibri"/>
          <w:sz w:val="22"/>
          <w:szCs w:val="22"/>
          <w:lang w:val="es-MX" w:eastAsia="ar-SA"/>
        </w:rPr>
      </w:pPr>
      <w:r w:rsidRPr="004E24E6">
        <w:rPr>
          <w:rFonts w:ascii="Calibri" w:hAnsi="Calibri" w:cs="Calibri"/>
          <w:sz w:val="22"/>
          <w:szCs w:val="22"/>
          <w:lang w:val="es-MX" w:eastAsia="ar-SA"/>
        </w:rPr>
        <w:t>Desayuno en el hotel. Por la mañana visitaremos algunas fábricas de artesanías, donde veremos el proceso del trabajo local. Salida hacia el valle de Mae Sa visitando la granja de las orquídeas.</w:t>
      </w:r>
      <w:r w:rsidR="00984FCF">
        <w:rPr>
          <w:rFonts w:ascii="Calibri" w:hAnsi="Calibri" w:cs="Calibri"/>
          <w:sz w:val="22"/>
          <w:szCs w:val="22"/>
          <w:lang w:val="es-MX" w:eastAsia="ar-SA"/>
        </w:rPr>
        <w:t xml:space="preserve"> </w:t>
      </w:r>
      <w:r w:rsidRPr="004E24E6">
        <w:rPr>
          <w:rFonts w:ascii="Calibri" w:hAnsi="Calibri" w:cs="Calibri"/>
          <w:sz w:val="22"/>
          <w:szCs w:val="22"/>
          <w:lang w:val="es-MX" w:eastAsia="ar-SA"/>
        </w:rPr>
        <w:t xml:space="preserve">Almuerzo en restaurante local. Después nos trasladaremos al santuario de elefantes para aprender sobre estos animales y realizar diversas actividades, incluso darles comida y tomar un baño, una experiencia inolvidable. Regreso al hotel. </w:t>
      </w:r>
      <w:r w:rsidR="00051E49">
        <w:rPr>
          <w:rFonts w:ascii="Calibri" w:hAnsi="Calibri" w:cs="Calibri"/>
          <w:sz w:val="22"/>
          <w:szCs w:val="22"/>
          <w:lang w:val="es-MX" w:eastAsia="ar-SA"/>
        </w:rPr>
        <w:t>Cena</w:t>
      </w:r>
      <w:r w:rsidR="00C8045D">
        <w:rPr>
          <w:rFonts w:ascii="Calibri" w:hAnsi="Calibri" w:cs="Calibri"/>
          <w:sz w:val="22"/>
          <w:szCs w:val="22"/>
          <w:lang w:val="es-MX" w:eastAsia="ar-SA"/>
        </w:rPr>
        <w:t xml:space="preserve"> </w:t>
      </w:r>
      <w:proofErr w:type="spellStart"/>
      <w:r w:rsidR="00C8045D">
        <w:rPr>
          <w:rFonts w:ascii="Calibri" w:hAnsi="Calibri" w:cs="Calibri"/>
          <w:sz w:val="22"/>
          <w:szCs w:val="22"/>
          <w:lang w:val="es-MX" w:eastAsia="ar-SA"/>
        </w:rPr>
        <w:t>Kantoke</w:t>
      </w:r>
      <w:proofErr w:type="spellEnd"/>
      <w:r w:rsidR="00051E49">
        <w:rPr>
          <w:rFonts w:ascii="Calibri" w:hAnsi="Calibri" w:cs="Calibri"/>
          <w:sz w:val="22"/>
          <w:szCs w:val="22"/>
          <w:lang w:val="es-MX" w:eastAsia="ar-SA"/>
        </w:rPr>
        <w:t xml:space="preserve">. </w:t>
      </w:r>
      <w:r w:rsidRPr="004E24E6">
        <w:rPr>
          <w:rFonts w:ascii="Calibri" w:hAnsi="Calibri" w:cs="Calibri"/>
          <w:sz w:val="22"/>
          <w:szCs w:val="22"/>
          <w:lang w:val="es-MX" w:eastAsia="ar-SA"/>
        </w:rPr>
        <w:t>Alojamiento.</w:t>
      </w:r>
    </w:p>
    <w:p w14:paraId="563D7762" w14:textId="77777777" w:rsidR="00984FCF" w:rsidRDefault="00984FCF" w:rsidP="00B338FF">
      <w:pPr>
        <w:jc w:val="both"/>
        <w:rPr>
          <w:rFonts w:ascii="Calibri" w:hAnsi="Calibri" w:cs="Calibri"/>
          <w:sz w:val="22"/>
          <w:szCs w:val="22"/>
          <w:lang w:val="es-MX" w:eastAsia="ar-SA"/>
        </w:rPr>
      </w:pPr>
    </w:p>
    <w:p w14:paraId="136CAB63" w14:textId="06E4A2CF" w:rsidR="00110A51" w:rsidRPr="004E24E6" w:rsidRDefault="004E24E6" w:rsidP="00110A51">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110A51" w:rsidRPr="004E24E6">
        <w:rPr>
          <w:rFonts w:ascii="Calibri" w:hAnsi="Calibri" w:cs="Calibri"/>
          <w:b/>
          <w:sz w:val="22"/>
          <w:szCs w:val="22"/>
          <w:lang w:val="es-MX" w:eastAsia="ar-SA"/>
        </w:rPr>
        <w:t xml:space="preserve"> 7 CHIANG MAI </w:t>
      </w:r>
      <w:r w:rsidR="00051E49">
        <w:rPr>
          <w:rFonts w:ascii="Calibri" w:hAnsi="Calibri" w:cs="Calibri"/>
          <w:b/>
          <w:sz w:val="22"/>
          <w:szCs w:val="22"/>
          <w:lang w:val="es-MX" w:eastAsia="ar-SA"/>
        </w:rPr>
        <w:t>–</w:t>
      </w:r>
      <w:r w:rsidR="00110A51" w:rsidRPr="004E24E6">
        <w:rPr>
          <w:rFonts w:ascii="Calibri" w:hAnsi="Calibri" w:cs="Calibri"/>
          <w:b/>
          <w:sz w:val="22"/>
          <w:szCs w:val="22"/>
          <w:lang w:val="es-MX" w:eastAsia="ar-SA"/>
        </w:rPr>
        <w:t xml:space="preserve"> PHUKET</w:t>
      </w:r>
    </w:p>
    <w:p w14:paraId="2D67D97A" w14:textId="77777777" w:rsidR="00984FCF" w:rsidRDefault="00B338FF" w:rsidP="00110A51">
      <w:pPr>
        <w:jc w:val="both"/>
        <w:rPr>
          <w:rFonts w:ascii="Calibri" w:hAnsi="Calibri" w:cs="Calibri"/>
          <w:sz w:val="22"/>
          <w:szCs w:val="22"/>
          <w:lang w:val="es-MX" w:eastAsia="ar-SA"/>
        </w:rPr>
      </w:pPr>
      <w:r w:rsidRPr="004E24E6">
        <w:rPr>
          <w:rFonts w:ascii="Calibri" w:hAnsi="Calibri" w:cs="Calibri"/>
          <w:sz w:val="22"/>
          <w:szCs w:val="22"/>
          <w:lang w:val="es-MX" w:eastAsia="ar-SA"/>
        </w:rPr>
        <w:t>Desayuno en el hotel. Traslado al aeropuerto de Chiang Mai para conectar con el vuelo</w:t>
      </w:r>
      <w:r w:rsidR="00984FCF">
        <w:rPr>
          <w:rFonts w:ascii="Calibri" w:hAnsi="Calibri" w:cs="Calibri"/>
          <w:sz w:val="22"/>
          <w:szCs w:val="22"/>
          <w:lang w:val="es-MX" w:eastAsia="ar-SA"/>
        </w:rPr>
        <w:t>:</w:t>
      </w:r>
    </w:p>
    <w:p w14:paraId="0E90D1BC" w14:textId="1BF4BC71" w:rsidR="00984FCF" w:rsidRPr="00984FCF" w:rsidRDefault="00984FCF" w:rsidP="00984FCF">
      <w:pPr>
        <w:ind w:firstLine="708"/>
        <w:jc w:val="both"/>
        <w:rPr>
          <w:rFonts w:ascii="Calibri" w:hAnsi="Calibri" w:cs="Calibri"/>
          <w:sz w:val="22"/>
          <w:szCs w:val="22"/>
          <w:lang w:val="es-419" w:eastAsia="ar-SA"/>
        </w:rPr>
      </w:pPr>
      <w:r w:rsidRPr="00D815E7">
        <w:rPr>
          <w:rFonts w:ascii="Calibri" w:hAnsi="Calibri" w:cs="Calibri"/>
          <w:sz w:val="22"/>
          <w:szCs w:val="22"/>
          <w:lang w:val="es-419" w:eastAsia="ar-SA"/>
        </w:rPr>
        <w:t xml:space="preserve">Chiang </w:t>
      </w:r>
      <w:r>
        <w:rPr>
          <w:rFonts w:ascii="Calibri" w:hAnsi="Calibri" w:cs="Calibri"/>
          <w:sz w:val="22"/>
          <w:szCs w:val="22"/>
          <w:lang w:val="es-419" w:eastAsia="ar-SA"/>
        </w:rPr>
        <w:t>M</w:t>
      </w:r>
      <w:r w:rsidRPr="00D815E7">
        <w:rPr>
          <w:rFonts w:ascii="Calibri" w:hAnsi="Calibri" w:cs="Calibri"/>
          <w:sz w:val="22"/>
          <w:szCs w:val="22"/>
          <w:lang w:val="es-419" w:eastAsia="ar-SA"/>
        </w:rPr>
        <w:t>ai</w:t>
      </w:r>
      <w:r>
        <w:rPr>
          <w:rFonts w:ascii="Calibri" w:hAnsi="Calibri" w:cs="Calibri"/>
          <w:sz w:val="22"/>
          <w:szCs w:val="22"/>
          <w:lang w:val="es-419" w:eastAsia="ar-SA"/>
        </w:rPr>
        <w:t xml:space="preserve"> – </w:t>
      </w:r>
      <w:proofErr w:type="spellStart"/>
      <w:r>
        <w:rPr>
          <w:rFonts w:ascii="Calibri" w:hAnsi="Calibri" w:cs="Calibri"/>
          <w:sz w:val="22"/>
          <w:szCs w:val="22"/>
          <w:lang w:val="es-419" w:eastAsia="ar-SA"/>
        </w:rPr>
        <w:t>Phuket</w:t>
      </w:r>
      <w:proofErr w:type="spellEnd"/>
      <w:r>
        <w:rPr>
          <w:rFonts w:ascii="Calibri" w:hAnsi="Calibri" w:cs="Calibri"/>
          <w:sz w:val="22"/>
          <w:szCs w:val="22"/>
          <w:lang w:val="es-419" w:eastAsia="ar-SA"/>
        </w:rPr>
        <w:t xml:space="preserve"> </w:t>
      </w:r>
      <w:r w:rsidRPr="00D815E7">
        <w:rPr>
          <w:rFonts w:ascii="Calibri" w:hAnsi="Calibri" w:cs="Calibri"/>
          <w:sz w:val="22"/>
          <w:szCs w:val="22"/>
          <w:lang w:val="es-419" w:eastAsia="ar-SA"/>
        </w:rPr>
        <w:t>(</w:t>
      </w:r>
      <w:r>
        <w:rPr>
          <w:rFonts w:ascii="Calibri" w:hAnsi="Calibri" w:cs="Calibri"/>
          <w:sz w:val="22"/>
          <w:szCs w:val="22"/>
          <w:lang w:val="es-419" w:eastAsia="ar-SA"/>
        </w:rPr>
        <w:t xml:space="preserve">vuelo </w:t>
      </w:r>
      <w:r w:rsidRPr="00D815E7">
        <w:rPr>
          <w:rFonts w:ascii="Calibri" w:hAnsi="Calibri" w:cs="Calibri"/>
          <w:sz w:val="22"/>
          <w:szCs w:val="22"/>
          <w:lang w:val="es-419" w:eastAsia="ar-SA"/>
        </w:rPr>
        <w:t>no incluido, consultar suplemento)</w:t>
      </w:r>
    </w:p>
    <w:p w14:paraId="789348E1" w14:textId="5E0D5DFB" w:rsidR="00E00CBD" w:rsidRPr="00FB5D2B" w:rsidRDefault="00110A51" w:rsidP="00E00CBD">
      <w:pPr>
        <w:jc w:val="both"/>
        <w:rPr>
          <w:rFonts w:ascii="Calibri" w:hAnsi="Calibri" w:cs="Calibri"/>
          <w:sz w:val="22"/>
          <w:szCs w:val="22"/>
          <w:lang w:val="es-MX" w:eastAsia="ar-SA"/>
        </w:rPr>
      </w:pPr>
      <w:r w:rsidRPr="004E24E6">
        <w:rPr>
          <w:rFonts w:ascii="Calibri" w:hAnsi="Calibri" w:cs="Calibri"/>
          <w:sz w:val="22"/>
          <w:szCs w:val="22"/>
          <w:lang w:val="es-MX" w:eastAsia="ar-SA"/>
        </w:rPr>
        <w:t xml:space="preserve">Llegada al aeropuerto de </w:t>
      </w:r>
      <w:proofErr w:type="spellStart"/>
      <w:r w:rsidRPr="004E24E6">
        <w:rPr>
          <w:rFonts w:ascii="Calibri" w:hAnsi="Calibri" w:cs="Calibri"/>
          <w:sz w:val="22"/>
          <w:szCs w:val="22"/>
          <w:lang w:val="es-MX" w:eastAsia="ar-SA"/>
        </w:rPr>
        <w:t>Phuket</w:t>
      </w:r>
      <w:proofErr w:type="spellEnd"/>
      <w:r w:rsidRPr="004E24E6">
        <w:rPr>
          <w:rFonts w:ascii="Calibri" w:hAnsi="Calibri" w:cs="Calibri"/>
          <w:sz w:val="22"/>
          <w:szCs w:val="22"/>
          <w:lang w:val="es-MX" w:eastAsia="ar-SA"/>
        </w:rPr>
        <w:t xml:space="preserve"> y traslado al hotel. Tiempo libre hasta </w:t>
      </w:r>
      <w:proofErr w:type="gramStart"/>
      <w:r w:rsidRPr="004E24E6">
        <w:rPr>
          <w:rFonts w:ascii="Calibri" w:hAnsi="Calibri" w:cs="Calibri"/>
          <w:sz w:val="22"/>
          <w:szCs w:val="22"/>
          <w:lang w:val="es-MX" w:eastAsia="ar-SA"/>
        </w:rPr>
        <w:t xml:space="preserve">el </w:t>
      </w:r>
      <w:proofErr w:type="spellStart"/>
      <w:r w:rsidRPr="004E24E6">
        <w:rPr>
          <w:rFonts w:ascii="Calibri" w:hAnsi="Calibri" w:cs="Calibri"/>
          <w:sz w:val="22"/>
          <w:szCs w:val="22"/>
          <w:lang w:val="es-MX" w:eastAsia="ar-SA"/>
        </w:rPr>
        <w:t>check</w:t>
      </w:r>
      <w:proofErr w:type="spellEnd"/>
      <w:r w:rsidRPr="004E24E6">
        <w:rPr>
          <w:rFonts w:ascii="Calibri" w:hAnsi="Calibri" w:cs="Calibri"/>
          <w:sz w:val="22"/>
          <w:szCs w:val="22"/>
          <w:lang w:val="es-MX" w:eastAsia="ar-SA"/>
        </w:rPr>
        <w:t>-in</w:t>
      </w:r>
      <w:proofErr w:type="gramEnd"/>
      <w:r w:rsidRPr="004E24E6">
        <w:rPr>
          <w:rFonts w:ascii="Calibri" w:hAnsi="Calibri" w:cs="Calibri"/>
          <w:sz w:val="22"/>
          <w:szCs w:val="22"/>
          <w:lang w:val="es-MX" w:eastAsia="ar-SA"/>
        </w:rPr>
        <w:t xml:space="preserve"> en el hotel</w:t>
      </w:r>
      <w:r w:rsidR="00E00CBD" w:rsidRPr="00FB5D2B">
        <w:rPr>
          <w:rFonts w:ascii="Calibri" w:hAnsi="Calibri" w:cs="Calibri"/>
          <w:sz w:val="22"/>
          <w:szCs w:val="22"/>
          <w:lang w:val="es-MX" w:eastAsia="ar-SA"/>
        </w:rPr>
        <w:t>. Habitaciones disponibles después de las 1</w:t>
      </w:r>
      <w:r w:rsidR="00765DD3">
        <w:rPr>
          <w:rFonts w:ascii="Calibri" w:hAnsi="Calibri" w:cs="Calibri"/>
          <w:sz w:val="22"/>
          <w:szCs w:val="22"/>
          <w:lang w:val="es-MX" w:eastAsia="ar-SA"/>
        </w:rPr>
        <w:t>5</w:t>
      </w:r>
      <w:r w:rsidR="00E00CBD" w:rsidRPr="00FB5D2B">
        <w:rPr>
          <w:rFonts w:ascii="Calibri" w:hAnsi="Calibri" w:cs="Calibri"/>
          <w:sz w:val="22"/>
          <w:szCs w:val="22"/>
          <w:lang w:val="es-MX" w:eastAsia="ar-SA"/>
        </w:rPr>
        <w:t xml:space="preserve">:00 </w:t>
      </w:r>
      <w:proofErr w:type="spellStart"/>
      <w:r w:rsidR="00E00CBD" w:rsidRPr="00FB5D2B">
        <w:rPr>
          <w:rFonts w:ascii="Calibri" w:hAnsi="Calibri" w:cs="Calibri"/>
          <w:sz w:val="22"/>
          <w:szCs w:val="22"/>
          <w:lang w:val="es-MX" w:eastAsia="ar-SA"/>
        </w:rPr>
        <w:t>hrs</w:t>
      </w:r>
      <w:proofErr w:type="spellEnd"/>
      <w:r w:rsidR="00E00CBD" w:rsidRPr="00FB5D2B">
        <w:rPr>
          <w:rFonts w:ascii="Calibri" w:hAnsi="Calibri" w:cs="Calibri"/>
          <w:sz w:val="22"/>
          <w:szCs w:val="22"/>
          <w:lang w:val="es-MX" w:eastAsia="ar-SA"/>
        </w:rPr>
        <w:t>. Alojamiento.</w:t>
      </w:r>
    </w:p>
    <w:p w14:paraId="4AB75CF7" w14:textId="455FC916" w:rsidR="00984FCF" w:rsidRDefault="00984FCF" w:rsidP="00E00CBD">
      <w:pPr>
        <w:jc w:val="both"/>
        <w:rPr>
          <w:rFonts w:ascii="Calibri" w:hAnsi="Calibri" w:cs="Calibri"/>
          <w:sz w:val="22"/>
          <w:szCs w:val="22"/>
          <w:lang w:val="es-MX" w:eastAsia="ar-SA"/>
        </w:rPr>
      </w:pPr>
    </w:p>
    <w:p w14:paraId="28BBF548" w14:textId="3E294CAB" w:rsidR="00110A51" w:rsidRPr="004E24E6" w:rsidRDefault="004E24E6" w:rsidP="00110A51">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110A51" w:rsidRPr="004E24E6">
        <w:rPr>
          <w:rFonts w:ascii="Calibri" w:hAnsi="Calibri" w:cs="Calibri"/>
          <w:b/>
          <w:sz w:val="22"/>
          <w:szCs w:val="22"/>
          <w:lang w:val="es-MX" w:eastAsia="ar-SA"/>
        </w:rPr>
        <w:t xml:space="preserve"> 8 PHUKET – TOUR DÍA COMPLETO A LAS ISLAS DE PHI </w:t>
      </w:r>
      <w:proofErr w:type="spellStart"/>
      <w:r w:rsidR="00110A51" w:rsidRPr="004E24E6">
        <w:rPr>
          <w:rFonts w:ascii="Calibri" w:hAnsi="Calibri" w:cs="Calibri"/>
          <w:b/>
          <w:sz w:val="22"/>
          <w:szCs w:val="22"/>
          <w:lang w:val="es-MX" w:eastAsia="ar-SA"/>
        </w:rPr>
        <w:t>PHI</w:t>
      </w:r>
      <w:proofErr w:type="spellEnd"/>
      <w:r w:rsidR="00110A51" w:rsidRPr="004E24E6">
        <w:rPr>
          <w:rFonts w:ascii="Calibri" w:hAnsi="Calibri" w:cs="Calibri"/>
          <w:b/>
          <w:sz w:val="22"/>
          <w:szCs w:val="22"/>
          <w:lang w:val="es-MX" w:eastAsia="ar-SA"/>
        </w:rPr>
        <w:t xml:space="preserve"> EN LANCHA RÁPIDA CON GUÍA EN INGLÉS</w:t>
      </w:r>
    </w:p>
    <w:p w14:paraId="687AA556" w14:textId="5153426D" w:rsidR="00110A51" w:rsidRPr="004E24E6" w:rsidRDefault="00110A51" w:rsidP="00110A51">
      <w:pPr>
        <w:jc w:val="both"/>
        <w:rPr>
          <w:rFonts w:ascii="Calibri" w:hAnsi="Calibri" w:cs="Calibri"/>
          <w:sz w:val="22"/>
          <w:szCs w:val="22"/>
          <w:lang w:val="es-MX" w:eastAsia="ar-SA"/>
        </w:rPr>
      </w:pPr>
      <w:r w:rsidRPr="004E24E6">
        <w:rPr>
          <w:rFonts w:ascii="Calibri" w:hAnsi="Calibri" w:cs="Calibri"/>
          <w:sz w:val="22"/>
          <w:szCs w:val="22"/>
          <w:lang w:val="es-MX" w:eastAsia="ar-SA"/>
        </w:rPr>
        <w:t xml:space="preserve">Desayuno en el hotel. Traslado al muelle para embarcarse en una lancha rápida, para dirigirse a </w:t>
      </w:r>
      <w:proofErr w:type="spellStart"/>
      <w:r w:rsidRPr="004E24E6">
        <w:rPr>
          <w:rFonts w:ascii="Calibri" w:hAnsi="Calibri" w:cs="Calibri"/>
          <w:sz w:val="22"/>
          <w:szCs w:val="22"/>
          <w:lang w:val="es-MX" w:eastAsia="ar-SA"/>
        </w:rPr>
        <w:t>Koh</w:t>
      </w:r>
      <w:proofErr w:type="spellEnd"/>
      <w:r w:rsidRPr="004E24E6">
        <w:rPr>
          <w:rFonts w:ascii="Calibri" w:hAnsi="Calibri" w:cs="Calibri"/>
          <w:sz w:val="22"/>
          <w:szCs w:val="22"/>
          <w:lang w:val="es-MX" w:eastAsia="ar-SA"/>
        </w:rPr>
        <w:t xml:space="preserve"> Phi </w:t>
      </w:r>
      <w:proofErr w:type="spellStart"/>
      <w:r w:rsidRPr="004E24E6">
        <w:rPr>
          <w:rFonts w:ascii="Calibri" w:hAnsi="Calibri" w:cs="Calibri"/>
          <w:sz w:val="22"/>
          <w:szCs w:val="22"/>
          <w:lang w:val="es-MX" w:eastAsia="ar-SA"/>
        </w:rPr>
        <w:t>Phi</w:t>
      </w:r>
      <w:proofErr w:type="spellEnd"/>
      <w:r w:rsidRPr="004E24E6">
        <w:rPr>
          <w:rFonts w:ascii="Calibri" w:hAnsi="Calibri" w:cs="Calibri"/>
          <w:sz w:val="22"/>
          <w:szCs w:val="22"/>
          <w:lang w:val="es-MX" w:eastAsia="ar-SA"/>
        </w:rPr>
        <w:t xml:space="preserve">, compuesta por dos islas. La más grande es </w:t>
      </w:r>
      <w:proofErr w:type="spellStart"/>
      <w:r w:rsidRPr="004E24E6">
        <w:rPr>
          <w:rFonts w:ascii="Calibri" w:hAnsi="Calibri" w:cs="Calibri"/>
          <w:sz w:val="22"/>
          <w:szCs w:val="22"/>
          <w:lang w:val="es-MX" w:eastAsia="ar-SA"/>
        </w:rPr>
        <w:t>Koh</w:t>
      </w:r>
      <w:proofErr w:type="spellEnd"/>
      <w:r w:rsidRPr="004E24E6">
        <w:rPr>
          <w:rFonts w:ascii="Calibri" w:hAnsi="Calibri" w:cs="Calibri"/>
          <w:sz w:val="22"/>
          <w:szCs w:val="22"/>
          <w:lang w:val="es-MX" w:eastAsia="ar-SA"/>
        </w:rPr>
        <w:t xml:space="preserve"> Phi </w:t>
      </w:r>
      <w:proofErr w:type="spellStart"/>
      <w:r w:rsidRPr="004E24E6">
        <w:rPr>
          <w:rFonts w:ascii="Calibri" w:hAnsi="Calibri" w:cs="Calibri"/>
          <w:sz w:val="22"/>
          <w:szCs w:val="22"/>
          <w:lang w:val="es-MX" w:eastAsia="ar-SA"/>
        </w:rPr>
        <w:t>Phi</w:t>
      </w:r>
      <w:proofErr w:type="spellEnd"/>
      <w:r w:rsidRPr="004E24E6">
        <w:rPr>
          <w:rFonts w:ascii="Calibri" w:hAnsi="Calibri" w:cs="Calibri"/>
          <w:sz w:val="22"/>
          <w:szCs w:val="22"/>
          <w:lang w:val="es-MX" w:eastAsia="ar-SA"/>
        </w:rPr>
        <w:t xml:space="preserve"> Don, y la más pequeña es </w:t>
      </w:r>
      <w:proofErr w:type="spellStart"/>
      <w:r w:rsidRPr="004E24E6">
        <w:rPr>
          <w:rFonts w:ascii="Calibri" w:hAnsi="Calibri" w:cs="Calibri"/>
          <w:sz w:val="22"/>
          <w:szCs w:val="22"/>
          <w:lang w:val="es-MX" w:eastAsia="ar-SA"/>
        </w:rPr>
        <w:t>Koh</w:t>
      </w:r>
      <w:proofErr w:type="spellEnd"/>
      <w:r w:rsidRPr="004E24E6">
        <w:rPr>
          <w:rFonts w:ascii="Calibri" w:hAnsi="Calibri" w:cs="Calibri"/>
          <w:sz w:val="22"/>
          <w:szCs w:val="22"/>
          <w:lang w:val="es-MX" w:eastAsia="ar-SA"/>
        </w:rPr>
        <w:t xml:space="preserve"> Phi </w:t>
      </w:r>
      <w:proofErr w:type="spellStart"/>
      <w:r w:rsidRPr="004E24E6">
        <w:rPr>
          <w:rFonts w:ascii="Calibri" w:hAnsi="Calibri" w:cs="Calibri"/>
          <w:sz w:val="22"/>
          <w:szCs w:val="22"/>
          <w:lang w:val="es-MX" w:eastAsia="ar-SA"/>
        </w:rPr>
        <w:t>Phi</w:t>
      </w:r>
      <w:proofErr w:type="spellEnd"/>
      <w:r w:rsidRPr="004E24E6">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Leh</w:t>
      </w:r>
      <w:proofErr w:type="spellEnd"/>
      <w:r w:rsidRPr="004E24E6">
        <w:rPr>
          <w:rFonts w:ascii="Calibri" w:hAnsi="Calibri" w:cs="Calibri"/>
          <w:sz w:val="22"/>
          <w:szCs w:val="22"/>
          <w:lang w:val="es-MX" w:eastAsia="ar-SA"/>
        </w:rPr>
        <w:t>, donde se rodó la película “</w:t>
      </w:r>
      <w:proofErr w:type="spellStart"/>
      <w:r w:rsidRPr="004E24E6">
        <w:rPr>
          <w:rFonts w:ascii="Calibri" w:hAnsi="Calibri" w:cs="Calibri"/>
          <w:sz w:val="22"/>
          <w:szCs w:val="22"/>
          <w:lang w:val="es-MX" w:eastAsia="ar-SA"/>
        </w:rPr>
        <w:t>The</w:t>
      </w:r>
      <w:proofErr w:type="spellEnd"/>
      <w:r w:rsidRPr="004E24E6">
        <w:rPr>
          <w:rFonts w:ascii="Calibri" w:hAnsi="Calibri" w:cs="Calibri"/>
          <w:sz w:val="22"/>
          <w:szCs w:val="22"/>
          <w:lang w:val="es-MX" w:eastAsia="ar-SA"/>
        </w:rPr>
        <w:t xml:space="preserve"> Beach” y que fue producida en un lugar llamado Maya Bay, una playa fascinante y pacífica. De regreso a </w:t>
      </w:r>
      <w:proofErr w:type="spellStart"/>
      <w:r w:rsidRPr="004E24E6">
        <w:rPr>
          <w:rFonts w:ascii="Calibri" w:hAnsi="Calibri" w:cs="Calibri"/>
          <w:sz w:val="22"/>
          <w:szCs w:val="22"/>
          <w:lang w:val="es-MX" w:eastAsia="ar-SA"/>
        </w:rPr>
        <w:t>Koh</w:t>
      </w:r>
      <w:proofErr w:type="spellEnd"/>
      <w:r w:rsidRPr="004E24E6">
        <w:rPr>
          <w:rFonts w:ascii="Calibri" w:hAnsi="Calibri" w:cs="Calibri"/>
          <w:sz w:val="22"/>
          <w:szCs w:val="22"/>
          <w:lang w:val="es-MX" w:eastAsia="ar-SA"/>
        </w:rPr>
        <w:t xml:space="preserve"> Phi </w:t>
      </w:r>
      <w:proofErr w:type="spellStart"/>
      <w:r w:rsidRPr="004E24E6">
        <w:rPr>
          <w:rFonts w:ascii="Calibri" w:hAnsi="Calibri" w:cs="Calibri"/>
          <w:sz w:val="22"/>
          <w:szCs w:val="22"/>
          <w:lang w:val="es-MX" w:eastAsia="ar-SA"/>
        </w:rPr>
        <w:t>Phi</w:t>
      </w:r>
      <w:proofErr w:type="spellEnd"/>
      <w:r w:rsidRPr="004E24E6">
        <w:rPr>
          <w:rFonts w:ascii="Calibri" w:hAnsi="Calibri" w:cs="Calibri"/>
          <w:sz w:val="22"/>
          <w:szCs w:val="22"/>
          <w:lang w:val="es-MX" w:eastAsia="ar-SA"/>
        </w:rPr>
        <w:t xml:space="preserve"> Don, descubrirá las pintorescas colinas, impresionantes acantilados, playas largas de aguas esmeralda y su colorida vida marina. </w:t>
      </w:r>
      <w:r w:rsidR="00833CA2">
        <w:rPr>
          <w:rFonts w:ascii="Calibri" w:hAnsi="Calibri" w:cs="Calibri"/>
          <w:sz w:val="22"/>
          <w:szCs w:val="22"/>
          <w:lang w:val="es-MX" w:eastAsia="ar-SA"/>
        </w:rPr>
        <w:t xml:space="preserve">Almuerzo. </w:t>
      </w:r>
      <w:r w:rsidRPr="004E24E6">
        <w:rPr>
          <w:rFonts w:ascii="Calibri" w:hAnsi="Calibri" w:cs="Calibri"/>
          <w:sz w:val="22"/>
          <w:szCs w:val="22"/>
          <w:lang w:val="es-MX" w:eastAsia="ar-SA"/>
        </w:rPr>
        <w:t>Traslado al hotel. Alojamiento.</w:t>
      </w:r>
    </w:p>
    <w:p w14:paraId="6EC7137D" w14:textId="77777777" w:rsidR="0087169A" w:rsidRDefault="0087169A" w:rsidP="00110A51">
      <w:pPr>
        <w:jc w:val="both"/>
        <w:rPr>
          <w:rFonts w:ascii="Calibri" w:hAnsi="Calibri" w:cs="Calibri"/>
          <w:sz w:val="22"/>
          <w:szCs w:val="22"/>
          <w:lang w:val="es-MX" w:eastAsia="ar-SA"/>
        </w:rPr>
      </w:pPr>
    </w:p>
    <w:p w14:paraId="44C6F434" w14:textId="49C86079" w:rsidR="00110A51" w:rsidRPr="004E24E6" w:rsidRDefault="004E24E6" w:rsidP="00110A51">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110A51" w:rsidRPr="004E24E6">
        <w:rPr>
          <w:rFonts w:ascii="Calibri" w:hAnsi="Calibri" w:cs="Calibri"/>
          <w:b/>
          <w:sz w:val="22"/>
          <w:szCs w:val="22"/>
          <w:lang w:val="es-MX" w:eastAsia="ar-SA"/>
        </w:rPr>
        <w:t xml:space="preserve"> 9 PHUKET</w:t>
      </w:r>
    </w:p>
    <w:p w14:paraId="1FD2CD10" w14:textId="573D091A" w:rsidR="00110A51" w:rsidRPr="004E24E6" w:rsidRDefault="00110A51" w:rsidP="00110A51">
      <w:pPr>
        <w:jc w:val="both"/>
        <w:rPr>
          <w:rFonts w:ascii="Calibri" w:hAnsi="Calibri" w:cs="Calibri"/>
          <w:sz w:val="22"/>
          <w:szCs w:val="22"/>
          <w:lang w:val="es-MX" w:eastAsia="ar-SA"/>
        </w:rPr>
      </w:pPr>
      <w:r w:rsidRPr="004E24E6">
        <w:rPr>
          <w:rFonts w:ascii="Calibri" w:hAnsi="Calibri" w:cs="Calibri"/>
          <w:sz w:val="22"/>
          <w:szCs w:val="22"/>
          <w:lang w:val="es-MX" w:eastAsia="ar-SA"/>
        </w:rPr>
        <w:t>Desayuno en el hotel. Día Libre. Alojamiento.</w:t>
      </w:r>
    </w:p>
    <w:p w14:paraId="0A3ACDCE" w14:textId="77777777" w:rsidR="00BA78C4" w:rsidRDefault="00BA78C4" w:rsidP="00110A51">
      <w:pPr>
        <w:jc w:val="both"/>
        <w:rPr>
          <w:rFonts w:ascii="Calibri" w:hAnsi="Calibri" w:cs="Calibri"/>
          <w:sz w:val="22"/>
          <w:szCs w:val="22"/>
          <w:lang w:val="es-MX" w:eastAsia="ar-SA"/>
        </w:rPr>
      </w:pPr>
    </w:p>
    <w:p w14:paraId="4EFA0550" w14:textId="1A4E9B6A" w:rsidR="00110A51" w:rsidRPr="004E24E6" w:rsidRDefault="004E24E6" w:rsidP="00110A51">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 xml:space="preserve">A </w:t>
      </w:r>
      <w:r w:rsidR="00110A51" w:rsidRPr="004E24E6">
        <w:rPr>
          <w:rFonts w:ascii="Calibri" w:hAnsi="Calibri" w:cs="Calibri"/>
          <w:b/>
          <w:sz w:val="22"/>
          <w:szCs w:val="22"/>
          <w:lang w:val="es-MX" w:eastAsia="ar-SA"/>
        </w:rPr>
        <w:t xml:space="preserve">10 PHUKET </w:t>
      </w:r>
      <w:r w:rsidR="00BA78C4">
        <w:rPr>
          <w:rFonts w:ascii="Calibri" w:hAnsi="Calibri" w:cs="Calibri"/>
          <w:b/>
          <w:sz w:val="22"/>
          <w:szCs w:val="22"/>
          <w:lang w:val="es-MX" w:eastAsia="ar-SA"/>
        </w:rPr>
        <w:t>–</w:t>
      </w:r>
      <w:r w:rsidR="00110A51" w:rsidRPr="004E24E6">
        <w:rPr>
          <w:rFonts w:ascii="Calibri" w:hAnsi="Calibri" w:cs="Calibri"/>
          <w:b/>
          <w:sz w:val="22"/>
          <w:szCs w:val="22"/>
          <w:lang w:val="es-MX" w:eastAsia="ar-SA"/>
        </w:rPr>
        <w:t xml:space="preserve"> SALIDA</w:t>
      </w:r>
    </w:p>
    <w:p w14:paraId="79453BFF" w14:textId="33E3BDA4" w:rsidR="00110A51" w:rsidRPr="004E24E6" w:rsidRDefault="00110A51" w:rsidP="00110A51">
      <w:pPr>
        <w:jc w:val="both"/>
        <w:rPr>
          <w:rFonts w:ascii="Calibri" w:hAnsi="Calibri" w:cs="Calibri"/>
          <w:sz w:val="22"/>
          <w:szCs w:val="22"/>
          <w:lang w:val="es-MX" w:eastAsia="ar-SA"/>
        </w:rPr>
      </w:pPr>
      <w:r w:rsidRPr="004E24E6">
        <w:rPr>
          <w:rFonts w:ascii="Calibri" w:hAnsi="Calibri" w:cs="Calibri"/>
          <w:sz w:val="22"/>
          <w:szCs w:val="22"/>
          <w:lang w:val="es-MX" w:eastAsia="ar-SA"/>
        </w:rPr>
        <w:t>Desayuno en el hotel. Día Libre. Traslado al aeropuerto para tomar el vuelo a su próximo destino.</w:t>
      </w:r>
    </w:p>
    <w:p w14:paraId="7EBBA195" w14:textId="77777777" w:rsidR="0066621D" w:rsidRDefault="0066621D" w:rsidP="007F18C4">
      <w:pPr>
        <w:contextualSpacing/>
        <w:rPr>
          <w:rFonts w:asciiTheme="minorHAnsi" w:eastAsia="Calibri" w:hAnsiTheme="minorHAnsi" w:cstheme="minorHAnsi"/>
          <w:b/>
          <w:sz w:val="22"/>
          <w:szCs w:val="22"/>
          <w:lang w:val="es-MX" w:eastAsia="en-US"/>
        </w:rPr>
      </w:pPr>
    </w:p>
    <w:p w14:paraId="74ABF1F0" w14:textId="48A50B9F" w:rsidR="00B67BBD" w:rsidRDefault="00B67BBD" w:rsidP="007F18C4">
      <w:pPr>
        <w:contextualSpacing/>
        <w:rPr>
          <w:rFonts w:asciiTheme="minorHAnsi" w:eastAsia="Calibri" w:hAnsiTheme="minorHAnsi" w:cstheme="minorHAnsi"/>
          <w:b/>
          <w:sz w:val="22"/>
          <w:szCs w:val="22"/>
          <w:lang w:val="es-MX" w:eastAsia="en-US"/>
        </w:rPr>
      </w:pPr>
      <w:r w:rsidRPr="004E24E6">
        <w:rPr>
          <w:rFonts w:asciiTheme="minorHAnsi" w:eastAsia="Calibri" w:hAnsiTheme="minorHAnsi" w:cstheme="minorHAnsi"/>
          <w:b/>
          <w:sz w:val="22"/>
          <w:szCs w:val="22"/>
          <w:lang w:val="es-MX" w:eastAsia="en-US"/>
        </w:rPr>
        <w:t>Fin de nuestros servicios.</w:t>
      </w:r>
    </w:p>
    <w:p w14:paraId="4C0B620F" w14:textId="77777777" w:rsidR="00765DD3" w:rsidRDefault="00765DD3" w:rsidP="007F18C4">
      <w:pPr>
        <w:contextualSpacing/>
        <w:rPr>
          <w:rFonts w:asciiTheme="minorHAnsi" w:eastAsia="Calibri" w:hAnsiTheme="minorHAnsi" w:cstheme="minorHAnsi"/>
          <w:b/>
          <w:sz w:val="22"/>
          <w:szCs w:val="22"/>
          <w:lang w:val="es-MX" w:eastAsia="en-US"/>
        </w:rPr>
      </w:pPr>
    </w:p>
    <w:p w14:paraId="6A76AE51" w14:textId="77777777" w:rsidR="00765DD3" w:rsidRPr="004E24E6" w:rsidRDefault="00765DD3" w:rsidP="007F18C4">
      <w:pPr>
        <w:contextualSpacing/>
        <w:rPr>
          <w:rFonts w:asciiTheme="minorHAnsi" w:eastAsia="Calibri" w:hAnsiTheme="minorHAnsi" w:cstheme="minorHAnsi"/>
          <w:b/>
          <w:sz w:val="22"/>
          <w:szCs w:val="22"/>
          <w:lang w:val="es-MX" w:eastAsia="en-US"/>
        </w:rPr>
      </w:pPr>
    </w:p>
    <w:p w14:paraId="4FDD3662" w14:textId="471B1B02" w:rsidR="00DE46E2" w:rsidRPr="00AB4015" w:rsidRDefault="00DE46E2" w:rsidP="00DE46E2">
      <w:pPr>
        <w:rPr>
          <w:rFonts w:asciiTheme="minorHAnsi" w:hAnsiTheme="minorHAnsi" w:cstheme="minorHAnsi"/>
          <w:b/>
          <w:bCs/>
          <w:color w:val="C00000"/>
          <w:lang w:val="es-MX"/>
        </w:rPr>
      </w:pPr>
      <w:r w:rsidRPr="00AB4015">
        <w:rPr>
          <w:rFonts w:asciiTheme="minorHAnsi" w:hAnsiTheme="minorHAnsi" w:cstheme="minorHAnsi"/>
          <w:b/>
          <w:bCs/>
          <w:color w:val="C00000"/>
          <w:lang w:val="es-MX"/>
        </w:rPr>
        <w:t xml:space="preserve">VIGENCIA: </w:t>
      </w:r>
      <w:r w:rsidR="00C8045D" w:rsidRPr="00AB4015">
        <w:rPr>
          <w:rFonts w:asciiTheme="minorHAnsi" w:hAnsiTheme="minorHAnsi" w:cstheme="minorHAnsi"/>
          <w:b/>
          <w:bCs/>
          <w:color w:val="C00000"/>
          <w:lang w:val="es-MX"/>
        </w:rPr>
        <w:t xml:space="preserve">01 </w:t>
      </w:r>
      <w:r w:rsidR="00765DD3">
        <w:rPr>
          <w:rFonts w:asciiTheme="minorHAnsi" w:hAnsiTheme="minorHAnsi" w:cstheme="minorHAnsi"/>
          <w:b/>
          <w:bCs/>
          <w:color w:val="C00000"/>
          <w:lang w:val="es-MX"/>
        </w:rPr>
        <w:t xml:space="preserve">NOVIEMBRE 2024 </w:t>
      </w:r>
      <w:r w:rsidR="00C8045D" w:rsidRPr="00AB4015">
        <w:rPr>
          <w:rFonts w:asciiTheme="minorHAnsi" w:hAnsiTheme="minorHAnsi" w:cstheme="minorHAnsi"/>
          <w:b/>
          <w:bCs/>
          <w:color w:val="C00000"/>
          <w:lang w:val="es-MX"/>
        </w:rPr>
        <w:t xml:space="preserve">AL 31 </w:t>
      </w:r>
      <w:r w:rsidR="00765DD3">
        <w:rPr>
          <w:rFonts w:asciiTheme="minorHAnsi" w:hAnsiTheme="minorHAnsi" w:cstheme="minorHAnsi"/>
          <w:b/>
          <w:bCs/>
          <w:color w:val="C00000"/>
          <w:lang w:val="es-MX"/>
        </w:rPr>
        <w:t>NOVIEMBRE</w:t>
      </w:r>
      <w:r w:rsidR="00C8045D">
        <w:rPr>
          <w:rFonts w:asciiTheme="minorHAnsi" w:hAnsiTheme="minorHAnsi" w:cstheme="minorHAnsi"/>
          <w:b/>
          <w:bCs/>
          <w:color w:val="C00000"/>
          <w:lang w:val="es-MX"/>
        </w:rPr>
        <w:t xml:space="preserve"> </w:t>
      </w:r>
      <w:r w:rsidR="00C8045D" w:rsidRPr="00AB4015">
        <w:rPr>
          <w:rFonts w:asciiTheme="minorHAnsi" w:hAnsiTheme="minorHAnsi" w:cstheme="minorHAnsi"/>
          <w:b/>
          <w:bCs/>
          <w:color w:val="C00000"/>
          <w:lang w:val="es-MX"/>
        </w:rPr>
        <w:t>202</w:t>
      </w:r>
      <w:r w:rsidR="00765DD3">
        <w:rPr>
          <w:rFonts w:asciiTheme="minorHAnsi" w:hAnsiTheme="minorHAnsi" w:cstheme="minorHAnsi"/>
          <w:b/>
          <w:bCs/>
          <w:color w:val="C00000"/>
          <w:lang w:val="es-MX"/>
        </w:rPr>
        <w:t>5</w:t>
      </w:r>
    </w:p>
    <w:p w14:paraId="747C1E72" w14:textId="77777777" w:rsidR="00DE46E2" w:rsidRPr="00AB4015" w:rsidRDefault="00DE46E2" w:rsidP="00DE46E2">
      <w:pPr>
        <w:rPr>
          <w:rFonts w:asciiTheme="minorHAnsi" w:hAnsiTheme="minorHAnsi" w:cstheme="minorHAnsi"/>
          <w:b/>
          <w:bCs/>
          <w:color w:val="C00000"/>
          <w:lang w:val="es-MX"/>
        </w:rPr>
      </w:pPr>
      <w:r w:rsidRPr="00AB4015">
        <w:rPr>
          <w:rFonts w:asciiTheme="minorHAnsi" w:hAnsiTheme="minorHAnsi" w:cstheme="minorHAnsi"/>
          <w:b/>
          <w:bCs/>
          <w:color w:val="C00000"/>
          <w:lang w:val="es-MX"/>
        </w:rPr>
        <w:t>PRECIOS POR PERSONA EN USD</w:t>
      </w:r>
    </w:p>
    <w:tbl>
      <w:tblPr>
        <w:tblStyle w:val="Tablaconcuadrcula"/>
        <w:tblW w:w="9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1725"/>
        <w:gridCol w:w="1843"/>
        <w:gridCol w:w="1843"/>
        <w:gridCol w:w="1852"/>
      </w:tblGrid>
      <w:tr w:rsidR="00DE46E2" w:rsidRPr="00FB5D2B" w14:paraId="5DCD7037" w14:textId="77777777" w:rsidTr="00A50C6D">
        <w:trPr>
          <w:trHeight w:val="392"/>
          <w:jc w:val="center"/>
        </w:trPr>
        <w:tc>
          <w:tcPr>
            <w:tcW w:w="2381" w:type="dxa"/>
            <w:vMerge w:val="restart"/>
            <w:vAlign w:val="bottom"/>
          </w:tcPr>
          <w:p w14:paraId="58A8FB3E" w14:textId="77777777" w:rsidR="00DE46E2" w:rsidRPr="00FB5D2B" w:rsidRDefault="00DE46E2" w:rsidP="00A50C6D">
            <w:pPr>
              <w:jc w:val="both"/>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SERVICIOS TERRESTRES</w:t>
            </w:r>
          </w:p>
        </w:tc>
        <w:tc>
          <w:tcPr>
            <w:tcW w:w="7263" w:type="dxa"/>
            <w:gridSpan w:val="4"/>
            <w:vAlign w:val="center"/>
          </w:tcPr>
          <w:p w14:paraId="65BB4EDD" w14:textId="77777777" w:rsidR="00DE46E2" w:rsidRPr="00FB5D2B" w:rsidRDefault="00DE46E2" w:rsidP="00A50C6D">
            <w:pPr>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CATEGORIA DE HOTEL</w:t>
            </w:r>
          </w:p>
        </w:tc>
      </w:tr>
      <w:tr w:rsidR="00DE46E2" w:rsidRPr="00FB5D2B" w14:paraId="6B2199B0" w14:textId="77777777" w:rsidTr="00A50C6D">
        <w:trPr>
          <w:trHeight w:val="262"/>
          <w:jc w:val="center"/>
        </w:trPr>
        <w:tc>
          <w:tcPr>
            <w:tcW w:w="2381" w:type="dxa"/>
            <w:vMerge/>
            <w:vAlign w:val="center"/>
          </w:tcPr>
          <w:p w14:paraId="2D56D874" w14:textId="77777777" w:rsidR="00DE46E2" w:rsidRPr="00FB5D2B" w:rsidRDefault="00DE46E2" w:rsidP="00A50C6D">
            <w:pPr>
              <w:rPr>
                <w:rFonts w:asciiTheme="minorHAnsi" w:hAnsiTheme="minorHAnsi" w:cstheme="minorHAnsi"/>
                <w:b/>
                <w:bCs/>
                <w:sz w:val="22"/>
                <w:szCs w:val="22"/>
                <w:lang w:val="es-MX"/>
              </w:rPr>
            </w:pPr>
          </w:p>
        </w:tc>
        <w:tc>
          <w:tcPr>
            <w:tcW w:w="1725" w:type="dxa"/>
            <w:vAlign w:val="center"/>
          </w:tcPr>
          <w:p w14:paraId="77BAB83F" w14:textId="77777777" w:rsidR="00DE46E2" w:rsidRPr="00FB5D2B" w:rsidRDefault="00DE46E2" w:rsidP="00A50C6D">
            <w:pPr>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STANDARD</w:t>
            </w:r>
          </w:p>
        </w:tc>
        <w:tc>
          <w:tcPr>
            <w:tcW w:w="1843" w:type="dxa"/>
            <w:vAlign w:val="center"/>
          </w:tcPr>
          <w:p w14:paraId="513B4E7C" w14:textId="77777777" w:rsidR="00DE46E2" w:rsidRPr="00FB5D2B" w:rsidRDefault="00DE46E2" w:rsidP="00A50C6D">
            <w:pPr>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SUPERIOR</w:t>
            </w:r>
          </w:p>
        </w:tc>
        <w:tc>
          <w:tcPr>
            <w:tcW w:w="1843" w:type="dxa"/>
            <w:vAlign w:val="center"/>
          </w:tcPr>
          <w:p w14:paraId="6B3EBFCA" w14:textId="77777777" w:rsidR="00DE46E2" w:rsidRPr="00FB5D2B" w:rsidRDefault="00DE46E2" w:rsidP="00A50C6D">
            <w:pPr>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DELUXE</w:t>
            </w:r>
          </w:p>
        </w:tc>
        <w:tc>
          <w:tcPr>
            <w:tcW w:w="1852" w:type="dxa"/>
            <w:vAlign w:val="center"/>
          </w:tcPr>
          <w:p w14:paraId="615092EE" w14:textId="414D86D8" w:rsidR="00DE46E2" w:rsidRPr="00FB5D2B" w:rsidRDefault="00DE46E2" w:rsidP="00A50C6D">
            <w:pPr>
              <w:ind w:right="-107"/>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GOLD DELUXE</w:t>
            </w:r>
          </w:p>
        </w:tc>
      </w:tr>
      <w:tr w:rsidR="00DE46E2" w:rsidRPr="00FB5D2B" w14:paraId="0FBE406B" w14:textId="77777777" w:rsidTr="00A50C6D">
        <w:trPr>
          <w:trHeight w:val="268"/>
          <w:jc w:val="center"/>
        </w:trPr>
        <w:tc>
          <w:tcPr>
            <w:tcW w:w="2381" w:type="dxa"/>
            <w:vAlign w:val="center"/>
          </w:tcPr>
          <w:p w14:paraId="0311DDFE" w14:textId="77777777" w:rsidR="00DE46E2" w:rsidRPr="00FB5D2B" w:rsidRDefault="00DE46E2" w:rsidP="00A50C6D">
            <w:pPr>
              <w:rPr>
                <w:rFonts w:asciiTheme="minorHAnsi" w:hAnsiTheme="minorHAnsi" w:cstheme="minorHAnsi"/>
                <w:bCs/>
                <w:sz w:val="22"/>
                <w:szCs w:val="22"/>
                <w:lang w:val="es-MX"/>
              </w:rPr>
            </w:pPr>
            <w:r w:rsidRPr="00FB5D2B">
              <w:rPr>
                <w:rFonts w:asciiTheme="minorHAnsi" w:hAnsiTheme="minorHAnsi" w:cstheme="minorHAnsi"/>
                <w:bCs/>
                <w:sz w:val="22"/>
                <w:szCs w:val="22"/>
                <w:lang w:val="es-MX"/>
              </w:rPr>
              <w:t>Habitación Sencilla</w:t>
            </w:r>
          </w:p>
        </w:tc>
        <w:tc>
          <w:tcPr>
            <w:tcW w:w="1725" w:type="dxa"/>
            <w:vAlign w:val="center"/>
          </w:tcPr>
          <w:p w14:paraId="5F7DFFDC" w14:textId="3032FFF9" w:rsidR="00DE46E2" w:rsidRPr="00FB5D2B" w:rsidRDefault="00DE46E2" w:rsidP="00A50C6D">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sidR="00D137D2">
              <w:rPr>
                <w:rFonts w:ascii="Calibri" w:hAnsi="Calibri" w:cs="Calibri"/>
                <w:bCs/>
                <w:color w:val="000000"/>
                <w:sz w:val="22"/>
                <w:lang w:val="es-MX"/>
              </w:rPr>
              <w:t>2,395</w:t>
            </w:r>
            <w:r w:rsidRPr="00FB5D2B">
              <w:rPr>
                <w:rFonts w:ascii="Calibri" w:hAnsi="Calibri" w:cs="Calibri"/>
                <w:bCs/>
                <w:color w:val="000000"/>
                <w:sz w:val="22"/>
                <w:lang w:val="es-MX"/>
              </w:rPr>
              <w:t xml:space="preserve"> USD</w:t>
            </w:r>
          </w:p>
        </w:tc>
        <w:tc>
          <w:tcPr>
            <w:tcW w:w="1843" w:type="dxa"/>
            <w:vAlign w:val="center"/>
          </w:tcPr>
          <w:p w14:paraId="7FCD89AA" w14:textId="61153112" w:rsidR="00DE46E2" w:rsidRPr="00FB5D2B" w:rsidRDefault="00DE46E2" w:rsidP="00A50C6D">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sidR="00D137D2">
              <w:rPr>
                <w:rFonts w:ascii="Calibri" w:hAnsi="Calibri" w:cs="Calibri"/>
                <w:bCs/>
                <w:color w:val="000000"/>
                <w:sz w:val="22"/>
                <w:lang w:val="es-MX"/>
              </w:rPr>
              <w:t>3,030</w:t>
            </w:r>
            <w:r w:rsidRPr="00FB5D2B">
              <w:rPr>
                <w:rFonts w:ascii="Calibri" w:hAnsi="Calibri" w:cs="Calibri"/>
                <w:bCs/>
                <w:color w:val="000000"/>
                <w:sz w:val="22"/>
                <w:lang w:val="es-MX"/>
              </w:rPr>
              <w:t xml:space="preserve"> USD</w:t>
            </w:r>
          </w:p>
        </w:tc>
        <w:tc>
          <w:tcPr>
            <w:tcW w:w="1843" w:type="dxa"/>
            <w:vAlign w:val="center"/>
          </w:tcPr>
          <w:p w14:paraId="0B274170" w14:textId="0CC75E52" w:rsidR="00DE46E2" w:rsidRPr="00FB5D2B" w:rsidRDefault="00DE46E2" w:rsidP="00A50C6D">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sidR="00D137D2">
              <w:rPr>
                <w:rFonts w:ascii="Calibri" w:hAnsi="Calibri" w:cs="Calibri"/>
                <w:bCs/>
                <w:color w:val="000000"/>
                <w:sz w:val="22"/>
                <w:lang w:val="es-MX"/>
              </w:rPr>
              <w:t>3,990</w:t>
            </w:r>
            <w:r w:rsidRPr="00FB5D2B">
              <w:rPr>
                <w:rFonts w:ascii="Calibri" w:hAnsi="Calibri" w:cs="Calibri"/>
                <w:bCs/>
                <w:color w:val="000000"/>
                <w:sz w:val="22"/>
                <w:lang w:val="es-MX"/>
              </w:rPr>
              <w:t xml:space="preserve"> USD</w:t>
            </w:r>
          </w:p>
        </w:tc>
        <w:tc>
          <w:tcPr>
            <w:tcW w:w="1852" w:type="dxa"/>
            <w:vAlign w:val="center"/>
          </w:tcPr>
          <w:p w14:paraId="7C0610C5" w14:textId="6B21FF80" w:rsidR="00DE46E2" w:rsidRPr="00FB5D2B" w:rsidRDefault="00DE46E2" w:rsidP="00A50C6D">
            <w:pPr>
              <w:ind w:left="-84" w:firstLine="84"/>
              <w:jc w:val="center"/>
              <w:rPr>
                <w:rFonts w:ascii="Calibri" w:hAnsi="Calibri" w:cs="Calibri"/>
                <w:bCs/>
                <w:color w:val="000000"/>
                <w:sz w:val="22"/>
                <w:lang w:val="es-MX"/>
              </w:rPr>
            </w:pPr>
            <w:r w:rsidRPr="00FB5D2B">
              <w:rPr>
                <w:rFonts w:ascii="Calibri" w:hAnsi="Calibri" w:cs="Calibri"/>
                <w:bCs/>
                <w:color w:val="000000"/>
                <w:sz w:val="22"/>
                <w:lang w:val="es-MX"/>
              </w:rPr>
              <w:t>$</w:t>
            </w:r>
            <w:r w:rsidR="00D137D2">
              <w:rPr>
                <w:rFonts w:ascii="Calibri" w:hAnsi="Calibri" w:cs="Calibri"/>
                <w:bCs/>
                <w:color w:val="000000"/>
                <w:sz w:val="22"/>
                <w:lang w:val="es-MX"/>
              </w:rPr>
              <w:t>4,490</w:t>
            </w:r>
            <w:r w:rsidRPr="00FB5D2B">
              <w:rPr>
                <w:rFonts w:ascii="Calibri" w:hAnsi="Calibri" w:cs="Calibri"/>
                <w:bCs/>
                <w:color w:val="000000"/>
                <w:sz w:val="22"/>
                <w:lang w:val="es-MX"/>
              </w:rPr>
              <w:t xml:space="preserve"> USD </w:t>
            </w:r>
          </w:p>
        </w:tc>
      </w:tr>
      <w:tr w:rsidR="00DE46E2" w:rsidRPr="00FB5D2B" w14:paraId="71251246" w14:textId="77777777" w:rsidTr="00A50C6D">
        <w:trPr>
          <w:trHeight w:val="268"/>
          <w:jc w:val="center"/>
        </w:trPr>
        <w:tc>
          <w:tcPr>
            <w:tcW w:w="2381" w:type="dxa"/>
            <w:vAlign w:val="center"/>
          </w:tcPr>
          <w:p w14:paraId="10B9FD40" w14:textId="77777777" w:rsidR="00DE46E2" w:rsidRPr="00FB5D2B" w:rsidRDefault="00DE46E2" w:rsidP="00A50C6D">
            <w:pPr>
              <w:rPr>
                <w:rFonts w:asciiTheme="minorHAnsi" w:hAnsiTheme="minorHAnsi" w:cstheme="minorHAnsi"/>
                <w:bCs/>
                <w:sz w:val="22"/>
                <w:szCs w:val="22"/>
                <w:lang w:val="es-MX"/>
              </w:rPr>
            </w:pPr>
            <w:r w:rsidRPr="00FB5D2B">
              <w:rPr>
                <w:rFonts w:asciiTheme="minorHAnsi" w:hAnsiTheme="minorHAnsi" w:cstheme="minorHAnsi"/>
                <w:bCs/>
                <w:sz w:val="22"/>
                <w:szCs w:val="22"/>
                <w:lang w:val="es-MX"/>
              </w:rPr>
              <w:t>Habitación Doble</w:t>
            </w:r>
          </w:p>
        </w:tc>
        <w:tc>
          <w:tcPr>
            <w:tcW w:w="1725" w:type="dxa"/>
            <w:vAlign w:val="center"/>
          </w:tcPr>
          <w:p w14:paraId="4A353274" w14:textId="7C83CCC0" w:rsidR="00DE46E2" w:rsidRPr="00FB5D2B" w:rsidRDefault="00DE46E2" w:rsidP="00A50C6D">
            <w:pPr>
              <w:jc w:val="center"/>
              <w:rPr>
                <w:rFonts w:ascii="Calibri" w:hAnsi="Calibri" w:cs="Calibri"/>
                <w:bCs/>
                <w:color w:val="000000"/>
                <w:sz w:val="22"/>
                <w:lang w:val="es-MX" w:eastAsia="es-MX"/>
              </w:rPr>
            </w:pPr>
            <w:r w:rsidRPr="00FB5D2B">
              <w:rPr>
                <w:rFonts w:ascii="Calibri" w:hAnsi="Calibri" w:cs="Calibri"/>
                <w:bCs/>
                <w:color w:val="000000"/>
                <w:sz w:val="22"/>
                <w:lang w:val="es-MX"/>
              </w:rPr>
              <w:t>$1,</w:t>
            </w:r>
            <w:r w:rsidR="00D137D2">
              <w:rPr>
                <w:rFonts w:ascii="Calibri" w:hAnsi="Calibri" w:cs="Calibri"/>
                <w:bCs/>
                <w:color w:val="000000"/>
                <w:sz w:val="22"/>
                <w:lang w:val="es-MX"/>
              </w:rPr>
              <w:t>800</w:t>
            </w:r>
            <w:r w:rsidRPr="00FB5D2B">
              <w:rPr>
                <w:rFonts w:ascii="Calibri" w:hAnsi="Calibri" w:cs="Calibri"/>
                <w:bCs/>
                <w:color w:val="000000"/>
                <w:sz w:val="22"/>
                <w:lang w:val="es-MX"/>
              </w:rPr>
              <w:t xml:space="preserve"> USD</w:t>
            </w:r>
          </w:p>
        </w:tc>
        <w:tc>
          <w:tcPr>
            <w:tcW w:w="1843" w:type="dxa"/>
            <w:vAlign w:val="center"/>
          </w:tcPr>
          <w:p w14:paraId="75DD5A70" w14:textId="405E03E4" w:rsidR="00DE46E2" w:rsidRPr="00FB5D2B" w:rsidRDefault="00DE46E2" w:rsidP="00A50C6D">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sidR="00D137D2">
              <w:rPr>
                <w:rFonts w:ascii="Calibri" w:hAnsi="Calibri" w:cs="Calibri"/>
                <w:bCs/>
                <w:color w:val="000000"/>
                <w:sz w:val="22"/>
                <w:lang w:val="es-MX"/>
              </w:rPr>
              <w:t>2,090</w:t>
            </w:r>
            <w:r w:rsidR="00F923E1">
              <w:rPr>
                <w:rFonts w:ascii="Calibri" w:hAnsi="Calibri" w:cs="Calibri"/>
                <w:bCs/>
                <w:color w:val="000000"/>
                <w:sz w:val="22"/>
                <w:lang w:val="es-MX"/>
              </w:rPr>
              <w:t xml:space="preserve"> </w:t>
            </w:r>
            <w:r w:rsidRPr="00FB5D2B">
              <w:rPr>
                <w:rFonts w:ascii="Calibri" w:hAnsi="Calibri" w:cs="Calibri"/>
                <w:bCs/>
                <w:color w:val="000000"/>
                <w:sz w:val="22"/>
                <w:lang w:val="es-MX"/>
              </w:rPr>
              <w:t>USD</w:t>
            </w:r>
          </w:p>
        </w:tc>
        <w:tc>
          <w:tcPr>
            <w:tcW w:w="1843" w:type="dxa"/>
            <w:vAlign w:val="center"/>
          </w:tcPr>
          <w:p w14:paraId="47E373C5" w14:textId="060B47C2" w:rsidR="00DE46E2" w:rsidRPr="00FB5D2B" w:rsidRDefault="00DE46E2" w:rsidP="00A50C6D">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sidR="00D137D2">
              <w:rPr>
                <w:rFonts w:ascii="Calibri" w:hAnsi="Calibri" w:cs="Calibri"/>
                <w:bCs/>
                <w:color w:val="000000"/>
                <w:sz w:val="22"/>
                <w:lang w:val="es-MX"/>
              </w:rPr>
              <w:t>2,580</w:t>
            </w:r>
            <w:r w:rsidRPr="00FB5D2B">
              <w:rPr>
                <w:rFonts w:ascii="Calibri" w:hAnsi="Calibri" w:cs="Calibri"/>
                <w:bCs/>
                <w:color w:val="000000"/>
                <w:sz w:val="22"/>
                <w:lang w:val="es-MX"/>
              </w:rPr>
              <w:t xml:space="preserve"> USD</w:t>
            </w:r>
          </w:p>
        </w:tc>
        <w:tc>
          <w:tcPr>
            <w:tcW w:w="1852" w:type="dxa"/>
            <w:vAlign w:val="center"/>
          </w:tcPr>
          <w:p w14:paraId="7BDD3AC8" w14:textId="5C4CC0CD" w:rsidR="00DE46E2" w:rsidRPr="00FB5D2B" w:rsidRDefault="00DE46E2" w:rsidP="00A50C6D">
            <w:pPr>
              <w:jc w:val="center"/>
              <w:rPr>
                <w:rFonts w:ascii="Calibri" w:hAnsi="Calibri" w:cs="Calibri"/>
                <w:bCs/>
                <w:color w:val="000000"/>
                <w:sz w:val="22"/>
                <w:lang w:val="es-MX"/>
              </w:rPr>
            </w:pPr>
            <w:r w:rsidRPr="00FB5D2B">
              <w:rPr>
                <w:rFonts w:ascii="Calibri" w:hAnsi="Calibri" w:cs="Calibri"/>
                <w:bCs/>
                <w:color w:val="000000"/>
                <w:sz w:val="22"/>
                <w:lang w:val="es-MX"/>
              </w:rPr>
              <w:t>$</w:t>
            </w:r>
            <w:r w:rsidR="00C8045D">
              <w:rPr>
                <w:rFonts w:ascii="Calibri" w:hAnsi="Calibri" w:cs="Calibri"/>
                <w:bCs/>
                <w:color w:val="000000"/>
                <w:sz w:val="22"/>
                <w:lang w:val="es-MX"/>
              </w:rPr>
              <w:t>2,</w:t>
            </w:r>
            <w:r w:rsidR="00D137D2">
              <w:rPr>
                <w:rFonts w:ascii="Calibri" w:hAnsi="Calibri" w:cs="Calibri"/>
                <w:bCs/>
                <w:color w:val="000000"/>
                <w:sz w:val="22"/>
                <w:lang w:val="es-MX"/>
              </w:rPr>
              <w:t>860</w:t>
            </w:r>
            <w:r w:rsidRPr="00FB5D2B">
              <w:rPr>
                <w:rFonts w:ascii="Calibri" w:hAnsi="Calibri" w:cs="Calibri"/>
                <w:bCs/>
                <w:color w:val="000000"/>
                <w:sz w:val="22"/>
                <w:lang w:val="es-MX"/>
              </w:rPr>
              <w:t xml:space="preserve"> USD </w:t>
            </w:r>
          </w:p>
        </w:tc>
      </w:tr>
    </w:tbl>
    <w:p w14:paraId="363AFEF1" w14:textId="77777777" w:rsidR="00DE46E2" w:rsidRDefault="00DE46E2" w:rsidP="00DE46E2">
      <w:pPr>
        <w:rPr>
          <w:rFonts w:asciiTheme="minorHAnsi" w:hAnsiTheme="minorHAnsi" w:cstheme="minorHAnsi"/>
          <w:b/>
          <w:bCs/>
          <w:sz w:val="22"/>
          <w:szCs w:val="22"/>
          <w:u w:val="single"/>
          <w:lang w:val="es-MX"/>
        </w:rPr>
      </w:pPr>
      <w:bookmarkStart w:id="0" w:name="_Hlk120114871"/>
    </w:p>
    <w:p w14:paraId="4B8431EC" w14:textId="77777777" w:rsidR="005D3394" w:rsidRPr="00917132" w:rsidRDefault="005D3394" w:rsidP="005D3394">
      <w:pPr>
        <w:jc w:val="both"/>
        <w:rPr>
          <w:rFonts w:asciiTheme="minorHAnsi" w:eastAsia="Georgia" w:hAnsiTheme="minorHAnsi" w:cstheme="minorHAnsi"/>
          <w:b/>
          <w:bCs/>
          <w:color w:val="C00000"/>
          <w:sz w:val="22"/>
          <w:szCs w:val="22"/>
          <w:u w:val="single"/>
          <w:lang w:val="es-MX"/>
        </w:rPr>
      </w:pPr>
      <w:r w:rsidRPr="00917132">
        <w:rPr>
          <w:rFonts w:asciiTheme="minorHAnsi" w:hAnsiTheme="minorHAnsi" w:cstheme="minorHAnsi"/>
          <w:b/>
          <w:bCs/>
          <w:color w:val="C00000"/>
          <w:sz w:val="22"/>
          <w:szCs w:val="22"/>
          <w:u w:val="single"/>
          <w:lang w:val="es-MX"/>
        </w:rPr>
        <w:t>SUPLEMENTO</w:t>
      </w:r>
      <w:r>
        <w:rPr>
          <w:rFonts w:asciiTheme="minorHAnsi" w:hAnsiTheme="minorHAnsi" w:cstheme="minorHAnsi"/>
          <w:b/>
          <w:bCs/>
          <w:color w:val="C00000"/>
          <w:sz w:val="22"/>
          <w:szCs w:val="22"/>
          <w:u w:val="single"/>
          <w:lang w:val="es-MX"/>
        </w:rPr>
        <w:t>S PARA LAS SALIDAS: 09, 11, 13 NOV’24</w:t>
      </w:r>
    </w:p>
    <w:tbl>
      <w:tblPr>
        <w:tblStyle w:val="Tablaconcuadrcula"/>
        <w:tblW w:w="9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1725"/>
        <w:gridCol w:w="1843"/>
        <w:gridCol w:w="1843"/>
        <w:gridCol w:w="1852"/>
      </w:tblGrid>
      <w:tr w:rsidR="005D3394" w:rsidRPr="00FB5D2B" w14:paraId="5FD2DC42" w14:textId="77777777" w:rsidTr="00036B69">
        <w:trPr>
          <w:trHeight w:val="262"/>
          <w:jc w:val="center"/>
        </w:trPr>
        <w:tc>
          <w:tcPr>
            <w:tcW w:w="2381" w:type="dxa"/>
            <w:vAlign w:val="center"/>
          </w:tcPr>
          <w:p w14:paraId="297C07A6" w14:textId="77777777" w:rsidR="005D3394" w:rsidRPr="00FB5D2B" w:rsidRDefault="005D3394" w:rsidP="00036B69">
            <w:pPr>
              <w:rPr>
                <w:rFonts w:asciiTheme="minorHAnsi" w:hAnsiTheme="minorHAnsi" w:cstheme="minorHAnsi"/>
                <w:b/>
                <w:bCs/>
                <w:sz w:val="22"/>
                <w:szCs w:val="22"/>
                <w:lang w:val="es-MX"/>
              </w:rPr>
            </w:pPr>
          </w:p>
        </w:tc>
        <w:tc>
          <w:tcPr>
            <w:tcW w:w="1725" w:type="dxa"/>
            <w:vAlign w:val="center"/>
          </w:tcPr>
          <w:p w14:paraId="163E27C6" w14:textId="77777777" w:rsidR="005D3394" w:rsidRPr="00656FF8" w:rsidRDefault="005D3394" w:rsidP="00036B69">
            <w:pPr>
              <w:jc w:val="center"/>
              <w:rPr>
                <w:rFonts w:asciiTheme="minorHAnsi" w:hAnsiTheme="minorHAnsi" w:cstheme="minorHAnsi"/>
                <w:sz w:val="22"/>
                <w:szCs w:val="22"/>
                <w:lang w:val="es-MX"/>
              </w:rPr>
            </w:pPr>
            <w:r w:rsidRPr="00656FF8">
              <w:rPr>
                <w:rFonts w:asciiTheme="minorHAnsi" w:hAnsiTheme="minorHAnsi" w:cstheme="minorHAnsi"/>
                <w:sz w:val="22"/>
                <w:szCs w:val="22"/>
                <w:lang w:val="es-MX"/>
              </w:rPr>
              <w:t>STANDARD</w:t>
            </w:r>
          </w:p>
        </w:tc>
        <w:tc>
          <w:tcPr>
            <w:tcW w:w="1843" w:type="dxa"/>
            <w:vAlign w:val="center"/>
          </w:tcPr>
          <w:p w14:paraId="6988A0CF" w14:textId="77777777" w:rsidR="005D3394" w:rsidRPr="00656FF8" w:rsidRDefault="005D3394" w:rsidP="00036B69">
            <w:pPr>
              <w:jc w:val="center"/>
              <w:rPr>
                <w:rFonts w:asciiTheme="minorHAnsi" w:hAnsiTheme="minorHAnsi" w:cstheme="minorHAnsi"/>
                <w:sz w:val="22"/>
                <w:szCs w:val="22"/>
                <w:lang w:val="es-MX"/>
              </w:rPr>
            </w:pPr>
            <w:r w:rsidRPr="00656FF8">
              <w:rPr>
                <w:rFonts w:asciiTheme="minorHAnsi" w:hAnsiTheme="minorHAnsi" w:cstheme="minorHAnsi"/>
                <w:sz w:val="22"/>
                <w:szCs w:val="22"/>
                <w:lang w:val="es-MX"/>
              </w:rPr>
              <w:t>SUPERIOR</w:t>
            </w:r>
          </w:p>
        </w:tc>
        <w:tc>
          <w:tcPr>
            <w:tcW w:w="1843" w:type="dxa"/>
            <w:vAlign w:val="center"/>
          </w:tcPr>
          <w:p w14:paraId="398E02C9" w14:textId="77777777" w:rsidR="005D3394" w:rsidRPr="00656FF8" w:rsidRDefault="005D3394" w:rsidP="00036B69">
            <w:pPr>
              <w:jc w:val="center"/>
              <w:rPr>
                <w:rFonts w:asciiTheme="minorHAnsi" w:hAnsiTheme="minorHAnsi" w:cstheme="minorHAnsi"/>
                <w:sz w:val="22"/>
                <w:szCs w:val="22"/>
                <w:lang w:val="es-MX"/>
              </w:rPr>
            </w:pPr>
            <w:r w:rsidRPr="00656FF8">
              <w:rPr>
                <w:rFonts w:asciiTheme="minorHAnsi" w:hAnsiTheme="minorHAnsi" w:cstheme="minorHAnsi"/>
                <w:sz w:val="22"/>
                <w:szCs w:val="22"/>
                <w:lang w:val="es-MX"/>
              </w:rPr>
              <w:t>DELUXE</w:t>
            </w:r>
          </w:p>
        </w:tc>
        <w:tc>
          <w:tcPr>
            <w:tcW w:w="1852" w:type="dxa"/>
            <w:vAlign w:val="center"/>
          </w:tcPr>
          <w:p w14:paraId="180DADD7" w14:textId="77777777" w:rsidR="005D3394" w:rsidRPr="00656FF8" w:rsidRDefault="005D3394" w:rsidP="00036B69">
            <w:pPr>
              <w:ind w:right="-107"/>
              <w:jc w:val="center"/>
              <w:rPr>
                <w:rFonts w:asciiTheme="minorHAnsi" w:hAnsiTheme="minorHAnsi" w:cstheme="minorHAnsi"/>
                <w:sz w:val="22"/>
                <w:szCs w:val="22"/>
                <w:lang w:val="es-MX"/>
              </w:rPr>
            </w:pPr>
            <w:r w:rsidRPr="00656FF8">
              <w:rPr>
                <w:rFonts w:asciiTheme="minorHAnsi" w:hAnsiTheme="minorHAnsi" w:cstheme="minorHAnsi"/>
                <w:sz w:val="22"/>
                <w:szCs w:val="22"/>
                <w:lang w:val="es-MX"/>
              </w:rPr>
              <w:t>GOLD DELUXE</w:t>
            </w:r>
          </w:p>
        </w:tc>
      </w:tr>
      <w:tr w:rsidR="005D3394" w:rsidRPr="00FB5D2B" w14:paraId="122A5B7B" w14:textId="77777777" w:rsidTr="00036B69">
        <w:trPr>
          <w:trHeight w:val="268"/>
          <w:jc w:val="center"/>
        </w:trPr>
        <w:tc>
          <w:tcPr>
            <w:tcW w:w="2381" w:type="dxa"/>
            <w:vAlign w:val="center"/>
          </w:tcPr>
          <w:p w14:paraId="3758B0EF" w14:textId="77777777" w:rsidR="005D3394" w:rsidRPr="00FB5D2B" w:rsidRDefault="005D3394" w:rsidP="00036B69">
            <w:pPr>
              <w:rPr>
                <w:rFonts w:asciiTheme="minorHAnsi" w:hAnsiTheme="minorHAnsi" w:cstheme="minorHAnsi"/>
                <w:bCs/>
                <w:sz w:val="22"/>
                <w:szCs w:val="22"/>
                <w:lang w:val="es-MX"/>
              </w:rPr>
            </w:pPr>
            <w:r w:rsidRPr="00FB5D2B">
              <w:rPr>
                <w:rFonts w:asciiTheme="minorHAnsi" w:hAnsiTheme="minorHAnsi" w:cstheme="minorHAnsi"/>
                <w:bCs/>
                <w:sz w:val="22"/>
                <w:szCs w:val="22"/>
                <w:lang w:val="es-MX"/>
              </w:rPr>
              <w:t>Habitación Sencilla</w:t>
            </w:r>
          </w:p>
        </w:tc>
        <w:tc>
          <w:tcPr>
            <w:tcW w:w="1725" w:type="dxa"/>
            <w:vAlign w:val="center"/>
          </w:tcPr>
          <w:p w14:paraId="60889C4F" w14:textId="022E6E1B" w:rsidR="005D3394" w:rsidRPr="00FB5D2B" w:rsidRDefault="005D3394" w:rsidP="00036B69">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 xml:space="preserve"> </w:t>
            </w:r>
            <w:r>
              <w:rPr>
                <w:rFonts w:ascii="Calibri" w:hAnsi="Calibri" w:cs="Calibri"/>
                <w:bCs/>
                <w:color w:val="000000"/>
                <w:sz w:val="22"/>
                <w:lang w:val="es-MX"/>
              </w:rPr>
              <w:t>70</w:t>
            </w:r>
            <w:r w:rsidRPr="00FB5D2B">
              <w:rPr>
                <w:rFonts w:ascii="Calibri" w:hAnsi="Calibri" w:cs="Calibri"/>
                <w:bCs/>
                <w:color w:val="000000"/>
                <w:sz w:val="22"/>
                <w:lang w:val="es-MX"/>
              </w:rPr>
              <w:t xml:space="preserve"> USD</w:t>
            </w:r>
          </w:p>
        </w:tc>
        <w:tc>
          <w:tcPr>
            <w:tcW w:w="1843" w:type="dxa"/>
            <w:vAlign w:val="center"/>
          </w:tcPr>
          <w:p w14:paraId="73E17A95" w14:textId="7F35B934" w:rsidR="005D3394" w:rsidRPr="00FB5D2B" w:rsidRDefault="005D3394" w:rsidP="00036B69">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 xml:space="preserve"> </w:t>
            </w:r>
            <w:r>
              <w:rPr>
                <w:rFonts w:ascii="Calibri" w:hAnsi="Calibri" w:cs="Calibri"/>
                <w:bCs/>
                <w:color w:val="000000"/>
                <w:sz w:val="22"/>
                <w:lang w:val="es-MX"/>
              </w:rPr>
              <w:t>740</w:t>
            </w:r>
            <w:r w:rsidRPr="00FB5D2B">
              <w:rPr>
                <w:rFonts w:ascii="Calibri" w:hAnsi="Calibri" w:cs="Calibri"/>
                <w:bCs/>
                <w:color w:val="000000"/>
                <w:sz w:val="22"/>
                <w:lang w:val="es-MX"/>
              </w:rPr>
              <w:t xml:space="preserve"> USD</w:t>
            </w:r>
          </w:p>
        </w:tc>
        <w:tc>
          <w:tcPr>
            <w:tcW w:w="1843" w:type="dxa"/>
            <w:vAlign w:val="center"/>
          </w:tcPr>
          <w:p w14:paraId="2C2897F2" w14:textId="26895006" w:rsidR="005D3394" w:rsidRPr="00FB5D2B" w:rsidRDefault="005D3394" w:rsidP="00036B69">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1,1</w:t>
            </w:r>
            <w:r>
              <w:rPr>
                <w:rFonts w:ascii="Calibri" w:hAnsi="Calibri" w:cs="Calibri"/>
                <w:bCs/>
                <w:color w:val="000000"/>
                <w:sz w:val="22"/>
                <w:lang w:val="es-MX"/>
              </w:rPr>
              <w:t>15</w:t>
            </w:r>
            <w:r w:rsidRPr="00FB5D2B">
              <w:rPr>
                <w:rFonts w:ascii="Calibri" w:hAnsi="Calibri" w:cs="Calibri"/>
                <w:bCs/>
                <w:color w:val="000000"/>
                <w:sz w:val="22"/>
                <w:lang w:val="es-MX"/>
              </w:rPr>
              <w:t xml:space="preserve"> USD</w:t>
            </w:r>
          </w:p>
        </w:tc>
        <w:tc>
          <w:tcPr>
            <w:tcW w:w="1852" w:type="dxa"/>
            <w:vAlign w:val="center"/>
          </w:tcPr>
          <w:p w14:paraId="2C59F575" w14:textId="7BF66AA2" w:rsidR="005D3394" w:rsidRPr="00FB5D2B" w:rsidRDefault="005D3394" w:rsidP="00036B69">
            <w:pPr>
              <w:ind w:left="-84" w:firstLine="84"/>
              <w:jc w:val="center"/>
              <w:rPr>
                <w:rFonts w:ascii="Calibri" w:hAnsi="Calibri" w:cs="Calibri"/>
                <w:bCs/>
                <w:color w:val="000000"/>
                <w:sz w:val="22"/>
                <w:lang w:val="es-MX"/>
              </w:rPr>
            </w:pPr>
            <w:r w:rsidRPr="00FB5D2B">
              <w:rPr>
                <w:rFonts w:ascii="Calibri" w:hAnsi="Calibri" w:cs="Calibri"/>
                <w:bCs/>
                <w:color w:val="000000"/>
                <w:sz w:val="22"/>
                <w:lang w:val="es-MX"/>
              </w:rPr>
              <w:t>$</w:t>
            </w:r>
            <w:r>
              <w:rPr>
                <w:rFonts w:ascii="Calibri" w:hAnsi="Calibri" w:cs="Calibri"/>
                <w:bCs/>
                <w:color w:val="000000"/>
                <w:sz w:val="22"/>
                <w:lang w:val="es-MX"/>
              </w:rPr>
              <w:t>3,140</w:t>
            </w:r>
            <w:r w:rsidRPr="00FB5D2B">
              <w:rPr>
                <w:rFonts w:ascii="Calibri" w:hAnsi="Calibri" w:cs="Calibri"/>
                <w:bCs/>
                <w:color w:val="000000"/>
                <w:sz w:val="22"/>
                <w:lang w:val="es-MX"/>
              </w:rPr>
              <w:t xml:space="preserve"> USD </w:t>
            </w:r>
          </w:p>
        </w:tc>
      </w:tr>
      <w:tr w:rsidR="005D3394" w:rsidRPr="00FB5D2B" w14:paraId="260B52CB" w14:textId="77777777" w:rsidTr="00036B69">
        <w:trPr>
          <w:trHeight w:val="268"/>
          <w:jc w:val="center"/>
        </w:trPr>
        <w:tc>
          <w:tcPr>
            <w:tcW w:w="2381" w:type="dxa"/>
            <w:vAlign w:val="center"/>
          </w:tcPr>
          <w:p w14:paraId="7E042637" w14:textId="77777777" w:rsidR="005D3394" w:rsidRPr="00FB5D2B" w:rsidRDefault="005D3394" w:rsidP="00036B69">
            <w:pPr>
              <w:rPr>
                <w:rFonts w:asciiTheme="minorHAnsi" w:hAnsiTheme="minorHAnsi" w:cstheme="minorHAnsi"/>
                <w:bCs/>
                <w:sz w:val="22"/>
                <w:szCs w:val="22"/>
                <w:lang w:val="es-MX"/>
              </w:rPr>
            </w:pPr>
            <w:r w:rsidRPr="00FB5D2B">
              <w:rPr>
                <w:rFonts w:asciiTheme="minorHAnsi" w:hAnsiTheme="minorHAnsi" w:cstheme="minorHAnsi"/>
                <w:bCs/>
                <w:sz w:val="22"/>
                <w:szCs w:val="22"/>
                <w:lang w:val="es-MX"/>
              </w:rPr>
              <w:t>Habitación Doble</w:t>
            </w:r>
          </w:p>
        </w:tc>
        <w:tc>
          <w:tcPr>
            <w:tcW w:w="1725" w:type="dxa"/>
            <w:vAlign w:val="center"/>
          </w:tcPr>
          <w:p w14:paraId="003B1674" w14:textId="3A6A9796" w:rsidR="005D3394" w:rsidRPr="00FB5D2B" w:rsidRDefault="005D3394" w:rsidP="00036B69">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 xml:space="preserve"> </w:t>
            </w:r>
            <w:r>
              <w:rPr>
                <w:rFonts w:ascii="Calibri" w:hAnsi="Calibri" w:cs="Calibri"/>
                <w:bCs/>
                <w:color w:val="000000"/>
                <w:sz w:val="22"/>
                <w:lang w:val="es-MX"/>
              </w:rPr>
              <w:t>70</w:t>
            </w:r>
            <w:r>
              <w:rPr>
                <w:rFonts w:ascii="Calibri" w:hAnsi="Calibri" w:cs="Calibri"/>
                <w:bCs/>
                <w:color w:val="000000"/>
                <w:sz w:val="22"/>
                <w:lang w:val="es-MX"/>
              </w:rPr>
              <w:t xml:space="preserve"> </w:t>
            </w:r>
            <w:r w:rsidRPr="00FB5D2B">
              <w:rPr>
                <w:rFonts w:ascii="Calibri" w:hAnsi="Calibri" w:cs="Calibri"/>
                <w:bCs/>
                <w:color w:val="000000"/>
                <w:sz w:val="22"/>
                <w:lang w:val="es-MX"/>
              </w:rPr>
              <w:t>USD</w:t>
            </w:r>
          </w:p>
        </w:tc>
        <w:tc>
          <w:tcPr>
            <w:tcW w:w="1843" w:type="dxa"/>
            <w:vAlign w:val="center"/>
          </w:tcPr>
          <w:p w14:paraId="75D90707" w14:textId="3B380E83" w:rsidR="005D3394" w:rsidRPr="00FB5D2B" w:rsidRDefault="005D3394" w:rsidP="00036B69">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 xml:space="preserve"> 4</w:t>
            </w:r>
            <w:r>
              <w:rPr>
                <w:rFonts w:ascii="Calibri" w:hAnsi="Calibri" w:cs="Calibri"/>
                <w:bCs/>
                <w:color w:val="000000"/>
                <w:sz w:val="22"/>
                <w:lang w:val="es-MX"/>
              </w:rPr>
              <w:t>90</w:t>
            </w:r>
            <w:r>
              <w:rPr>
                <w:rFonts w:ascii="Calibri" w:hAnsi="Calibri" w:cs="Calibri"/>
                <w:bCs/>
                <w:color w:val="000000"/>
                <w:sz w:val="22"/>
                <w:lang w:val="es-MX"/>
              </w:rPr>
              <w:t xml:space="preserve"> </w:t>
            </w:r>
            <w:r w:rsidRPr="00FB5D2B">
              <w:rPr>
                <w:rFonts w:ascii="Calibri" w:hAnsi="Calibri" w:cs="Calibri"/>
                <w:bCs/>
                <w:color w:val="000000"/>
                <w:sz w:val="22"/>
                <w:lang w:val="es-MX"/>
              </w:rPr>
              <w:t>USD</w:t>
            </w:r>
          </w:p>
        </w:tc>
        <w:tc>
          <w:tcPr>
            <w:tcW w:w="1843" w:type="dxa"/>
            <w:vAlign w:val="center"/>
          </w:tcPr>
          <w:p w14:paraId="21EF7BCD" w14:textId="7E54253E" w:rsidR="005D3394" w:rsidRPr="00FB5D2B" w:rsidRDefault="005D3394" w:rsidP="00036B69">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 xml:space="preserve"> </w:t>
            </w:r>
            <w:r>
              <w:rPr>
                <w:rFonts w:ascii="Calibri" w:hAnsi="Calibri" w:cs="Calibri"/>
                <w:bCs/>
                <w:color w:val="000000"/>
                <w:sz w:val="22"/>
                <w:lang w:val="es-MX"/>
              </w:rPr>
              <w:t>675</w:t>
            </w:r>
            <w:r w:rsidRPr="00FB5D2B">
              <w:rPr>
                <w:rFonts w:ascii="Calibri" w:hAnsi="Calibri" w:cs="Calibri"/>
                <w:bCs/>
                <w:color w:val="000000"/>
                <w:sz w:val="22"/>
                <w:lang w:val="es-MX"/>
              </w:rPr>
              <w:t xml:space="preserve"> USD</w:t>
            </w:r>
          </w:p>
        </w:tc>
        <w:tc>
          <w:tcPr>
            <w:tcW w:w="1852" w:type="dxa"/>
            <w:vAlign w:val="center"/>
          </w:tcPr>
          <w:p w14:paraId="7B6D2AAE" w14:textId="35C41B06" w:rsidR="005D3394" w:rsidRPr="00FB5D2B" w:rsidRDefault="005D3394" w:rsidP="00036B69">
            <w:pPr>
              <w:jc w:val="center"/>
              <w:rPr>
                <w:rFonts w:ascii="Calibri" w:hAnsi="Calibri" w:cs="Calibri"/>
                <w:bCs/>
                <w:color w:val="000000"/>
                <w:sz w:val="22"/>
                <w:lang w:val="es-MX"/>
              </w:rPr>
            </w:pPr>
            <w:r w:rsidRPr="00FB5D2B">
              <w:rPr>
                <w:rFonts w:ascii="Calibri" w:hAnsi="Calibri" w:cs="Calibri"/>
                <w:bCs/>
                <w:color w:val="000000"/>
                <w:sz w:val="22"/>
                <w:lang w:val="es-MX"/>
              </w:rPr>
              <w:t>$</w:t>
            </w:r>
            <w:r>
              <w:rPr>
                <w:rFonts w:ascii="Calibri" w:hAnsi="Calibri" w:cs="Calibri"/>
                <w:bCs/>
                <w:color w:val="000000"/>
                <w:sz w:val="22"/>
                <w:lang w:val="es-MX"/>
              </w:rPr>
              <w:t>1</w:t>
            </w:r>
            <w:r>
              <w:rPr>
                <w:rFonts w:ascii="Calibri" w:hAnsi="Calibri" w:cs="Calibri"/>
                <w:bCs/>
                <w:color w:val="000000"/>
                <w:sz w:val="22"/>
                <w:lang w:val="es-MX"/>
              </w:rPr>
              <w:t xml:space="preserve">,660 </w:t>
            </w:r>
            <w:r w:rsidRPr="00FB5D2B">
              <w:rPr>
                <w:rFonts w:ascii="Calibri" w:hAnsi="Calibri" w:cs="Calibri"/>
                <w:bCs/>
                <w:color w:val="000000"/>
                <w:sz w:val="22"/>
                <w:lang w:val="es-MX"/>
              </w:rPr>
              <w:t xml:space="preserve">USD </w:t>
            </w:r>
          </w:p>
        </w:tc>
      </w:tr>
    </w:tbl>
    <w:p w14:paraId="1B73F9B5" w14:textId="77777777" w:rsidR="005D3394" w:rsidRDefault="005D3394" w:rsidP="005D3394">
      <w:pPr>
        <w:rPr>
          <w:rFonts w:asciiTheme="minorHAnsi" w:hAnsiTheme="minorHAnsi" w:cstheme="minorHAnsi"/>
          <w:b/>
          <w:bCs/>
          <w:sz w:val="22"/>
          <w:szCs w:val="22"/>
          <w:u w:val="single"/>
          <w:lang w:val="es-MX"/>
        </w:rPr>
      </w:pPr>
    </w:p>
    <w:p w14:paraId="4B3F64ED" w14:textId="77777777" w:rsidR="005D3394" w:rsidRPr="00917132" w:rsidRDefault="005D3394" w:rsidP="005D3394">
      <w:pPr>
        <w:jc w:val="both"/>
        <w:rPr>
          <w:rFonts w:asciiTheme="minorHAnsi" w:eastAsia="Georgia" w:hAnsiTheme="minorHAnsi" w:cstheme="minorHAnsi"/>
          <w:b/>
          <w:bCs/>
          <w:color w:val="C00000"/>
          <w:sz w:val="22"/>
          <w:szCs w:val="22"/>
          <w:u w:val="single"/>
          <w:lang w:val="es-MX"/>
        </w:rPr>
      </w:pPr>
      <w:r w:rsidRPr="00917132">
        <w:rPr>
          <w:rFonts w:asciiTheme="minorHAnsi" w:hAnsiTheme="minorHAnsi" w:cstheme="minorHAnsi"/>
          <w:b/>
          <w:bCs/>
          <w:color w:val="C00000"/>
          <w:sz w:val="22"/>
          <w:szCs w:val="22"/>
          <w:u w:val="single"/>
          <w:lang w:val="es-MX"/>
        </w:rPr>
        <w:t>SUPLEMENTO</w:t>
      </w:r>
      <w:r>
        <w:rPr>
          <w:rFonts w:asciiTheme="minorHAnsi" w:hAnsiTheme="minorHAnsi" w:cstheme="minorHAnsi"/>
          <w:b/>
          <w:bCs/>
          <w:color w:val="C00000"/>
          <w:sz w:val="22"/>
          <w:szCs w:val="22"/>
          <w:u w:val="single"/>
          <w:lang w:val="es-MX"/>
        </w:rPr>
        <w:t>S PARA LAS SALIDAS: 18, 21, 23, 25, 28, 30 DIC’24 / 01, 04, 06, 08 ENE’25</w:t>
      </w:r>
    </w:p>
    <w:tbl>
      <w:tblPr>
        <w:tblStyle w:val="Tablaconcuadrcula"/>
        <w:tblW w:w="9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1725"/>
        <w:gridCol w:w="1843"/>
        <w:gridCol w:w="1843"/>
        <w:gridCol w:w="1852"/>
      </w:tblGrid>
      <w:tr w:rsidR="005D3394" w:rsidRPr="00FB5D2B" w14:paraId="1E6940E8" w14:textId="77777777" w:rsidTr="00036B69">
        <w:trPr>
          <w:trHeight w:val="262"/>
          <w:jc w:val="center"/>
        </w:trPr>
        <w:tc>
          <w:tcPr>
            <w:tcW w:w="2381" w:type="dxa"/>
            <w:vAlign w:val="center"/>
          </w:tcPr>
          <w:p w14:paraId="5A0FBF93" w14:textId="77777777" w:rsidR="005D3394" w:rsidRPr="00FB5D2B" w:rsidRDefault="005D3394" w:rsidP="00036B69">
            <w:pPr>
              <w:rPr>
                <w:rFonts w:asciiTheme="minorHAnsi" w:hAnsiTheme="minorHAnsi" w:cstheme="minorHAnsi"/>
                <w:b/>
                <w:bCs/>
                <w:sz w:val="22"/>
                <w:szCs w:val="22"/>
                <w:lang w:val="es-MX"/>
              </w:rPr>
            </w:pPr>
          </w:p>
        </w:tc>
        <w:tc>
          <w:tcPr>
            <w:tcW w:w="1725" w:type="dxa"/>
            <w:vAlign w:val="center"/>
          </w:tcPr>
          <w:p w14:paraId="29353E53" w14:textId="77777777" w:rsidR="005D3394" w:rsidRPr="00656FF8" w:rsidRDefault="005D3394" w:rsidP="00036B69">
            <w:pPr>
              <w:jc w:val="center"/>
              <w:rPr>
                <w:rFonts w:asciiTheme="minorHAnsi" w:hAnsiTheme="minorHAnsi" w:cstheme="minorHAnsi"/>
                <w:sz w:val="22"/>
                <w:szCs w:val="22"/>
                <w:lang w:val="es-MX"/>
              </w:rPr>
            </w:pPr>
            <w:r w:rsidRPr="00656FF8">
              <w:rPr>
                <w:rFonts w:asciiTheme="minorHAnsi" w:hAnsiTheme="minorHAnsi" w:cstheme="minorHAnsi"/>
                <w:sz w:val="22"/>
                <w:szCs w:val="22"/>
                <w:lang w:val="es-MX"/>
              </w:rPr>
              <w:t>STANDARD</w:t>
            </w:r>
          </w:p>
        </w:tc>
        <w:tc>
          <w:tcPr>
            <w:tcW w:w="1843" w:type="dxa"/>
            <w:vAlign w:val="center"/>
          </w:tcPr>
          <w:p w14:paraId="7AA4BA69" w14:textId="77777777" w:rsidR="005D3394" w:rsidRPr="00656FF8" w:rsidRDefault="005D3394" w:rsidP="00036B69">
            <w:pPr>
              <w:jc w:val="center"/>
              <w:rPr>
                <w:rFonts w:asciiTheme="minorHAnsi" w:hAnsiTheme="minorHAnsi" w:cstheme="minorHAnsi"/>
                <w:sz w:val="22"/>
                <w:szCs w:val="22"/>
                <w:lang w:val="es-MX"/>
              </w:rPr>
            </w:pPr>
            <w:r w:rsidRPr="00656FF8">
              <w:rPr>
                <w:rFonts w:asciiTheme="minorHAnsi" w:hAnsiTheme="minorHAnsi" w:cstheme="minorHAnsi"/>
                <w:sz w:val="22"/>
                <w:szCs w:val="22"/>
                <w:lang w:val="es-MX"/>
              </w:rPr>
              <w:t>SUPERIOR</w:t>
            </w:r>
          </w:p>
        </w:tc>
        <w:tc>
          <w:tcPr>
            <w:tcW w:w="1843" w:type="dxa"/>
            <w:vAlign w:val="center"/>
          </w:tcPr>
          <w:p w14:paraId="1C903A32" w14:textId="77777777" w:rsidR="005D3394" w:rsidRPr="00656FF8" w:rsidRDefault="005D3394" w:rsidP="00036B69">
            <w:pPr>
              <w:jc w:val="center"/>
              <w:rPr>
                <w:rFonts w:asciiTheme="minorHAnsi" w:hAnsiTheme="minorHAnsi" w:cstheme="minorHAnsi"/>
                <w:sz w:val="22"/>
                <w:szCs w:val="22"/>
                <w:lang w:val="es-MX"/>
              </w:rPr>
            </w:pPr>
            <w:r w:rsidRPr="00656FF8">
              <w:rPr>
                <w:rFonts w:asciiTheme="minorHAnsi" w:hAnsiTheme="minorHAnsi" w:cstheme="minorHAnsi"/>
                <w:sz w:val="22"/>
                <w:szCs w:val="22"/>
                <w:lang w:val="es-MX"/>
              </w:rPr>
              <w:t>DELUXE</w:t>
            </w:r>
          </w:p>
        </w:tc>
        <w:tc>
          <w:tcPr>
            <w:tcW w:w="1852" w:type="dxa"/>
            <w:vAlign w:val="center"/>
          </w:tcPr>
          <w:p w14:paraId="641540F1" w14:textId="77777777" w:rsidR="005D3394" w:rsidRPr="00656FF8" w:rsidRDefault="005D3394" w:rsidP="00036B69">
            <w:pPr>
              <w:ind w:right="-107"/>
              <w:jc w:val="center"/>
              <w:rPr>
                <w:rFonts w:asciiTheme="minorHAnsi" w:hAnsiTheme="minorHAnsi" w:cstheme="minorHAnsi"/>
                <w:sz w:val="22"/>
                <w:szCs w:val="22"/>
                <w:lang w:val="es-MX"/>
              </w:rPr>
            </w:pPr>
            <w:r w:rsidRPr="00656FF8">
              <w:rPr>
                <w:rFonts w:asciiTheme="minorHAnsi" w:hAnsiTheme="minorHAnsi" w:cstheme="minorHAnsi"/>
                <w:sz w:val="22"/>
                <w:szCs w:val="22"/>
                <w:lang w:val="es-MX"/>
              </w:rPr>
              <w:t>GOLD DELUXE</w:t>
            </w:r>
          </w:p>
        </w:tc>
      </w:tr>
      <w:tr w:rsidR="005D3394" w:rsidRPr="00FB5D2B" w14:paraId="275A04A1" w14:textId="77777777" w:rsidTr="00036B69">
        <w:trPr>
          <w:trHeight w:val="268"/>
          <w:jc w:val="center"/>
        </w:trPr>
        <w:tc>
          <w:tcPr>
            <w:tcW w:w="2381" w:type="dxa"/>
            <w:vAlign w:val="center"/>
          </w:tcPr>
          <w:p w14:paraId="46EBD893" w14:textId="77777777" w:rsidR="005D3394" w:rsidRPr="00FB5D2B" w:rsidRDefault="005D3394" w:rsidP="00036B69">
            <w:pPr>
              <w:rPr>
                <w:rFonts w:asciiTheme="minorHAnsi" w:hAnsiTheme="minorHAnsi" w:cstheme="minorHAnsi"/>
                <w:bCs/>
                <w:sz w:val="22"/>
                <w:szCs w:val="22"/>
                <w:lang w:val="es-MX"/>
              </w:rPr>
            </w:pPr>
            <w:r w:rsidRPr="00FB5D2B">
              <w:rPr>
                <w:rFonts w:asciiTheme="minorHAnsi" w:hAnsiTheme="minorHAnsi" w:cstheme="minorHAnsi"/>
                <w:bCs/>
                <w:sz w:val="22"/>
                <w:szCs w:val="22"/>
                <w:lang w:val="es-MX"/>
              </w:rPr>
              <w:t>Habitación Sencilla</w:t>
            </w:r>
          </w:p>
        </w:tc>
        <w:tc>
          <w:tcPr>
            <w:tcW w:w="1725" w:type="dxa"/>
            <w:vAlign w:val="center"/>
          </w:tcPr>
          <w:p w14:paraId="60E06681" w14:textId="1AE4DA99" w:rsidR="005D3394" w:rsidRPr="00FB5D2B" w:rsidRDefault="005D3394" w:rsidP="00036B69">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 xml:space="preserve"> </w:t>
            </w:r>
            <w:r>
              <w:rPr>
                <w:rFonts w:ascii="Calibri" w:hAnsi="Calibri" w:cs="Calibri"/>
                <w:bCs/>
                <w:color w:val="000000"/>
                <w:sz w:val="22"/>
                <w:lang w:val="es-MX"/>
              </w:rPr>
              <w:t>170</w:t>
            </w:r>
            <w:r w:rsidRPr="00FB5D2B">
              <w:rPr>
                <w:rFonts w:ascii="Calibri" w:hAnsi="Calibri" w:cs="Calibri"/>
                <w:bCs/>
                <w:color w:val="000000"/>
                <w:sz w:val="22"/>
                <w:lang w:val="es-MX"/>
              </w:rPr>
              <w:t xml:space="preserve"> USD</w:t>
            </w:r>
          </w:p>
        </w:tc>
        <w:tc>
          <w:tcPr>
            <w:tcW w:w="1843" w:type="dxa"/>
            <w:vAlign w:val="center"/>
          </w:tcPr>
          <w:p w14:paraId="1BC93A4F" w14:textId="7262549C" w:rsidR="005D3394" w:rsidRPr="00FB5D2B" w:rsidRDefault="005D3394" w:rsidP="00036B69">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1,780</w:t>
            </w:r>
            <w:r w:rsidRPr="00FB5D2B">
              <w:rPr>
                <w:rFonts w:ascii="Calibri" w:hAnsi="Calibri" w:cs="Calibri"/>
                <w:bCs/>
                <w:color w:val="000000"/>
                <w:sz w:val="22"/>
                <w:lang w:val="es-MX"/>
              </w:rPr>
              <w:t xml:space="preserve"> USD</w:t>
            </w:r>
          </w:p>
        </w:tc>
        <w:tc>
          <w:tcPr>
            <w:tcW w:w="1843" w:type="dxa"/>
            <w:vAlign w:val="center"/>
          </w:tcPr>
          <w:p w14:paraId="11CE9B34" w14:textId="618B54F9" w:rsidR="005D3394" w:rsidRPr="00FB5D2B" w:rsidRDefault="005D3394" w:rsidP="00036B69">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1,</w:t>
            </w:r>
            <w:r>
              <w:rPr>
                <w:rFonts w:ascii="Calibri" w:hAnsi="Calibri" w:cs="Calibri"/>
                <w:bCs/>
                <w:color w:val="000000"/>
                <w:sz w:val="22"/>
                <w:lang w:val="es-MX"/>
              </w:rPr>
              <w:t>890</w:t>
            </w:r>
            <w:r w:rsidRPr="00FB5D2B">
              <w:rPr>
                <w:rFonts w:ascii="Calibri" w:hAnsi="Calibri" w:cs="Calibri"/>
                <w:bCs/>
                <w:color w:val="000000"/>
                <w:sz w:val="22"/>
                <w:lang w:val="es-MX"/>
              </w:rPr>
              <w:t xml:space="preserve"> USD</w:t>
            </w:r>
          </w:p>
        </w:tc>
        <w:tc>
          <w:tcPr>
            <w:tcW w:w="1852" w:type="dxa"/>
            <w:vAlign w:val="center"/>
          </w:tcPr>
          <w:p w14:paraId="3E24DDB3" w14:textId="4836F9D1" w:rsidR="005D3394" w:rsidRPr="00FB5D2B" w:rsidRDefault="005D3394" w:rsidP="00036B69">
            <w:pPr>
              <w:ind w:left="-84" w:firstLine="84"/>
              <w:jc w:val="center"/>
              <w:rPr>
                <w:rFonts w:ascii="Calibri" w:hAnsi="Calibri" w:cs="Calibri"/>
                <w:bCs/>
                <w:color w:val="000000"/>
                <w:sz w:val="22"/>
                <w:lang w:val="es-MX"/>
              </w:rPr>
            </w:pPr>
            <w:r w:rsidRPr="00FB5D2B">
              <w:rPr>
                <w:rFonts w:ascii="Calibri" w:hAnsi="Calibri" w:cs="Calibri"/>
                <w:bCs/>
                <w:color w:val="000000"/>
                <w:sz w:val="22"/>
                <w:lang w:val="es-MX"/>
              </w:rPr>
              <w:t>$</w:t>
            </w:r>
            <w:r>
              <w:rPr>
                <w:rFonts w:ascii="Calibri" w:hAnsi="Calibri" w:cs="Calibri"/>
                <w:bCs/>
                <w:color w:val="000000"/>
                <w:sz w:val="22"/>
                <w:lang w:val="es-MX"/>
              </w:rPr>
              <w:t>4,100</w:t>
            </w:r>
            <w:r w:rsidRPr="00FB5D2B">
              <w:rPr>
                <w:rFonts w:ascii="Calibri" w:hAnsi="Calibri" w:cs="Calibri"/>
                <w:bCs/>
                <w:color w:val="000000"/>
                <w:sz w:val="22"/>
                <w:lang w:val="es-MX"/>
              </w:rPr>
              <w:t xml:space="preserve"> USD </w:t>
            </w:r>
          </w:p>
        </w:tc>
      </w:tr>
      <w:tr w:rsidR="005D3394" w:rsidRPr="00FB5D2B" w14:paraId="76AE495A" w14:textId="77777777" w:rsidTr="00036B69">
        <w:trPr>
          <w:trHeight w:val="268"/>
          <w:jc w:val="center"/>
        </w:trPr>
        <w:tc>
          <w:tcPr>
            <w:tcW w:w="2381" w:type="dxa"/>
            <w:vAlign w:val="center"/>
          </w:tcPr>
          <w:p w14:paraId="43705DD8" w14:textId="77777777" w:rsidR="005D3394" w:rsidRPr="00FB5D2B" w:rsidRDefault="005D3394" w:rsidP="00036B69">
            <w:pPr>
              <w:rPr>
                <w:rFonts w:asciiTheme="minorHAnsi" w:hAnsiTheme="minorHAnsi" w:cstheme="minorHAnsi"/>
                <w:bCs/>
                <w:sz w:val="22"/>
                <w:szCs w:val="22"/>
                <w:lang w:val="es-MX"/>
              </w:rPr>
            </w:pPr>
            <w:r w:rsidRPr="00FB5D2B">
              <w:rPr>
                <w:rFonts w:asciiTheme="minorHAnsi" w:hAnsiTheme="minorHAnsi" w:cstheme="minorHAnsi"/>
                <w:bCs/>
                <w:sz w:val="22"/>
                <w:szCs w:val="22"/>
                <w:lang w:val="es-MX"/>
              </w:rPr>
              <w:t>Habitación Doble</w:t>
            </w:r>
          </w:p>
        </w:tc>
        <w:tc>
          <w:tcPr>
            <w:tcW w:w="1725" w:type="dxa"/>
            <w:vAlign w:val="center"/>
          </w:tcPr>
          <w:p w14:paraId="48CCFAA4" w14:textId="45F0FB0C" w:rsidR="005D3394" w:rsidRPr="00FB5D2B" w:rsidRDefault="005D3394" w:rsidP="00036B69">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 xml:space="preserve"> </w:t>
            </w:r>
            <w:r>
              <w:rPr>
                <w:rFonts w:ascii="Calibri" w:hAnsi="Calibri" w:cs="Calibri"/>
                <w:bCs/>
                <w:color w:val="000000"/>
                <w:sz w:val="22"/>
                <w:lang w:val="es-MX"/>
              </w:rPr>
              <w:t>170</w:t>
            </w:r>
            <w:r>
              <w:rPr>
                <w:rFonts w:ascii="Calibri" w:hAnsi="Calibri" w:cs="Calibri"/>
                <w:bCs/>
                <w:color w:val="000000"/>
                <w:sz w:val="22"/>
                <w:lang w:val="es-MX"/>
              </w:rPr>
              <w:t xml:space="preserve"> </w:t>
            </w:r>
            <w:r w:rsidRPr="00FB5D2B">
              <w:rPr>
                <w:rFonts w:ascii="Calibri" w:hAnsi="Calibri" w:cs="Calibri"/>
                <w:bCs/>
                <w:color w:val="000000"/>
                <w:sz w:val="22"/>
                <w:lang w:val="es-MX"/>
              </w:rPr>
              <w:t>USD</w:t>
            </w:r>
          </w:p>
        </w:tc>
        <w:tc>
          <w:tcPr>
            <w:tcW w:w="1843" w:type="dxa"/>
            <w:vAlign w:val="center"/>
          </w:tcPr>
          <w:p w14:paraId="7AB830E1" w14:textId="64BCFBEC" w:rsidR="005D3394" w:rsidRPr="00FB5D2B" w:rsidRDefault="005D3394" w:rsidP="00036B69">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 xml:space="preserve">1,140 </w:t>
            </w:r>
            <w:r w:rsidRPr="00FB5D2B">
              <w:rPr>
                <w:rFonts w:ascii="Calibri" w:hAnsi="Calibri" w:cs="Calibri"/>
                <w:bCs/>
                <w:color w:val="000000"/>
                <w:sz w:val="22"/>
                <w:lang w:val="es-MX"/>
              </w:rPr>
              <w:t>USD</w:t>
            </w:r>
          </w:p>
        </w:tc>
        <w:tc>
          <w:tcPr>
            <w:tcW w:w="1843" w:type="dxa"/>
            <w:vAlign w:val="center"/>
          </w:tcPr>
          <w:p w14:paraId="073816A3" w14:textId="353C134F" w:rsidR="005D3394" w:rsidRPr="00FB5D2B" w:rsidRDefault="005D3394" w:rsidP="00036B69">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1,0</w:t>
            </w:r>
            <w:r>
              <w:rPr>
                <w:rFonts w:ascii="Calibri" w:hAnsi="Calibri" w:cs="Calibri"/>
                <w:bCs/>
                <w:color w:val="000000"/>
                <w:sz w:val="22"/>
                <w:lang w:val="es-MX"/>
              </w:rPr>
              <w:t>60</w:t>
            </w:r>
            <w:r w:rsidRPr="00FB5D2B">
              <w:rPr>
                <w:rFonts w:ascii="Calibri" w:hAnsi="Calibri" w:cs="Calibri"/>
                <w:bCs/>
                <w:color w:val="000000"/>
                <w:sz w:val="22"/>
                <w:lang w:val="es-MX"/>
              </w:rPr>
              <w:t xml:space="preserve"> USD</w:t>
            </w:r>
          </w:p>
        </w:tc>
        <w:tc>
          <w:tcPr>
            <w:tcW w:w="1852" w:type="dxa"/>
            <w:vAlign w:val="center"/>
          </w:tcPr>
          <w:p w14:paraId="0DC9181A" w14:textId="72BF6C48" w:rsidR="005D3394" w:rsidRPr="00FB5D2B" w:rsidRDefault="005D3394" w:rsidP="00036B69">
            <w:pPr>
              <w:jc w:val="center"/>
              <w:rPr>
                <w:rFonts w:ascii="Calibri" w:hAnsi="Calibri" w:cs="Calibri"/>
                <w:bCs/>
                <w:color w:val="000000"/>
                <w:sz w:val="22"/>
                <w:lang w:val="es-MX"/>
              </w:rPr>
            </w:pPr>
            <w:r w:rsidRPr="00FB5D2B">
              <w:rPr>
                <w:rFonts w:ascii="Calibri" w:hAnsi="Calibri" w:cs="Calibri"/>
                <w:bCs/>
                <w:color w:val="000000"/>
                <w:sz w:val="22"/>
                <w:lang w:val="es-MX"/>
              </w:rPr>
              <w:t>$</w:t>
            </w:r>
            <w:r>
              <w:rPr>
                <w:rFonts w:ascii="Calibri" w:hAnsi="Calibri" w:cs="Calibri"/>
                <w:bCs/>
                <w:color w:val="000000"/>
                <w:sz w:val="22"/>
                <w:lang w:val="es-MX"/>
              </w:rPr>
              <w:t>2,140</w:t>
            </w:r>
            <w:r w:rsidRPr="00FB5D2B">
              <w:rPr>
                <w:rFonts w:ascii="Calibri" w:hAnsi="Calibri" w:cs="Calibri"/>
                <w:bCs/>
                <w:color w:val="000000"/>
                <w:sz w:val="22"/>
                <w:lang w:val="es-MX"/>
              </w:rPr>
              <w:t xml:space="preserve"> USD </w:t>
            </w:r>
          </w:p>
        </w:tc>
      </w:tr>
    </w:tbl>
    <w:p w14:paraId="1740EC79" w14:textId="77777777" w:rsidR="005D3394" w:rsidRDefault="005D3394" w:rsidP="005D3394">
      <w:pPr>
        <w:rPr>
          <w:rFonts w:asciiTheme="minorHAnsi" w:hAnsiTheme="minorHAnsi" w:cstheme="minorHAnsi"/>
          <w:b/>
          <w:bCs/>
          <w:sz w:val="22"/>
          <w:szCs w:val="22"/>
          <w:u w:val="single"/>
          <w:lang w:val="es-MX"/>
        </w:rPr>
      </w:pPr>
    </w:p>
    <w:p w14:paraId="62C9099F" w14:textId="77777777" w:rsidR="00DE46E2" w:rsidRPr="00C8045D" w:rsidRDefault="00DE46E2" w:rsidP="00DE46E2">
      <w:pPr>
        <w:jc w:val="both"/>
        <w:rPr>
          <w:rFonts w:asciiTheme="minorHAnsi" w:eastAsia="Georgia" w:hAnsiTheme="minorHAnsi" w:cstheme="minorHAnsi"/>
          <w:b/>
          <w:bCs/>
          <w:color w:val="C00000"/>
          <w:sz w:val="22"/>
          <w:szCs w:val="22"/>
          <w:u w:val="single"/>
          <w:lang w:val="es-MX"/>
        </w:rPr>
      </w:pPr>
      <w:bookmarkStart w:id="1" w:name="_Hlk125366202"/>
      <w:r w:rsidRPr="00C8045D">
        <w:rPr>
          <w:rFonts w:asciiTheme="minorHAnsi" w:hAnsiTheme="minorHAnsi" w:cstheme="minorHAnsi"/>
          <w:b/>
          <w:bCs/>
          <w:color w:val="C00000"/>
          <w:sz w:val="22"/>
          <w:szCs w:val="22"/>
          <w:u w:val="single"/>
          <w:lang w:val="es-MX"/>
        </w:rPr>
        <w:t xml:space="preserve">SUPLEMENTO, </w:t>
      </w:r>
      <w:r w:rsidRPr="00C8045D">
        <w:rPr>
          <w:rFonts w:asciiTheme="minorHAnsi" w:eastAsia="Georgia" w:hAnsiTheme="minorHAnsi" w:cstheme="minorHAnsi"/>
          <w:b/>
          <w:bCs/>
          <w:color w:val="C00000"/>
          <w:sz w:val="22"/>
          <w:szCs w:val="22"/>
          <w:u w:val="single"/>
          <w:lang w:val="es-MX"/>
        </w:rPr>
        <w:t xml:space="preserve">VUELOS DOMESTICOS: </w:t>
      </w:r>
    </w:p>
    <w:p w14:paraId="55830422" w14:textId="6F8E1803" w:rsidR="00DE46E2" w:rsidRPr="00AB4015" w:rsidRDefault="00DE46E2" w:rsidP="00DE46E2">
      <w:pPr>
        <w:jc w:val="both"/>
        <w:rPr>
          <w:rFonts w:asciiTheme="minorHAnsi" w:hAnsiTheme="minorHAnsi" w:cstheme="minorHAnsi"/>
          <w:b/>
          <w:bCs/>
          <w:sz w:val="22"/>
          <w:szCs w:val="22"/>
          <w:u w:val="single"/>
          <w:lang w:val="es-MX"/>
        </w:rPr>
      </w:pPr>
      <w:r w:rsidRPr="00F7047B">
        <w:rPr>
          <w:rFonts w:asciiTheme="minorHAnsi" w:eastAsia="Georgia" w:hAnsiTheme="minorHAnsi" w:cstheme="minorHAnsi"/>
          <w:sz w:val="22"/>
          <w:szCs w:val="22"/>
          <w:lang w:val="es-MX"/>
        </w:rPr>
        <w:t>Bangkok-Chiang Rai // Chiang Mai-</w:t>
      </w:r>
      <w:proofErr w:type="spellStart"/>
      <w:r w:rsidRPr="00F7047B">
        <w:rPr>
          <w:rFonts w:asciiTheme="minorHAnsi" w:eastAsia="Georgia" w:hAnsiTheme="minorHAnsi" w:cstheme="minorHAnsi"/>
          <w:sz w:val="22"/>
          <w:szCs w:val="22"/>
          <w:lang w:val="es-MX"/>
        </w:rPr>
        <w:t>Phuket</w:t>
      </w:r>
      <w:proofErr w:type="spellEnd"/>
      <w:r w:rsidRPr="00F7047B">
        <w:rPr>
          <w:rFonts w:asciiTheme="minorHAnsi" w:eastAsia="Georgia" w:hAnsiTheme="minorHAnsi" w:cstheme="minorHAnsi"/>
          <w:sz w:val="22"/>
          <w:szCs w:val="22"/>
          <w:lang w:val="es-MX"/>
        </w:rPr>
        <w:tab/>
      </w:r>
      <w:r w:rsidR="00C8045D">
        <w:rPr>
          <w:rFonts w:asciiTheme="minorHAnsi" w:eastAsia="Georgia" w:hAnsiTheme="minorHAnsi" w:cstheme="minorHAnsi"/>
          <w:sz w:val="22"/>
          <w:szCs w:val="22"/>
          <w:lang w:val="es-MX"/>
        </w:rPr>
        <w:t>5</w:t>
      </w:r>
      <w:r w:rsidR="00D137D2">
        <w:rPr>
          <w:rFonts w:asciiTheme="minorHAnsi" w:eastAsia="Georgia" w:hAnsiTheme="minorHAnsi" w:cstheme="minorHAnsi"/>
          <w:sz w:val="22"/>
          <w:szCs w:val="22"/>
          <w:lang w:val="es-MX"/>
        </w:rPr>
        <w:t>9</w:t>
      </w:r>
      <w:r>
        <w:rPr>
          <w:rFonts w:asciiTheme="minorHAnsi" w:eastAsia="Georgia" w:hAnsiTheme="minorHAnsi" w:cstheme="minorHAnsi"/>
          <w:sz w:val="22"/>
          <w:szCs w:val="22"/>
          <w:lang w:val="es-MX"/>
        </w:rPr>
        <w:t>5</w:t>
      </w:r>
      <w:r w:rsidRPr="00F7047B">
        <w:rPr>
          <w:rFonts w:asciiTheme="minorHAnsi" w:eastAsia="Georgia" w:hAnsiTheme="minorHAnsi" w:cstheme="minorHAnsi"/>
          <w:sz w:val="22"/>
          <w:szCs w:val="22"/>
          <w:lang w:val="es-MX"/>
        </w:rPr>
        <w:t xml:space="preserve"> USD por persona, impuestos incluidos, en clase turista.</w:t>
      </w:r>
    </w:p>
    <w:bookmarkEnd w:id="0"/>
    <w:bookmarkEnd w:id="1"/>
    <w:p w14:paraId="341A22D9" w14:textId="77777777" w:rsidR="001223EF" w:rsidRDefault="001223EF" w:rsidP="00B67BBD">
      <w:pPr>
        <w:rPr>
          <w:rFonts w:asciiTheme="minorHAnsi" w:hAnsiTheme="minorHAnsi" w:cstheme="minorHAnsi"/>
          <w:b/>
          <w:bCs/>
          <w:sz w:val="22"/>
          <w:szCs w:val="22"/>
          <w:u w:val="single"/>
          <w:lang w:val="es-MX"/>
        </w:rPr>
      </w:pPr>
    </w:p>
    <w:p w14:paraId="4E92757E" w14:textId="77777777" w:rsidR="00C8045D" w:rsidRPr="004E24E6" w:rsidRDefault="00C8045D" w:rsidP="00B67BBD">
      <w:pPr>
        <w:rPr>
          <w:rFonts w:asciiTheme="minorHAnsi" w:hAnsiTheme="minorHAnsi" w:cstheme="minorHAnsi"/>
          <w:b/>
          <w:bCs/>
          <w:sz w:val="22"/>
          <w:szCs w:val="22"/>
          <w:u w:val="single"/>
          <w:lang w:val="es-MX"/>
        </w:rPr>
      </w:pPr>
    </w:p>
    <w:p w14:paraId="03D2B40E" w14:textId="77777777" w:rsidR="00B67BBD" w:rsidRPr="004E24E6" w:rsidRDefault="00B67BBD" w:rsidP="00B67BBD">
      <w:pPr>
        <w:rPr>
          <w:rFonts w:asciiTheme="minorHAnsi" w:hAnsiTheme="minorHAnsi" w:cstheme="minorHAnsi"/>
          <w:b/>
          <w:bCs/>
          <w:sz w:val="22"/>
          <w:szCs w:val="22"/>
          <w:u w:val="single"/>
          <w:lang w:val="es-MX"/>
        </w:rPr>
      </w:pPr>
      <w:r w:rsidRPr="004E24E6">
        <w:rPr>
          <w:rFonts w:asciiTheme="minorHAnsi" w:hAnsiTheme="minorHAnsi" w:cstheme="minorHAnsi"/>
          <w:b/>
          <w:bCs/>
          <w:sz w:val="22"/>
          <w:szCs w:val="22"/>
          <w:u w:val="single"/>
          <w:lang w:val="es-MX"/>
        </w:rPr>
        <w:t>EL PRECIO DEL VIAJE INCLUYE</w:t>
      </w:r>
    </w:p>
    <w:p w14:paraId="33751A67" w14:textId="702ED6BD" w:rsidR="00222D55" w:rsidRPr="004E24E6" w:rsidRDefault="00BB7BAE" w:rsidP="0087169A">
      <w:pPr>
        <w:pStyle w:val="Prrafodelista"/>
        <w:numPr>
          <w:ilvl w:val="0"/>
          <w:numId w:val="30"/>
        </w:numPr>
        <w:rPr>
          <w:rFonts w:cstheme="minorHAnsi"/>
        </w:rPr>
      </w:pPr>
      <w:r w:rsidRPr="004E24E6">
        <w:rPr>
          <w:rFonts w:cstheme="minorHAnsi"/>
        </w:rPr>
        <w:t>Alojamiento</w:t>
      </w:r>
      <w:r w:rsidR="00222D55" w:rsidRPr="004E24E6">
        <w:rPr>
          <w:rFonts w:cstheme="minorHAnsi"/>
        </w:rPr>
        <w:t xml:space="preserve"> y alimentos (sin bebidas) como </w:t>
      </w:r>
      <w:r w:rsidR="00B160C3" w:rsidRPr="004E24E6">
        <w:rPr>
          <w:rFonts w:cstheme="minorHAnsi"/>
        </w:rPr>
        <w:t xml:space="preserve">se </w:t>
      </w:r>
      <w:r w:rsidR="00222D55" w:rsidRPr="004E24E6">
        <w:rPr>
          <w:rFonts w:cstheme="minorHAnsi"/>
        </w:rPr>
        <w:t>indica en el itinerario.</w:t>
      </w:r>
    </w:p>
    <w:p w14:paraId="26CCEA90" w14:textId="2DA577A1" w:rsidR="00110A51" w:rsidRPr="004E24E6" w:rsidRDefault="00222D55" w:rsidP="003B5F3A">
      <w:pPr>
        <w:pStyle w:val="Prrafodelista"/>
        <w:numPr>
          <w:ilvl w:val="0"/>
          <w:numId w:val="30"/>
        </w:numPr>
        <w:jc w:val="both"/>
        <w:rPr>
          <w:rFonts w:cstheme="minorHAnsi"/>
        </w:rPr>
      </w:pPr>
      <w:r w:rsidRPr="004E24E6">
        <w:rPr>
          <w:rFonts w:cstheme="minorHAnsi"/>
        </w:rPr>
        <w:t>Traslados, visitas y excursi</w:t>
      </w:r>
      <w:r w:rsidR="00FA15EB" w:rsidRPr="004E24E6">
        <w:rPr>
          <w:rFonts w:cstheme="minorHAnsi"/>
        </w:rPr>
        <w:t>ones</w:t>
      </w:r>
      <w:r w:rsidR="003B5F3A">
        <w:rPr>
          <w:rFonts w:cstheme="minorHAnsi"/>
        </w:rPr>
        <w:t>, de acuerdo con las mencionadas en el itinerario</w:t>
      </w:r>
      <w:r w:rsidR="00FA15EB" w:rsidRPr="004E24E6">
        <w:rPr>
          <w:rFonts w:cstheme="minorHAnsi"/>
        </w:rPr>
        <w:t xml:space="preserve"> con guía de habla hispana</w:t>
      </w:r>
      <w:r w:rsidR="00B160C3" w:rsidRPr="004E24E6">
        <w:rPr>
          <w:rFonts w:cstheme="minorHAnsi"/>
        </w:rPr>
        <w:t xml:space="preserve">; excepto en </w:t>
      </w:r>
      <w:proofErr w:type="spellStart"/>
      <w:r w:rsidR="00B160C3" w:rsidRPr="004E24E6">
        <w:rPr>
          <w:rFonts w:eastAsia="Angsana New" w:cstheme="minorHAnsi"/>
          <w:lang w:eastAsia="es-ES"/>
        </w:rPr>
        <w:t>Phuket</w:t>
      </w:r>
      <w:proofErr w:type="spellEnd"/>
      <w:r w:rsidR="00B160C3" w:rsidRPr="004E24E6">
        <w:rPr>
          <w:rFonts w:eastAsia="Angsana New" w:cstheme="minorHAnsi"/>
          <w:lang w:eastAsia="es-ES"/>
        </w:rPr>
        <w:t>, traslados y excursiones con guía habla inglesa, traslados en regular sin guía</w:t>
      </w:r>
      <w:r w:rsidR="00110A51" w:rsidRPr="004E24E6">
        <w:rPr>
          <w:rFonts w:cstheme="minorHAnsi"/>
        </w:rPr>
        <w:t>.</w:t>
      </w:r>
      <w:r w:rsidR="00FA15EB" w:rsidRPr="004E24E6">
        <w:rPr>
          <w:rFonts w:cstheme="minorHAnsi"/>
        </w:rPr>
        <w:t xml:space="preserve"> </w:t>
      </w:r>
    </w:p>
    <w:p w14:paraId="6867E3DF" w14:textId="1E4F6A16" w:rsidR="00222D55" w:rsidRPr="004E24E6" w:rsidRDefault="00222D55" w:rsidP="0087169A">
      <w:pPr>
        <w:pStyle w:val="Prrafodelista"/>
        <w:numPr>
          <w:ilvl w:val="0"/>
          <w:numId w:val="30"/>
        </w:numPr>
        <w:rPr>
          <w:rFonts w:cstheme="minorHAnsi"/>
        </w:rPr>
      </w:pPr>
      <w:r w:rsidRPr="004E24E6">
        <w:rPr>
          <w:rFonts w:cstheme="minorHAnsi"/>
        </w:rPr>
        <w:t>Entradas a los sitios de interés durante las visitas y excursiones.</w:t>
      </w:r>
    </w:p>
    <w:p w14:paraId="749DC909" w14:textId="77777777" w:rsidR="00222D55" w:rsidRPr="004E24E6" w:rsidRDefault="00222D55" w:rsidP="0087169A">
      <w:pPr>
        <w:pStyle w:val="Prrafodelista"/>
        <w:numPr>
          <w:ilvl w:val="0"/>
          <w:numId w:val="30"/>
        </w:numPr>
        <w:rPr>
          <w:rFonts w:cstheme="minorHAnsi"/>
        </w:rPr>
      </w:pPr>
      <w:r w:rsidRPr="004E24E6">
        <w:rPr>
          <w:rFonts w:cstheme="minorHAnsi"/>
        </w:rPr>
        <w:t>Impuestos habitaciones, VAT y manejo de equipaje.</w:t>
      </w:r>
    </w:p>
    <w:p w14:paraId="42BF019E" w14:textId="77777777" w:rsidR="000C3BE5" w:rsidRPr="004E24E6" w:rsidRDefault="000C3BE5" w:rsidP="00007079">
      <w:pPr>
        <w:pStyle w:val="Prrafodelista"/>
        <w:spacing w:after="0" w:line="240" w:lineRule="auto"/>
        <w:rPr>
          <w:rFonts w:cstheme="minorHAnsi"/>
        </w:rPr>
      </w:pPr>
    </w:p>
    <w:p w14:paraId="26F53034" w14:textId="248A3065" w:rsidR="00B67BBD" w:rsidRPr="004E24E6" w:rsidRDefault="00B67BBD" w:rsidP="00007079">
      <w:pPr>
        <w:rPr>
          <w:rFonts w:asciiTheme="minorHAnsi" w:hAnsiTheme="minorHAnsi" w:cstheme="minorHAnsi"/>
          <w:b/>
          <w:bCs/>
          <w:sz w:val="22"/>
          <w:szCs w:val="22"/>
          <w:u w:val="single"/>
          <w:lang w:val="es-MX"/>
        </w:rPr>
      </w:pPr>
      <w:r w:rsidRPr="004E24E6">
        <w:rPr>
          <w:rFonts w:asciiTheme="minorHAnsi" w:hAnsiTheme="minorHAnsi" w:cstheme="minorHAnsi"/>
          <w:b/>
          <w:bCs/>
          <w:sz w:val="22"/>
          <w:szCs w:val="22"/>
          <w:u w:val="single"/>
          <w:lang w:val="es-MX"/>
        </w:rPr>
        <w:t>EL PRECIO DEL VIAJE NO INCLUYE:</w:t>
      </w:r>
    </w:p>
    <w:p w14:paraId="1A595E0A" w14:textId="77777777" w:rsidR="00007079" w:rsidRPr="00F7047B" w:rsidRDefault="00007079" w:rsidP="00007079">
      <w:pPr>
        <w:pStyle w:val="Prrafodelista"/>
        <w:numPr>
          <w:ilvl w:val="0"/>
          <w:numId w:val="32"/>
        </w:numPr>
        <w:spacing w:after="0" w:line="240" w:lineRule="auto"/>
        <w:ind w:left="567" w:hanging="283"/>
        <w:rPr>
          <w:rFonts w:ascii="Calibri" w:eastAsia="Times New Roman" w:hAnsi="Calibri" w:cs="Calibri"/>
          <w:color w:val="000000"/>
          <w:lang w:eastAsia="es-MX"/>
        </w:rPr>
      </w:pPr>
      <w:r w:rsidRPr="00F7047B">
        <w:rPr>
          <w:rFonts w:ascii="Calibri" w:eastAsia="Times New Roman" w:hAnsi="Calibri" w:cs="Calibri"/>
          <w:color w:val="000000"/>
          <w:lang w:eastAsia="es-MX"/>
        </w:rPr>
        <w:t xml:space="preserve">Vuelos internacionales para llegar a Bangkok y salir de </w:t>
      </w:r>
      <w:proofErr w:type="spellStart"/>
      <w:r w:rsidRPr="00F7047B">
        <w:rPr>
          <w:rFonts w:ascii="Calibri" w:eastAsia="Times New Roman" w:hAnsi="Calibri" w:cs="Calibri"/>
          <w:color w:val="000000"/>
          <w:lang w:eastAsia="es-MX"/>
        </w:rPr>
        <w:t>Phuket</w:t>
      </w:r>
      <w:proofErr w:type="spellEnd"/>
      <w:r w:rsidRPr="00F7047B">
        <w:rPr>
          <w:rFonts w:ascii="Calibri" w:eastAsia="Times New Roman" w:hAnsi="Calibri" w:cs="Calibri"/>
          <w:color w:val="000000"/>
          <w:lang w:eastAsia="es-MX"/>
        </w:rPr>
        <w:t>, Tailandia.</w:t>
      </w:r>
    </w:p>
    <w:p w14:paraId="717968D7" w14:textId="77777777" w:rsidR="00007079" w:rsidRPr="00F7047B" w:rsidRDefault="00007079" w:rsidP="00007079">
      <w:pPr>
        <w:pStyle w:val="Prrafodelista"/>
        <w:numPr>
          <w:ilvl w:val="0"/>
          <w:numId w:val="32"/>
        </w:numPr>
        <w:spacing w:after="0" w:line="240" w:lineRule="auto"/>
        <w:ind w:left="567" w:hanging="283"/>
        <w:rPr>
          <w:rFonts w:ascii="Calibri" w:eastAsia="Times New Roman" w:hAnsi="Calibri" w:cs="Calibri"/>
          <w:color w:val="000000"/>
          <w:lang w:eastAsia="es-MX"/>
        </w:rPr>
      </w:pPr>
      <w:r w:rsidRPr="00F7047B">
        <w:rPr>
          <w:rFonts w:ascii="Calibri" w:eastAsia="Times New Roman" w:hAnsi="Calibri" w:cs="Calibri"/>
          <w:color w:val="000000"/>
          <w:lang w:eastAsia="es-MX"/>
        </w:rPr>
        <w:t xml:space="preserve">Vuelos domésticos </w:t>
      </w:r>
      <w:r w:rsidRPr="00F7047B">
        <w:rPr>
          <w:rFonts w:eastAsia="Georgia" w:cstheme="minorHAnsi"/>
        </w:rPr>
        <w:t>Bangkok-Chiang Rai // Chiang Mai-</w:t>
      </w:r>
      <w:proofErr w:type="spellStart"/>
      <w:r w:rsidRPr="00F7047B">
        <w:rPr>
          <w:rFonts w:eastAsia="Georgia" w:cstheme="minorHAnsi"/>
        </w:rPr>
        <w:t>Phuket</w:t>
      </w:r>
      <w:proofErr w:type="spellEnd"/>
      <w:r w:rsidRPr="00F7047B">
        <w:rPr>
          <w:rFonts w:eastAsia="Georgia" w:cstheme="minorHAnsi"/>
        </w:rPr>
        <w:t>, consultar suplemento.</w:t>
      </w:r>
    </w:p>
    <w:p w14:paraId="59B7FDAF"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Visitas opcionales.</w:t>
      </w:r>
    </w:p>
    <w:p w14:paraId="028C0CE7"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Impuestos internacionales y domésticos de aeropuertos.</w:t>
      </w:r>
    </w:p>
    <w:p w14:paraId="51D7A3BA" w14:textId="2D317130"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 xml:space="preserve">Gastos de índole personal como bebidas, </w:t>
      </w:r>
      <w:r w:rsidR="003C72C3">
        <w:rPr>
          <w:rFonts w:ascii="Calibri" w:hAnsi="Calibri" w:cs="Calibri"/>
          <w:color w:val="000000"/>
          <w:lang w:eastAsia="es-MX"/>
        </w:rPr>
        <w:t>wifi</w:t>
      </w:r>
      <w:r w:rsidRPr="00F7047B">
        <w:rPr>
          <w:rFonts w:ascii="Calibri" w:hAnsi="Calibri" w:cs="Calibri"/>
          <w:color w:val="000000"/>
          <w:lang w:eastAsia="es-MX"/>
        </w:rPr>
        <w:t>, regalos, lavandería en hoteles, etc.</w:t>
      </w:r>
    </w:p>
    <w:p w14:paraId="58B0FE0C"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Otros tours y alimentos no mencionados en el programa.</w:t>
      </w:r>
    </w:p>
    <w:p w14:paraId="190EFD49"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Propinas a nuestros guías y conductores.</w:t>
      </w:r>
    </w:p>
    <w:p w14:paraId="6F1794B6"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lastRenderedPageBreak/>
        <w:t>Todos los conceptos no mencionados en SERVICIOS INCLUIDOS.</w:t>
      </w:r>
    </w:p>
    <w:p w14:paraId="7E001EE6"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 xml:space="preserve">Seguro de asistencia en viaje, </w:t>
      </w:r>
      <w:bookmarkStart w:id="2" w:name="_Hlk120115216"/>
      <w:r w:rsidRPr="00F7047B">
        <w:rPr>
          <w:rFonts w:ascii="Calibri" w:hAnsi="Calibri" w:cs="Calibri"/>
          <w:color w:val="000000"/>
          <w:lang w:eastAsia="es-MX"/>
        </w:rPr>
        <w:t>sugerimos adquirir uno, al momento de iniciar la reserva de su viaje.</w:t>
      </w:r>
      <w:bookmarkEnd w:id="2"/>
    </w:p>
    <w:p w14:paraId="3BCBF9BA" w14:textId="12F74E45" w:rsidR="00007079" w:rsidRDefault="00007079" w:rsidP="00007079">
      <w:pPr>
        <w:rPr>
          <w:rFonts w:asciiTheme="minorHAnsi" w:eastAsiaTheme="minorHAnsi" w:hAnsiTheme="minorHAnsi" w:cstheme="minorHAnsi"/>
          <w:sz w:val="22"/>
          <w:szCs w:val="22"/>
          <w:lang w:val="es-MX" w:eastAsia="en-US"/>
        </w:rPr>
      </w:pPr>
    </w:p>
    <w:p w14:paraId="4486C70C" w14:textId="77777777" w:rsidR="00765DD3" w:rsidRPr="004E24E6" w:rsidRDefault="00765DD3" w:rsidP="00684ABE">
      <w:pPr>
        <w:rPr>
          <w:rFonts w:asciiTheme="minorHAnsi" w:eastAsiaTheme="minorHAnsi" w:hAnsiTheme="minorHAnsi" w:cstheme="minorHAnsi"/>
          <w:sz w:val="22"/>
          <w:szCs w:val="22"/>
          <w:lang w:val="es-MX" w:eastAsia="en-US"/>
        </w:rPr>
      </w:pPr>
    </w:p>
    <w:p w14:paraId="68D8CA84" w14:textId="77777777" w:rsidR="00B67BBD" w:rsidRPr="004E24E6" w:rsidRDefault="00B67BBD" w:rsidP="00684ABE">
      <w:pPr>
        <w:jc w:val="both"/>
        <w:rPr>
          <w:rFonts w:asciiTheme="minorHAnsi" w:hAnsiTheme="minorHAnsi" w:cstheme="minorHAnsi"/>
          <w:b/>
          <w:bCs/>
          <w:sz w:val="22"/>
          <w:szCs w:val="22"/>
          <w:u w:val="single"/>
          <w:lang w:val="es-MX"/>
        </w:rPr>
      </w:pPr>
      <w:r w:rsidRPr="004E24E6">
        <w:rPr>
          <w:rFonts w:asciiTheme="minorHAnsi" w:hAnsiTheme="minorHAnsi" w:cstheme="minorHAnsi"/>
          <w:b/>
          <w:bCs/>
          <w:sz w:val="22"/>
          <w:szCs w:val="22"/>
          <w:u w:val="single"/>
          <w:lang w:val="es-MX"/>
        </w:rPr>
        <w:t>HOTELES PREVISTOS O SIMILARES</w:t>
      </w:r>
    </w:p>
    <w:p w14:paraId="5BDEB55E" w14:textId="77777777" w:rsidR="0073768B" w:rsidRPr="00F7047B" w:rsidRDefault="0073768B" w:rsidP="0073768B">
      <w:pPr>
        <w:rPr>
          <w:rFonts w:ascii="Calibri" w:hAnsi="Calibri" w:cs="Calibri"/>
          <w:sz w:val="22"/>
          <w:szCs w:val="22"/>
          <w:lang w:val="es-MX"/>
        </w:rPr>
      </w:pPr>
      <w:r w:rsidRPr="00F7047B">
        <w:rPr>
          <w:rFonts w:ascii="Calibri" w:hAnsi="Calibri" w:cs="Calibri"/>
          <w:sz w:val="22"/>
          <w:szCs w:val="22"/>
          <w:lang w:val="es-MX"/>
        </w:rPr>
        <w:t>La solicitud de cambio de la habitación está sujeta a disponibilidad y puede acarrear costos extras.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268"/>
        <w:gridCol w:w="2268"/>
        <w:gridCol w:w="2025"/>
        <w:gridCol w:w="2096"/>
      </w:tblGrid>
      <w:tr w:rsidR="0073768B" w:rsidRPr="00F7047B" w14:paraId="28581A6A" w14:textId="77777777" w:rsidTr="00765DD3">
        <w:trPr>
          <w:trHeight w:val="457"/>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E0C812" w14:textId="77777777" w:rsidR="0073768B" w:rsidRPr="00F7047B" w:rsidRDefault="0073768B" w:rsidP="00A50C6D">
            <w:pPr>
              <w:jc w:val="center"/>
              <w:rPr>
                <w:rFonts w:asciiTheme="minorHAnsi" w:eastAsia="MS Mincho" w:hAnsiTheme="minorHAnsi" w:cstheme="minorHAnsi"/>
                <w:b/>
                <w:bCs/>
                <w:sz w:val="22"/>
                <w:szCs w:val="22"/>
                <w:lang w:val="es-MX"/>
              </w:rPr>
            </w:pPr>
            <w:r w:rsidRPr="00F7047B">
              <w:rPr>
                <w:rFonts w:asciiTheme="minorHAnsi" w:hAnsiTheme="minorHAnsi" w:cstheme="minorHAnsi"/>
                <w:b/>
                <w:bCs/>
                <w:sz w:val="22"/>
                <w:szCs w:val="22"/>
                <w:lang w:val="es-MX"/>
              </w:rPr>
              <w:t>Ciudad</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6803C1" w14:textId="77777777" w:rsidR="0073768B" w:rsidRPr="00F7047B" w:rsidRDefault="0073768B" w:rsidP="00A50C6D">
            <w:pPr>
              <w:jc w:val="center"/>
              <w:rPr>
                <w:rFonts w:asciiTheme="minorHAnsi" w:hAnsiTheme="minorHAnsi" w:cstheme="minorHAnsi"/>
                <w:b/>
                <w:bCs/>
                <w:sz w:val="22"/>
                <w:szCs w:val="22"/>
                <w:lang w:val="es-MX"/>
              </w:rPr>
            </w:pPr>
            <w:r w:rsidRPr="00F7047B">
              <w:rPr>
                <w:rFonts w:asciiTheme="minorHAnsi" w:hAnsiTheme="minorHAnsi" w:cstheme="minorHAnsi"/>
                <w:b/>
                <w:bCs/>
                <w:sz w:val="22"/>
                <w:szCs w:val="22"/>
                <w:lang w:val="es-MX"/>
              </w:rPr>
              <w:t>Standard</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64B2D8" w14:textId="77777777" w:rsidR="0073768B" w:rsidRPr="00F7047B" w:rsidRDefault="0073768B" w:rsidP="00A50C6D">
            <w:pPr>
              <w:jc w:val="center"/>
              <w:rPr>
                <w:rFonts w:asciiTheme="minorHAnsi" w:hAnsiTheme="minorHAnsi" w:cstheme="minorHAnsi"/>
                <w:b/>
                <w:bCs/>
                <w:sz w:val="22"/>
                <w:szCs w:val="22"/>
                <w:lang w:val="es-MX"/>
              </w:rPr>
            </w:pPr>
            <w:r w:rsidRPr="00F7047B">
              <w:rPr>
                <w:rFonts w:asciiTheme="minorHAnsi" w:hAnsiTheme="minorHAnsi" w:cstheme="minorHAnsi"/>
                <w:b/>
                <w:bCs/>
                <w:sz w:val="22"/>
                <w:szCs w:val="22"/>
                <w:lang w:val="es-MX"/>
              </w:rPr>
              <w:t>Superior</w:t>
            </w:r>
          </w:p>
        </w:tc>
        <w:tc>
          <w:tcPr>
            <w:tcW w:w="20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DD6FE" w14:textId="77777777" w:rsidR="0073768B" w:rsidRPr="00F7047B" w:rsidRDefault="0073768B" w:rsidP="00A50C6D">
            <w:pPr>
              <w:jc w:val="center"/>
              <w:rPr>
                <w:rFonts w:asciiTheme="minorHAnsi" w:hAnsiTheme="minorHAnsi" w:cstheme="minorHAnsi"/>
                <w:b/>
                <w:bCs/>
                <w:sz w:val="22"/>
                <w:szCs w:val="22"/>
                <w:lang w:val="es-MX"/>
              </w:rPr>
            </w:pPr>
            <w:r w:rsidRPr="00F7047B">
              <w:rPr>
                <w:rFonts w:asciiTheme="minorHAnsi" w:hAnsiTheme="minorHAnsi" w:cstheme="minorHAnsi"/>
                <w:b/>
                <w:bCs/>
                <w:sz w:val="22"/>
                <w:szCs w:val="22"/>
                <w:lang w:val="es-MX"/>
              </w:rPr>
              <w:t>Deluxe</w:t>
            </w:r>
          </w:p>
        </w:tc>
        <w:tc>
          <w:tcPr>
            <w:tcW w:w="2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9DB5E6" w14:textId="77777777" w:rsidR="0073768B" w:rsidRPr="00F7047B" w:rsidRDefault="0073768B" w:rsidP="00A50C6D">
            <w:pPr>
              <w:jc w:val="center"/>
              <w:rPr>
                <w:rFonts w:asciiTheme="minorHAnsi" w:hAnsiTheme="minorHAnsi" w:cstheme="minorHAnsi"/>
                <w:b/>
                <w:bCs/>
                <w:sz w:val="22"/>
                <w:szCs w:val="22"/>
                <w:lang w:val="es-MX"/>
              </w:rPr>
            </w:pPr>
            <w:r w:rsidRPr="00F7047B">
              <w:rPr>
                <w:rFonts w:asciiTheme="minorHAnsi" w:hAnsiTheme="minorHAnsi" w:cstheme="minorHAnsi"/>
                <w:b/>
                <w:bCs/>
                <w:sz w:val="22"/>
                <w:szCs w:val="22"/>
                <w:lang w:val="es-MX"/>
              </w:rPr>
              <w:t>Gold Deluxe</w:t>
            </w:r>
          </w:p>
        </w:tc>
      </w:tr>
      <w:tr w:rsidR="00765DD3" w:rsidRPr="00904BF7" w14:paraId="15E42177" w14:textId="77777777" w:rsidTr="00765DD3">
        <w:trPr>
          <w:trHeight w:val="874"/>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6FA1086" w14:textId="77777777" w:rsidR="00765DD3" w:rsidRPr="00F7047B" w:rsidRDefault="00765DD3" w:rsidP="00EE03A4">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Bangkok</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47D8E977" w14:textId="77777777" w:rsidR="00765DD3" w:rsidRDefault="00765DD3" w:rsidP="00EE03A4">
            <w:pPr>
              <w:jc w:val="center"/>
              <w:rPr>
                <w:rFonts w:asciiTheme="minorHAnsi" w:hAnsiTheme="minorHAnsi" w:cstheme="minorHAnsi"/>
                <w:sz w:val="22"/>
                <w:szCs w:val="22"/>
                <w:lang w:val="en-US"/>
              </w:rPr>
            </w:pPr>
            <w:r>
              <w:rPr>
                <w:rFonts w:asciiTheme="minorHAnsi" w:hAnsiTheme="minorHAnsi" w:cstheme="minorHAnsi"/>
                <w:sz w:val="22"/>
                <w:szCs w:val="22"/>
                <w:lang w:val="en-US"/>
              </w:rPr>
              <w:t>-</w:t>
            </w:r>
            <w:r w:rsidRPr="009247AC">
              <w:rPr>
                <w:rFonts w:asciiTheme="minorHAnsi" w:hAnsiTheme="minorHAnsi" w:cstheme="minorHAnsi"/>
                <w:sz w:val="22"/>
                <w:szCs w:val="22"/>
                <w:lang w:val="en-US"/>
              </w:rPr>
              <w:t xml:space="preserve">Mandarin by Centre Point </w:t>
            </w:r>
          </w:p>
          <w:p w14:paraId="6A09CB1C" w14:textId="77777777" w:rsidR="00765DD3" w:rsidRDefault="00765DD3" w:rsidP="00EE03A4">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Hab. D</w:t>
            </w:r>
            <w:r>
              <w:rPr>
                <w:rFonts w:asciiTheme="minorHAnsi" w:hAnsiTheme="minorHAnsi" w:cstheme="minorHAnsi"/>
                <w:sz w:val="22"/>
                <w:szCs w:val="22"/>
                <w:lang w:val="en-US"/>
              </w:rPr>
              <w:t>eluxe</w:t>
            </w:r>
          </w:p>
          <w:p w14:paraId="14C1EA69" w14:textId="77777777" w:rsidR="00765DD3" w:rsidRDefault="00765DD3" w:rsidP="00765DD3">
            <w:pPr>
              <w:jc w:val="center"/>
              <w:rPr>
                <w:rFonts w:asciiTheme="minorHAnsi" w:hAnsiTheme="minorHAnsi" w:cstheme="minorHAnsi"/>
                <w:sz w:val="22"/>
                <w:szCs w:val="22"/>
                <w:lang w:val="en-US"/>
              </w:rPr>
            </w:pPr>
            <w:r>
              <w:rPr>
                <w:rFonts w:asciiTheme="minorHAnsi" w:hAnsiTheme="minorHAnsi" w:cstheme="minorHAnsi"/>
                <w:sz w:val="22"/>
                <w:szCs w:val="22"/>
                <w:lang w:val="en-US"/>
              </w:rPr>
              <w:t>-Hilton Garden Inn Bangkok Silom</w:t>
            </w:r>
          </w:p>
          <w:p w14:paraId="34690545" w14:textId="6E4A6D92" w:rsidR="00765DD3" w:rsidRPr="009247AC" w:rsidRDefault="00765DD3" w:rsidP="00765DD3">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Hab. S</w:t>
            </w:r>
            <w:r>
              <w:rPr>
                <w:rFonts w:asciiTheme="minorHAnsi" w:hAnsiTheme="minorHAnsi" w:cstheme="minorHAnsi"/>
                <w:sz w:val="22"/>
                <w:szCs w:val="22"/>
                <w:lang w:val="en-US"/>
              </w:rPr>
              <w:t>uperior</w:t>
            </w:r>
          </w:p>
        </w:tc>
        <w:tc>
          <w:tcPr>
            <w:tcW w:w="2025" w:type="dxa"/>
            <w:tcBorders>
              <w:top w:val="single" w:sz="4" w:space="0" w:color="auto"/>
              <w:left w:val="single" w:sz="4" w:space="0" w:color="auto"/>
              <w:bottom w:val="single" w:sz="4" w:space="0" w:color="auto"/>
              <w:right w:val="single" w:sz="4" w:space="0" w:color="auto"/>
            </w:tcBorders>
            <w:vAlign w:val="center"/>
            <w:hideMark/>
          </w:tcPr>
          <w:p w14:paraId="3BFBFAA3" w14:textId="38C30929" w:rsidR="00765DD3" w:rsidRPr="00F7047B" w:rsidRDefault="00765DD3" w:rsidP="00EE03A4">
            <w:pPr>
              <w:jc w:val="center"/>
              <w:rPr>
                <w:rFonts w:asciiTheme="minorHAnsi" w:hAnsiTheme="minorHAnsi" w:cstheme="minorHAnsi"/>
                <w:sz w:val="22"/>
                <w:szCs w:val="22"/>
                <w:lang w:val="es-MX"/>
              </w:rPr>
            </w:pPr>
            <w:proofErr w:type="spellStart"/>
            <w:r w:rsidRPr="00F7047B">
              <w:rPr>
                <w:rFonts w:asciiTheme="minorHAnsi" w:hAnsiTheme="minorHAnsi" w:cstheme="minorHAnsi"/>
                <w:sz w:val="22"/>
                <w:szCs w:val="22"/>
                <w:lang w:val="es-MX"/>
              </w:rPr>
              <w:t>Montien</w:t>
            </w:r>
            <w:proofErr w:type="spellEnd"/>
            <w:r w:rsidRPr="00F7047B">
              <w:rPr>
                <w:rFonts w:asciiTheme="minorHAnsi" w:hAnsiTheme="minorHAnsi" w:cstheme="minorHAnsi"/>
                <w:sz w:val="22"/>
                <w:szCs w:val="22"/>
                <w:lang w:val="es-MX"/>
              </w:rPr>
              <w:t xml:space="preserve"> </w:t>
            </w:r>
            <w:proofErr w:type="spellStart"/>
            <w:r w:rsidRPr="00F7047B">
              <w:rPr>
                <w:rFonts w:asciiTheme="minorHAnsi" w:hAnsiTheme="minorHAnsi" w:cstheme="minorHAnsi"/>
                <w:sz w:val="22"/>
                <w:szCs w:val="22"/>
                <w:lang w:val="es-MX"/>
              </w:rPr>
              <w:t>Surawong</w:t>
            </w:r>
            <w:proofErr w:type="spellEnd"/>
            <w:r w:rsidRPr="00F7047B">
              <w:rPr>
                <w:rFonts w:asciiTheme="minorHAnsi" w:hAnsiTheme="minorHAnsi" w:cstheme="minorHAnsi"/>
                <w:sz w:val="22"/>
                <w:szCs w:val="22"/>
                <w:lang w:val="es-MX"/>
              </w:rPr>
              <w:t xml:space="preserve"> Hab. D</w:t>
            </w:r>
            <w:r>
              <w:rPr>
                <w:rFonts w:asciiTheme="minorHAnsi" w:hAnsiTheme="minorHAnsi" w:cstheme="minorHAnsi"/>
                <w:sz w:val="22"/>
                <w:szCs w:val="22"/>
                <w:lang w:val="es-MX"/>
              </w:rPr>
              <w:t>eluxe</w:t>
            </w:r>
          </w:p>
        </w:tc>
        <w:tc>
          <w:tcPr>
            <w:tcW w:w="2096" w:type="dxa"/>
            <w:tcBorders>
              <w:top w:val="single" w:sz="4" w:space="0" w:color="auto"/>
              <w:left w:val="single" w:sz="4" w:space="0" w:color="auto"/>
              <w:bottom w:val="single" w:sz="4" w:space="0" w:color="auto"/>
              <w:right w:val="single" w:sz="4" w:space="0" w:color="auto"/>
            </w:tcBorders>
            <w:vAlign w:val="center"/>
            <w:hideMark/>
          </w:tcPr>
          <w:p w14:paraId="07B87E6A" w14:textId="77777777" w:rsidR="00765DD3" w:rsidRPr="00C23C35" w:rsidRDefault="00765DD3" w:rsidP="00EE03A4">
            <w:pPr>
              <w:jc w:val="center"/>
              <w:rPr>
                <w:rFonts w:asciiTheme="minorHAnsi" w:hAnsiTheme="minorHAnsi" w:cstheme="minorHAnsi"/>
                <w:sz w:val="22"/>
                <w:szCs w:val="22"/>
                <w:lang w:val="en-US"/>
              </w:rPr>
            </w:pPr>
            <w:proofErr w:type="gramStart"/>
            <w:r w:rsidRPr="00C23C35">
              <w:rPr>
                <w:rFonts w:asciiTheme="minorHAnsi" w:hAnsiTheme="minorHAnsi" w:cstheme="minorHAnsi"/>
                <w:sz w:val="22"/>
                <w:szCs w:val="22"/>
                <w:lang w:val="en-US"/>
              </w:rPr>
              <w:t>SO</w:t>
            </w:r>
            <w:proofErr w:type="gramEnd"/>
            <w:r w:rsidRPr="00C23C35">
              <w:rPr>
                <w:rFonts w:asciiTheme="minorHAnsi" w:hAnsiTheme="minorHAnsi" w:cstheme="minorHAnsi"/>
                <w:sz w:val="22"/>
                <w:szCs w:val="22"/>
                <w:lang w:val="en-US"/>
              </w:rPr>
              <w:t xml:space="preserve"> Bangkok</w:t>
            </w:r>
          </w:p>
          <w:p w14:paraId="278434A3" w14:textId="4BD65577" w:rsidR="00765DD3" w:rsidRPr="00EE03A4" w:rsidRDefault="00765DD3" w:rsidP="00EE03A4">
            <w:pPr>
              <w:jc w:val="center"/>
              <w:rPr>
                <w:rFonts w:asciiTheme="minorHAnsi" w:hAnsiTheme="minorHAnsi" w:cstheme="minorHAnsi"/>
                <w:sz w:val="22"/>
                <w:szCs w:val="22"/>
                <w:lang w:val="en-US"/>
              </w:rPr>
            </w:pPr>
            <w:r w:rsidRPr="00C23C35">
              <w:rPr>
                <w:rFonts w:asciiTheme="minorHAnsi" w:hAnsiTheme="minorHAnsi" w:cstheme="minorHAnsi"/>
                <w:sz w:val="22"/>
                <w:szCs w:val="22"/>
                <w:lang w:val="en-US"/>
              </w:rPr>
              <w:t>Hab. So C</w:t>
            </w:r>
            <w:r>
              <w:rPr>
                <w:rFonts w:asciiTheme="minorHAnsi" w:hAnsiTheme="minorHAnsi" w:cstheme="minorHAnsi"/>
                <w:sz w:val="22"/>
                <w:szCs w:val="22"/>
                <w:lang w:val="en-US"/>
              </w:rPr>
              <w:t>ozy</w:t>
            </w:r>
          </w:p>
        </w:tc>
      </w:tr>
      <w:tr w:rsidR="0073768B" w:rsidRPr="00904BF7" w14:paraId="2FCA69CB" w14:textId="77777777" w:rsidTr="00765DD3">
        <w:trPr>
          <w:trHeight w:val="874"/>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BE49A4F" w14:textId="77777777" w:rsidR="0073768B" w:rsidRPr="00F7047B" w:rsidRDefault="0073768B" w:rsidP="00A50C6D">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Chiang Rai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F2D654" w14:textId="77777777" w:rsidR="00765DD3" w:rsidRDefault="0073768B" w:rsidP="00A50C6D">
            <w:pPr>
              <w:jc w:val="center"/>
              <w:rPr>
                <w:rFonts w:asciiTheme="minorHAnsi" w:hAnsiTheme="minorHAnsi" w:cstheme="minorHAnsi"/>
                <w:sz w:val="22"/>
                <w:szCs w:val="22"/>
                <w:lang w:val="es-MX"/>
              </w:rPr>
            </w:pPr>
            <w:r>
              <w:rPr>
                <w:rFonts w:asciiTheme="minorHAnsi" w:hAnsiTheme="minorHAnsi" w:cstheme="minorHAnsi"/>
                <w:sz w:val="22"/>
                <w:szCs w:val="22"/>
                <w:lang w:val="es-MX"/>
              </w:rPr>
              <w:t>-</w:t>
            </w:r>
            <w:proofErr w:type="spellStart"/>
            <w:r>
              <w:rPr>
                <w:rFonts w:asciiTheme="minorHAnsi" w:hAnsiTheme="minorHAnsi" w:cstheme="minorHAnsi"/>
                <w:sz w:val="22"/>
                <w:szCs w:val="22"/>
                <w:lang w:val="es-MX"/>
              </w:rPr>
              <w:t>Laluna</w:t>
            </w:r>
            <w:proofErr w:type="spellEnd"/>
            <w:r>
              <w:rPr>
                <w:rFonts w:asciiTheme="minorHAnsi" w:hAnsiTheme="minorHAnsi" w:cstheme="minorHAnsi"/>
                <w:sz w:val="22"/>
                <w:szCs w:val="22"/>
                <w:lang w:val="es-MX"/>
              </w:rPr>
              <w:t xml:space="preserve">, </w:t>
            </w:r>
          </w:p>
          <w:p w14:paraId="3C00BEDD" w14:textId="0EBE1330" w:rsidR="0073768B" w:rsidRDefault="0073768B" w:rsidP="00A50C6D">
            <w:pPr>
              <w:jc w:val="center"/>
              <w:rPr>
                <w:rFonts w:asciiTheme="minorHAnsi" w:hAnsiTheme="minorHAnsi" w:cstheme="minorHAnsi"/>
                <w:sz w:val="22"/>
                <w:szCs w:val="22"/>
                <w:lang w:val="es-MX"/>
              </w:rPr>
            </w:pPr>
            <w:r>
              <w:rPr>
                <w:rFonts w:asciiTheme="minorHAnsi" w:hAnsiTheme="minorHAnsi" w:cstheme="minorHAnsi"/>
                <w:sz w:val="22"/>
                <w:szCs w:val="22"/>
                <w:lang w:val="es-MX"/>
              </w:rPr>
              <w:t>Garden Bungalow</w:t>
            </w:r>
          </w:p>
          <w:p w14:paraId="1244AD5A" w14:textId="77777777" w:rsidR="00765DD3" w:rsidRDefault="0073768B" w:rsidP="00A50C6D">
            <w:pPr>
              <w:jc w:val="center"/>
              <w:rPr>
                <w:rFonts w:asciiTheme="minorHAnsi" w:hAnsiTheme="minorHAnsi" w:cstheme="minorHAnsi"/>
                <w:sz w:val="22"/>
                <w:szCs w:val="22"/>
                <w:lang w:val="es-MX"/>
              </w:rPr>
            </w:pPr>
            <w:r>
              <w:rPr>
                <w:rFonts w:asciiTheme="minorHAnsi" w:hAnsiTheme="minorHAnsi" w:cstheme="minorHAnsi"/>
                <w:sz w:val="22"/>
                <w:szCs w:val="22"/>
                <w:lang w:val="es-MX"/>
              </w:rPr>
              <w:t>-</w:t>
            </w:r>
            <w:proofErr w:type="spellStart"/>
            <w:r w:rsidRPr="00F7047B">
              <w:rPr>
                <w:rFonts w:asciiTheme="minorHAnsi" w:hAnsiTheme="minorHAnsi" w:cstheme="minorHAnsi"/>
                <w:sz w:val="22"/>
                <w:szCs w:val="22"/>
                <w:lang w:val="es-MX"/>
              </w:rPr>
              <w:t>Phowadol</w:t>
            </w:r>
            <w:proofErr w:type="spellEnd"/>
            <w:r w:rsidRPr="00F7047B">
              <w:rPr>
                <w:rFonts w:asciiTheme="minorHAnsi" w:hAnsiTheme="minorHAnsi" w:cstheme="minorHAnsi"/>
                <w:sz w:val="22"/>
                <w:szCs w:val="22"/>
                <w:lang w:val="es-MX"/>
              </w:rPr>
              <w:t xml:space="preserve"> </w:t>
            </w:r>
          </w:p>
          <w:p w14:paraId="03A6E900" w14:textId="34A3FD99" w:rsidR="0073768B" w:rsidRPr="00F7047B" w:rsidRDefault="0073768B" w:rsidP="00A50C6D">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Hab.</w:t>
            </w:r>
            <w:r>
              <w:rPr>
                <w:rFonts w:asciiTheme="minorHAnsi" w:hAnsiTheme="minorHAnsi" w:cstheme="minorHAnsi"/>
                <w:sz w:val="22"/>
                <w:szCs w:val="22"/>
                <w:lang w:val="es-MX"/>
              </w:rPr>
              <w:t xml:space="preserve"> Estándar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4547C5" w14:textId="77777777" w:rsidR="0073768B" w:rsidRPr="00F7047B" w:rsidRDefault="0073768B" w:rsidP="00A50C6D">
            <w:pPr>
              <w:jc w:val="center"/>
              <w:rPr>
                <w:rFonts w:asciiTheme="minorHAnsi" w:hAnsiTheme="minorHAnsi" w:cstheme="minorHAnsi"/>
                <w:sz w:val="22"/>
                <w:szCs w:val="22"/>
                <w:lang w:val="es-MX"/>
              </w:rPr>
            </w:pPr>
            <w:proofErr w:type="spellStart"/>
            <w:r w:rsidRPr="00F7047B">
              <w:rPr>
                <w:rFonts w:asciiTheme="minorHAnsi" w:hAnsiTheme="minorHAnsi" w:cstheme="minorHAnsi"/>
                <w:sz w:val="22"/>
                <w:szCs w:val="22"/>
                <w:lang w:val="es-MX"/>
              </w:rPr>
              <w:t>Legend</w:t>
            </w:r>
            <w:proofErr w:type="spellEnd"/>
            <w:r w:rsidRPr="00F7047B">
              <w:rPr>
                <w:rFonts w:asciiTheme="minorHAnsi" w:hAnsiTheme="minorHAnsi" w:cstheme="minorHAnsi"/>
                <w:sz w:val="22"/>
                <w:szCs w:val="22"/>
                <w:lang w:val="es-MX"/>
              </w:rPr>
              <w:t xml:space="preserve"> Resort </w:t>
            </w:r>
          </w:p>
          <w:p w14:paraId="3DDF0ED5" w14:textId="77777777" w:rsidR="0073768B" w:rsidRPr="00F7047B" w:rsidRDefault="0073768B" w:rsidP="00A50C6D">
            <w:pPr>
              <w:jc w:val="center"/>
              <w:rPr>
                <w:rFonts w:asciiTheme="minorHAnsi" w:hAnsiTheme="minorHAnsi" w:cstheme="minorHAnsi"/>
                <w:sz w:val="22"/>
                <w:szCs w:val="22"/>
                <w:lang w:val="es-MX"/>
              </w:rPr>
            </w:pPr>
            <w:r w:rsidRPr="009247AC">
              <w:rPr>
                <w:rFonts w:asciiTheme="minorHAnsi" w:hAnsiTheme="minorHAnsi" w:cstheme="minorHAnsi"/>
                <w:sz w:val="22"/>
                <w:szCs w:val="22"/>
                <w:lang w:val="en-US"/>
              </w:rPr>
              <w:t>Hab. S</w:t>
            </w:r>
            <w:r>
              <w:rPr>
                <w:rFonts w:asciiTheme="minorHAnsi" w:hAnsiTheme="minorHAnsi" w:cstheme="minorHAnsi"/>
                <w:sz w:val="22"/>
                <w:szCs w:val="22"/>
                <w:lang w:val="en-US"/>
              </w:rPr>
              <w:t>uperior</w:t>
            </w:r>
          </w:p>
        </w:tc>
        <w:tc>
          <w:tcPr>
            <w:tcW w:w="2025" w:type="dxa"/>
            <w:tcBorders>
              <w:top w:val="single" w:sz="4" w:space="0" w:color="auto"/>
              <w:left w:val="single" w:sz="4" w:space="0" w:color="auto"/>
              <w:bottom w:val="single" w:sz="4" w:space="0" w:color="auto"/>
              <w:right w:val="single" w:sz="4" w:space="0" w:color="auto"/>
            </w:tcBorders>
            <w:vAlign w:val="center"/>
            <w:hideMark/>
          </w:tcPr>
          <w:p w14:paraId="3148D90C" w14:textId="77777777" w:rsidR="0073768B" w:rsidRPr="009247AC" w:rsidRDefault="0073768B" w:rsidP="00A50C6D">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 xml:space="preserve">The </w:t>
            </w:r>
            <w:proofErr w:type="spellStart"/>
            <w:r w:rsidRPr="009247AC">
              <w:rPr>
                <w:rFonts w:asciiTheme="minorHAnsi" w:hAnsiTheme="minorHAnsi" w:cstheme="minorHAnsi"/>
                <w:sz w:val="22"/>
                <w:szCs w:val="22"/>
                <w:lang w:val="en-US"/>
              </w:rPr>
              <w:t>Riverie</w:t>
            </w:r>
            <w:proofErr w:type="spellEnd"/>
          </w:p>
          <w:p w14:paraId="52BB68C4" w14:textId="77777777" w:rsidR="0073768B" w:rsidRPr="009247AC" w:rsidRDefault="0073768B" w:rsidP="00A50C6D">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Hab. D</w:t>
            </w:r>
            <w:r>
              <w:rPr>
                <w:rFonts w:asciiTheme="minorHAnsi" w:hAnsiTheme="minorHAnsi" w:cstheme="minorHAnsi"/>
                <w:sz w:val="22"/>
                <w:szCs w:val="22"/>
                <w:lang w:val="en-US"/>
              </w:rPr>
              <w:t>eluxe</w:t>
            </w:r>
            <w:r w:rsidRPr="009247AC">
              <w:rPr>
                <w:rFonts w:asciiTheme="minorHAnsi" w:hAnsiTheme="minorHAnsi" w:cstheme="minorHAnsi"/>
                <w:sz w:val="22"/>
                <w:szCs w:val="22"/>
                <w:lang w:val="en-US"/>
              </w:rPr>
              <w:t xml:space="preserve"> Garden</w:t>
            </w:r>
          </w:p>
        </w:tc>
        <w:tc>
          <w:tcPr>
            <w:tcW w:w="2096" w:type="dxa"/>
            <w:tcBorders>
              <w:top w:val="single" w:sz="4" w:space="0" w:color="auto"/>
              <w:left w:val="single" w:sz="4" w:space="0" w:color="auto"/>
              <w:bottom w:val="single" w:sz="4" w:space="0" w:color="auto"/>
              <w:right w:val="single" w:sz="4" w:space="0" w:color="auto"/>
            </w:tcBorders>
            <w:vAlign w:val="center"/>
            <w:hideMark/>
          </w:tcPr>
          <w:p w14:paraId="7AAF0503" w14:textId="77777777" w:rsidR="0073768B" w:rsidRPr="00F7047B" w:rsidRDefault="0073768B" w:rsidP="00A50C6D">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Le </w:t>
            </w:r>
            <w:proofErr w:type="spellStart"/>
            <w:r w:rsidRPr="00F7047B">
              <w:rPr>
                <w:rFonts w:asciiTheme="minorHAnsi" w:hAnsiTheme="minorHAnsi" w:cstheme="minorHAnsi"/>
                <w:sz w:val="22"/>
                <w:szCs w:val="22"/>
                <w:lang w:val="es-MX"/>
              </w:rPr>
              <w:t>Meridien</w:t>
            </w:r>
            <w:proofErr w:type="spellEnd"/>
            <w:r w:rsidRPr="00F7047B">
              <w:rPr>
                <w:rFonts w:asciiTheme="minorHAnsi" w:hAnsiTheme="minorHAnsi" w:cstheme="minorHAnsi"/>
                <w:sz w:val="22"/>
                <w:szCs w:val="22"/>
                <w:lang w:val="es-MX"/>
              </w:rPr>
              <w:t xml:space="preserve"> </w:t>
            </w:r>
          </w:p>
          <w:p w14:paraId="27602DD1" w14:textId="77777777" w:rsidR="0073768B" w:rsidRPr="00F7047B" w:rsidRDefault="0073768B" w:rsidP="00A50C6D">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Hab. </w:t>
            </w:r>
            <w:r>
              <w:rPr>
                <w:rFonts w:asciiTheme="minorHAnsi" w:hAnsiTheme="minorHAnsi" w:cstheme="minorHAnsi"/>
                <w:sz w:val="22"/>
                <w:szCs w:val="22"/>
                <w:lang w:val="es-MX"/>
              </w:rPr>
              <w:t>Deluxe</w:t>
            </w:r>
            <w:r w:rsidRPr="00F7047B">
              <w:rPr>
                <w:rFonts w:asciiTheme="minorHAnsi" w:hAnsiTheme="minorHAnsi" w:cstheme="minorHAnsi"/>
                <w:sz w:val="22"/>
                <w:szCs w:val="22"/>
                <w:lang w:val="es-MX"/>
              </w:rPr>
              <w:t xml:space="preserve"> Garden</w:t>
            </w:r>
          </w:p>
        </w:tc>
      </w:tr>
      <w:tr w:rsidR="0073768B" w:rsidRPr="00904BF7" w14:paraId="11FAB50A" w14:textId="77777777" w:rsidTr="00765DD3">
        <w:trPr>
          <w:trHeight w:val="65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3495370" w14:textId="77777777" w:rsidR="0073768B" w:rsidRPr="00F7047B" w:rsidRDefault="0073768B" w:rsidP="00A50C6D">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Chiang Mai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129621" w14:textId="0EDDC1C6" w:rsidR="0073768B" w:rsidRPr="00EE03A4" w:rsidRDefault="0073768B" w:rsidP="00A50C6D">
            <w:pPr>
              <w:jc w:val="center"/>
              <w:rPr>
                <w:rFonts w:asciiTheme="minorHAnsi" w:hAnsiTheme="minorHAnsi" w:cstheme="minorHAnsi"/>
                <w:sz w:val="22"/>
                <w:szCs w:val="22"/>
                <w:lang w:val="en-US"/>
              </w:rPr>
            </w:pPr>
            <w:r w:rsidRPr="00EE03A4">
              <w:rPr>
                <w:rFonts w:asciiTheme="minorHAnsi" w:hAnsiTheme="minorHAnsi" w:cstheme="minorHAnsi"/>
                <w:sz w:val="22"/>
                <w:szCs w:val="22"/>
                <w:lang w:val="en-US"/>
              </w:rPr>
              <w:t xml:space="preserve">Ibis </w:t>
            </w:r>
            <w:r w:rsidR="00EE03A4" w:rsidRPr="00EE03A4">
              <w:rPr>
                <w:rFonts w:asciiTheme="minorHAnsi" w:hAnsiTheme="minorHAnsi" w:cstheme="minorHAnsi"/>
                <w:sz w:val="22"/>
                <w:szCs w:val="22"/>
                <w:lang w:val="en-US"/>
              </w:rPr>
              <w:t xml:space="preserve">Chiang </w:t>
            </w:r>
            <w:proofErr w:type="spellStart"/>
            <w:r w:rsidR="00EE03A4" w:rsidRPr="00EE03A4">
              <w:rPr>
                <w:rFonts w:asciiTheme="minorHAnsi" w:hAnsiTheme="minorHAnsi" w:cstheme="minorHAnsi"/>
                <w:sz w:val="22"/>
                <w:szCs w:val="22"/>
                <w:lang w:val="en-US"/>
              </w:rPr>
              <w:t>Nimman</w:t>
            </w:r>
            <w:proofErr w:type="spellEnd"/>
            <w:r w:rsidR="00EE03A4" w:rsidRPr="00EE03A4">
              <w:rPr>
                <w:rFonts w:asciiTheme="minorHAnsi" w:hAnsiTheme="minorHAnsi" w:cstheme="minorHAnsi"/>
                <w:sz w:val="22"/>
                <w:szCs w:val="22"/>
                <w:lang w:val="en-US"/>
              </w:rPr>
              <w:t xml:space="preserve"> </w:t>
            </w:r>
            <w:proofErr w:type="spellStart"/>
            <w:r w:rsidR="00EE03A4" w:rsidRPr="00EE03A4">
              <w:rPr>
                <w:rFonts w:asciiTheme="minorHAnsi" w:hAnsiTheme="minorHAnsi" w:cstheme="minorHAnsi"/>
                <w:sz w:val="22"/>
                <w:szCs w:val="22"/>
                <w:lang w:val="en-US"/>
              </w:rPr>
              <w:t>Journeyh</w:t>
            </w:r>
            <w:r w:rsidR="00EE03A4">
              <w:rPr>
                <w:rFonts w:asciiTheme="minorHAnsi" w:hAnsiTheme="minorHAnsi" w:cstheme="minorHAnsi"/>
                <w:sz w:val="22"/>
                <w:szCs w:val="22"/>
                <w:lang w:val="en-US"/>
              </w:rPr>
              <w:t>ub</w:t>
            </w:r>
            <w:proofErr w:type="spellEnd"/>
          </w:p>
          <w:p w14:paraId="77162A6F" w14:textId="77777777" w:rsidR="0073768B" w:rsidRPr="00EE03A4" w:rsidRDefault="0073768B" w:rsidP="00A50C6D">
            <w:pPr>
              <w:jc w:val="center"/>
              <w:rPr>
                <w:rFonts w:asciiTheme="minorHAnsi" w:hAnsiTheme="minorHAnsi" w:cstheme="minorHAnsi"/>
                <w:sz w:val="22"/>
                <w:szCs w:val="22"/>
                <w:lang w:val="en-US"/>
              </w:rPr>
            </w:pPr>
            <w:r w:rsidRPr="00EE03A4">
              <w:rPr>
                <w:rFonts w:asciiTheme="minorHAnsi" w:hAnsiTheme="minorHAnsi" w:cstheme="minorHAnsi"/>
                <w:sz w:val="22"/>
                <w:szCs w:val="22"/>
                <w:lang w:val="en-US"/>
              </w:rPr>
              <w:t xml:space="preserve">Hab. </w:t>
            </w:r>
            <w:proofErr w:type="spellStart"/>
            <w:r w:rsidRPr="00EE03A4">
              <w:rPr>
                <w:rFonts w:asciiTheme="minorHAnsi" w:hAnsiTheme="minorHAnsi" w:cstheme="minorHAnsi"/>
                <w:sz w:val="22"/>
                <w:szCs w:val="22"/>
                <w:lang w:val="en-US"/>
              </w:rPr>
              <w:t>Estándar</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2229B225" w14:textId="77777777" w:rsidR="00765DD3" w:rsidRDefault="0073768B" w:rsidP="00A50C6D">
            <w:pPr>
              <w:jc w:val="center"/>
              <w:rPr>
                <w:rFonts w:asciiTheme="minorHAnsi" w:hAnsiTheme="minorHAnsi" w:cstheme="minorHAnsi"/>
                <w:sz w:val="20"/>
                <w:szCs w:val="20"/>
                <w:lang w:val="es-MX"/>
              </w:rPr>
            </w:pPr>
            <w:r w:rsidRPr="00401E05">
              <w:rPr>
                <w:rFonts w:asciiTheme="minorHAnsi" w:hAnsiTheme="minorHAnsi" w:cstheme="minorHAnsi"/>
                <w:sz w:val="20"/>
                <w:szCs w:val="20"/>
                <w:lang w:val="es-MX"/>
              </w:rPr>
              <w:t xml:space="preserve">-Novotel </w:t>
            </w:r>
            <w:proofErr w:type="spellStart"/>
            <w:r w:rsidRPr="00401E05">
              <w:rPr>
                <w:rFonts w:asciiTheme="minorHAnsi" w:hAnsiTheme="minorHAnsi" w:cstheme="minorHAnsi"/>
                <w:sz w:val="20"/>
                <w:szCs w:val="20"/>
                <w:lang w:val="es-MX"/>
              </w:rPr>
              <w:t>Nimman</w:t>
            </w:r>
            <w:proofErr w:type="spellEnd"/>
            <w:r w:rsidRPr="00401E05">
              <w:rPr>
                <w:rFonts w:asciiTheme="minorHAnsi" w:hAnsiTheme="minorHAnsi" w:cstheme="minorHAnsi"/>
                <w:sz w:val="20"/>
                <w:szCs w:val="20"/>
                <w:lang w:val="es-MX"/>
              </w:rPr>
              <w:t xml:space="preserve"> </w:t>
            </w:r>
          </w:p>
          <w:p w14:paraId="2866C8E1" w14:textId="072DD2D2" w:rsidR="0073768B" w:rsidRPr="00765DD3" w:rsidRDefault="0073768B" w:rsidP="00A50C6D">
            <w:pPr>
              <w:jc w:val="center"/>
              <w:rPr>
                <w:rFonts w:asciiTheme="minorHAnsi" w:hAnsiTheme="minorHAnsi" w:cstheme="minorHAnsi"/>
                <w:sz w:val="20"/>
                <w:szCs w:val="20"/>
                <w:lang w:val="en-US"/>
              </w:rPr>
            </w:pPr>
            <w:r w:rsidRPr="00765DD3">
              <w:rPr>
                <w:rFonts w:asciiTheme="minorHAnsi" w:hAnsiTheme="minorHAnsi" w:cstheme="minorHAnsi"/>
                <w:sz w:val="20"/>
                <w:szCs w:val="20"/>
                <w:lang w:val="en-US"/>
              </w:rPr>
              <w:t xml:space="preserve">Hab. </w:t>
            </w:r>
            <w:r w:rsidR="00765DD3" w:rsidRPr="00765DD3">
              <w:rPr>
                <w:rFonts w:asciiTheme="minorHAnsi" w:hAnsiTheme="minorHAnsi" w:cstheme="minorHAnsi"/>
                <w:sz w:val="20"/>
                <w:szCs w:val="20"/>
                <w:lang w:val="en-US"/>
              </w:rPr>
              <w:t>Superior B</w:t>
            </w:r>
            <w:r w:rsidR="00765DD3">
              <w:rPr>
                <w:rFonts w:asciiTheme="minorHAnsi" w:hAnsiTheme="minorHAnsi" w:cstheme="minorHAnsi"/>
                <w:sz w:val="20"/>
                <w:szCs w:val="20"/>
                <w:lang w:val="en-US"/>
              </w:rPr>
              <w:t>alcony</w:t>
            </w:r>
          </w:p>
          <w:p w14:paraId="0A353097" w14:textId="77777777" w:rsidR="0073768B" w:rsidRPr="00765DD3" w:rsidRDefault="0073768B" w:rsidP="00A50C6D">
            <w:pPr>
              <w:jc w:val="center"/>
              <w:rPr>
                <w:rFonts w:asciiTheme="minorHAnsi" w:hAnsiTheme="minorHAnsi" w:cstheme="minorHAnsi"/>
                <w:sz w:val="20"/>
                <w:szCs w:val="20"/>
                <w:lang w:val="en-US"/>
              </w:rPr>
            </w:pPr>
            <w:r w:rsidRPr="00765DD3">
              <w:rPr>
                <w:rFonts w:asciiTheme="minorHAnsi" w:hAnsiTheme="minorHAnsi" w:cstheme="minorHAnsi"/>
                <w:sz w:val="20"/>
                <w:szCs w:val="20"/>
                <w:lang w:val="en-US"/>
              </w:rPr>
              <w:t xml:space="preserve">-Travelodge </w:t>
            </w:r>
            <w:proofErr w:type="spellStart"/>
            <w:r w:rsidRPr="00765DD3">
              <w:rPr>
                <w:rFonts w:asciiTheme="minorHAnsi" w:hAnsiTheme="minorHAnsi" w:cstheme="minorHAnsi"/>
                <w:sz w:val="20"/>
                <w:szCs w:val="20"/>
                <w:lang w:val="en-US"/>
              </w:rPr>
              <w:t>Nimman</w:t>
            </w:r>
            <w:proofErr w:type="spellEnd"/>
          </w:p>
          <w:p w14:paraId="3595C3F5" w14:textId="77777777" w:rsidR="0073768B" w:rsidRPr="00F7047B" w:rsidRDefault="0073768B" w:rsidP="00A50C6D">
            <w:pPr>
              <w:jc w:val="center"/>
              <w:rPr>
                <w:rFonts w:asciiTheme="minorHAnsi" w:hAnsiTheme="minorHAnsi" w:cstheme="minorHAnsi"/>
                <w:sz w:val="22"/>
                <w:szCs w:val="22"/>
                <w:lang w:val="es-MX"/>
              </w:rPr>
            </w:pPr>
            <w:r w:rsidRPr="00401E05">
              <w:rPr>
                <w:rFonts w:asciiTheme="minorHAnsi" w:hAnsiTheme="minorHAnsi" w:cstheme="minorHAnsi"/>
                <w:sz w:val="20"/>
                <w:szCs w:val="20"/>
                <w:lang w:val="es-MX"/>
              </w:rPr>
              <w:t>Hab. Superior</w:t>
            </w:r>
          </w:p>
        </w:tc>
        <w:tc>
          <w:tcPr>
            <w:tcW w:w="2025" w:type="dxa"/>
            <w:tcBorders>
              <w:top w:val="single" w:sz="4" w:space="0" w:color="auto"/>
              <w:left w:val="single" w:sz="4" w:space="0" w:color="auto"/>
              <w:bottom w:val="single" w:sz="4" w:space="0" w:color="auto"/>
              <w:right w:val="single" w:sz="4" w:space="0" w:color="auto"/>
            </w:tcBorders>
            <w:vAlign w:val="center"/>
            <w:hideMark/>
          </w:tcPr>
          <w:p w14:paraId="4D8B6332" w14:textId="77777777" w:rsidR="0073768B" w:rsidRPr="00F7047B" w:rsidRDefault="0073768B" w:rsidP="00A50C6D">
            <w:pPr>
              <w:jc w:val="center"/>
              <w:rPr>
                <w:rFonts w:asciiTheme="minorHAnsi" w:hAnsiTheme="minorHAnsi" w:cstheme="minorHAnsi"/>
                <w:sz w:val="22"/>
                <w:szCs w:val="22"/>
                <w:lang w:val="es-MX"/>
              </w:rPr>
            </w:pPr>
            <w:proofErr w:type="spellStart"/>
            <w:r w:rsidRPr="00F7047B">
              <w:rPr>
                <w:rFonts w:asciiTheme="minorHAnsi" w:hAnsiTheme="minorHAnsi" w:cstheme="minorHAnsi"/>
                <w:sz w:val="22"/>
                <w:szCs w:val="22"/>
                <w:lang w:val="es-MX"/>
              </w:rPr>
              <w:t>Dusit</w:t>
            </w:r>
            <w:proofErr w:type="spellEnd"/>
            <w:r w:rsidRPr="00F7047B">
              <w:rPr>
                <w:rFonts w:asciiTheme="minorHAnsi" w:hAnsiTheme="minorHAnsi" w:cstheme="minorHAnsi"/>
                <w:sz w:val="22"/>
                <w:szCs w:val="22"/>
                <w:lang w:val="es-MX"/>
              </w:rPr>
              <w:t xml:space="preserve"> D2</w:t>
            </w:r>
          </w:p>
          <w:p w14:paraId="77696328" w14:textId="77777777" w:rsidR="0073768B" w:rsidRPr="00F7047B" w:rsidRDefault="0073768B" w:rsidP="00A50C6D">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Hab. </w:t>
            </w:r>
            <w:r>
              <w:rPr>
                <w:rFonts w:asciiTheme="minorHAnsi" w:hAnsiTheme="minorHAnsi" w:cstheme="minorHAnsi"/>
                <w:sz w:val="22"/>
                <w:szCs w:val="22"/>
                <w:lang w:val="es-MX"/>
              </w:rPr>
              <w:t>Deluxe</w:t>
            </w:r>
          </w:p>
        </w:tc>
        <w:tc>
          <w:tcPr>
            <w:tcW w:w="2096" w:type="dxa"/>
            <w:tcBorders>
              <w:top w:val="single" w:sz="4" w:space="0" w:color="auto"/>
              <w:left w:val="single" w:sz="4" w:space="0" w:color="auto"/>
              <w:bottom w:val="single" w:sz="4" w:space="0" w:color="auto"/>
              <w:right w:val="single" w:sz="4" w:space="0" w:color="auto"/>
            </w:tcBorders>
            <w:vAlign w:val="center"/>
            <w:hideMark/>
          </w:tcPr>
          <w:p w14:paraId="210DE840" w14:textId="01F87A3C" w:rsidR="0073768B" w:rsidRPr="00EE03A4" w:rsidRDefault="00EE03A4" w:rsidP="00A50C6D">
            <w:pPr>
              <w:jc w:val="center"/>
              <w:rPr>
                <w:rFonts w:asciiTheme="minorHAnsi" w:hAnsiTheme="minorHAnsi" w:cstheme="minorHAnsi"/>
                <w:sz w:val="22"/>
                <w:szCs w:val="22"/>
                <w:lang w:val="es-419"/>
              </w:rPr>
            </w:pPr>
            <w:r w:rsidRPr="00EE03A4">
              <w:rPr>
                <w:rFonts w:asciiTheme="minorHAnsi" w:hAnsiTheme="minorHAnsi" w:cstheme="minorHAnsi"/>
                <w:sz w:val="22"/>
                <w:szCs w:val="22"/>
                <w:lang w:val="es-419"/>
              </w:rPr>
              <w:t>Shangri-La</w:t>
            </w:r>
          </w:p>
          <w:p w14:paraId="2D939653" w14:textId="77777777" w:rsidR="0073768B" w:rsidRPr="00EE03A4" w:rsidRDefault="0073768B" w:rsidP="00A50C6D">
            <w:pPr>
              <w:jc w:val="center"/>
              <w:rPr>
                <w:rFonts w:asciiTheme="minorHAnsi" w:hAnsiTheme="minorHAnsi" w:cstheme="minorHAnsi"/>
                <w:sz w:val="22"/>
                <w:szCs w:val="22"/>
                <w:lang w:val="es-419"/>
              </w:rPr>
            </w:pPr>
            <w:r w:rsidRPr="00EE03A4">
              <w:rPr>
                <w:rFonts w:asciiTheme="minorHAnsi" w:hAnsiTheme="minorHAnsi" w:cstheme="minorHAnsi"/>
                <w:sz w:val="22"/>
                <w:szCs w:val="22"/>
                <w:lang w:val="es-419"/>
              </w:rPr>
              <w:t>Hab. Deluxe Garden</w:t>
            </w:r>
          </w:p>
        </w:tc>
      </w:tr>
      <w:tr w:rsidR="0073768B" w:rsidRPr="00F7047B" w14:paraId="62074CFB" w14:textId="77777777" w:rsidTr="00765DD3">
        <w:trPr>
          <w:trHeight w:val="874"/>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9FFEDAA" w14:textId="2B7B72FF" w:rsidR="0073768B" w:rsidRPr="00F7047B" w:rsidRDefault="0073768B" w:rsidP="00A50C6D">
            <w:pPr>
              <w:jc w:val="center"/>
              <w:rPr>
                <w:rFonts w:asciiTheme="minorHAnsi" w:hAnsiTheme="minorHAnsi" w:cstheme="minorHAnsi"/>
                <w:sz w:val="22"/>
                <w:szCs w:val="22"/>
                <w:lang w:val="es-MX"/>
              </w:rPr>
            </w:pPr>
            <w:proofErr w:type="spellStart"/>
            <w:r w:rsidRPr="00F7047B">
              <w:rPr>
                <w:rFonts w:asciiTheme="minorHAnsi" w:hAnsiTheme="minorHAnsi" w:cstheme="minorHAnsi"/>
                <w:sz w:val="22"/>
                <w:szCs w:val="22"/>
                <w:lang w:val="es-MX"/>
              </w:rPr>
              <w:t>Ph</w:t>
            </w:r>
            <w:r>
              <w:rPr>
                <w:rFonts w:asciiTheme="minorHAnsi" w:hAnsiTheme="minorHAnsi" w:cstheme="minorHAnsi"/>
                <w:sz w:val="22"/>
                <w:szCs w:val="22"/>
                <w:lang w:val="es-MX"/>
              </w:rPr>
              <w:t>uket</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4A4D72F7" w14:textId="44873D39" w:rsidR="0073768B" w:rsidRDefault="00EE03A4" w:rsidP="00A50C6D">
            <w:pPr>
              <w:jc w:val="center"/>
              <w:rPr>
                <w:rFonts w:asciiTheme="minorHAnsi" w:hAnsiTheme="minorHAnsi" w:cstheme="minorHAnsi"/>
                <w:sz w:val="22"/>
                <w:szCs w:val="22"/>
                <w:lang w:val="en-US"/>
              </w:rPr>
            </w:pPr>
            <w:r>
              <w:rPr>
                <w:rFonts w:asciiTheme="minorHAnsi" w:hAnsiTheme="minorHAnsi" w:cstheme="minorHAnsi"/>
                <w:sz w:val="22"/>
                <w:szCs w:val="22"/>
                <w:lang w:val="en-US"/>
              </w:rPr>
              <w:t>Best Western Patong Be</w:t>
            </w:r>
            <w:r w:rsidR="003C72C3">
              <w:rPr>
                <w:rFonts w:asciiTheme="minorHAnsi" w:hAnsiTheme="minorHAnsi" w:cstheme="minorHAnsi"/>
                <w:sz w:val="22"/>
                <w:szCs w:val="22"/>
                <w:lang w:val="en-US"/>
              </w:rPr>
              <w:t>ac</w:t>
            </w:r>
            <w:r>
              <w:rPr>
                <w:rFonts w:asciiTheme="minorHAnsi" w:hAnsiTheme="minorHAnsi" w:cstheme="minorHAnsi"/>
                <w:sz w:val="22"/>
                <w:szCs w:val="22"/>
                <w:lang w:val="en-US"/>
              </w:rPr>
              <w:t>h</w:t>
            </w:r>
          </w:p>
          <w:p w14:paraId="18405044" w14:textId="47CC7D88" w:rsidR="0073768B" w:rsidRPr="00EE03A4" w:rsidRDefault="0073768B" w:rsidP="00A50C6D">
            <w:pPr>
              <w:jc w:val="center"/>
              <w:rPr>
                <w:rFonts w:asciiTheme="minorHAnsi" w:hAnsiTheme="minorHAnsi" w:cstheme="minorHAnsi"/>
                <w:sz w:val="22"/>
                <w:szCs w:val="22"/>
                <w:lang w:val="es-419"/>
              </w:rPr>
            </w:pPr>
            <w:r w:rsidRPr="003C72C3">
              <w:rPr>
                <w:rFonts w:asciiTheme="minorHAnsi" w:hAnsiTheme="minorHAnsi" w:cstheme="minorHAnsi"/>
                <w:sz w:val="22"/>
                <w:szCs w:val="22"/>
                <w:lang w:val="en-US"/>
              </w:rPr>
              <w:t xml:space="preserve">Hab. </w:t>
            </w:r>
            <w:r w:rsidR="00EE03A4" w:rsidRPr="003C72C3">
              <w:rPr>
                <w:rFonts w:asciiTheme="minorHAnsi" w:hAnsiTheme="minorHAnsi" w:cstheme="minorHAnsi"/>
                <w:sz w:val="22"/>
                <w:szCs w:val="22"/>
                <w:lang w:val="en-US"/>
              </w:rPr>
              <w:t xml:space="preserve">Sup. </w:t>
            </w:r>
            <w:r w:rsidR="00EE03A4" w:rsidRPr="00EE03A4">
              <w:rPr>
                <w:rFonts w:asciiTheme="minorHAnsi" w:hAnsiTheme="minorHAnsi" w:cstheme="minorHAnsi"/>
                <w:sz w:val="22"/>
                <w:szCs w:val="22"/>
                <w:lang w:val="es-419"/>
              </w:rPr>
              <w:t>Vista a l</w:t>
            </w:r>
            <w:r w:rsidR="00EE03A4">
              <w:rPr>
                <w:rFonts w:asciiTheme="minorHAnsi" w:hAnsiTheme="minorHAnsi" w:cstheme="minorHAnsi"/>
                <w:sz w:val="22"/>
                <w:szCs w:val="22"/>
                <w:lang w:val="es-419"/>
              </w:rPr>
              <w:t>a Ciudad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F983D4" w14:textId="6E8E1D31" w:rsidR="0073768B" w:rsidRPr="00EE03A4" w:rsidRDefault="00EE03A4" w:rsidP="00A50C6D">
            <w:pPr>
              <w:jc w:val="center"/>
              <w:rPr>
                <w:rFonts w:asciiTheme="minorHAnsi" w:hAnsiTheme="minorHAnsi" w:cstheme="minorHAnsi"/>
                <w:sz w:val="22"/>
                <w:szCs w:val="22"/>
                <w:lang w:val="en-US"/>
              </w:rPr>
            </w:pPr>
            <w:r>
              <w:rPr>
                <w:rFonts w:asciiTheme="minorHAnsi" w:hAnsiTheme="minorHAnsi" w:cstheme="minorHAnsi"/>
                <w:sz w:val="22"/>
                <w:szCs w:val="22"/>
                <w:lang w:val="en-US"/>
              </w:rPr>
              <w:t xml:space="preserve">-Novotel Kamala, </w:t>
            </w:r>
            <w:r w:rsidR="0073768B" w:rsidRPr="00EE03A4">
              <w:rPr>
                <w:rFonts w:asciiTheme="minorHAnsi" w:hAnsiTheme="minorHAnsi" w:cstheme="minorHAnsi"/>
                <w:sz w:val="22"/>
                <w:szCs w:val="22"/>
                <w:lang w:val="en-US"/>
              </w:rPr>
              <w:t>Hab. Superior</w:t>
            </w:r>
          </w:p>
        </w:tc>
        <w:tc>
          <w:tcPr>
            <w:tcW w:w="2025" w:type="dxa"/>
            <w:tcBorders>
              <w:top w:val="single" w:sz="4" w:space="0" w:color="auto"/>
              <w:left w:val="single" w:sz="4" w:space="0" w:color="auto"/>
              <w:bottom w:val="single" w:sz="4" w:space="0" w:color="auto"/>
              <w:right w:val="single" w:sz="4" w:space="0" w:color="auto"/>
            </w:tcBorders>
            <w:vAlign w:val="center"/>
            <w:hideMark/>
          </w:tcPr>
          <w:p w14:paraId="5B43090C" w14:textId="729153DE" w:rsidR="0073768B" w:rsidRPr="00765DD3" w:rsidRDefault="00765DD3" w:rsidP="00A50C6D">
            <w:pPr>
              <w:jc w:val="center"/>
              <w:rPr>
                <w:rFonts w:asciiTheme="minorHAnsi" w:hAnsiTheme="minorHAnsi" w:cstheme="minorHAnsi"/>
                <w:sz w:val="22"/>
                <w:szCs w:val="22"/>
                <w:lang w:val="es-419"/>
              </w:rPr>
            </w:pPr>
            <w:proofErr w:type="spellStart"/>
            <w:r w:rsidRPr="00765DD3">
              <w:rPr>
                <w:rFonts w:asciiTheme="minorHAnsi" w:hAnsiTheme="minorHAnsi" w:cstheme="minorHAnsi"/>
                <w:sz w:val="22"/>
                <w:szCs w:val="22"/>
                <w:lang w:val="es-419"/>
              </w:rPr>
              <w:t>Saii</w:t>
            </w:r>
            <w:proofErr w:type="spellEnd"/>
            <w:r w:rsidRPr="00765DD3">
              <w:rPr>
                <w:rFonts w:asciiTheme="minorHAnsi" w:hAnsiTheme="minorHAnsi" w:cstheme="minorHAnsi"/>
                <w:sz w:val="22"/>
                <w:szCs w:val="22"/>
                <w:lang w:val="es-419"/>
              </w:rPr>
              <w:t xml:space="preserve"> Laguna</w:t>
            </w:r>
          </w:p>
          <w:p w14:paraId="35BEF191" w14:textId="11775054" w:rsidR="0073768B" w:rsidRPr="00765DD3" w:rsidRDefault="0073768B" w:rsidP="00A50C6D">
            <w:pPr>
              <w:jc w:val="center"/>
              <w:rPr>
                <w:rFonts w:asciiTheme="minorHAnsi" w:hAnsiTheme="minorHAnsi" w:cstheme="minorHAnsi"/>
                <w:sz w:val="22"/>
                <w:szCs w:val="22"/>
                <w:lang w:val="es-419"/>
              </w:rPr>
            </w:pPr>
            <w:r w:rsidRPr="00765DD3">
              <w:rPr>
                <w:rFonts w:asciiTheme="minorHAnsi" w:hAnsiTheme="minorHAnsi" w:cstheme="minorHAnsi"/>
                <w:sz w:val="22"/>
                <w:szCs w:val="22"/>
                <w:lang w:val="es-419"/>
              </w:rPr>
              <w:t xml:space="preserve">Hab. </w:t>
            </w:r>
            <w:proofErr w:type="spellStart"/>
            <w:r w:rsidR="00765DD3" w:rsidRPr="00765DD3">
              <w:rPr>
                <w:rFonts w:asciiTheme="minorHAnsi" w:hAnsiTheme="minorHAnsi" w:cstheme="minorHAnsi"/>
                <w:sz w:val="22"/>
                <w:szCs w:val="22"/>
                <w:lang w:val="es-419"/>
              </w:rPr>
              <w:t>Lagoon</w:t>
            </w:r>
            <w:proofErr w:type="spellEnd"/>
            <w:r w:rsidR="00765DD3" w:rsidRPr="00765DD3">
              <w:rPr>
                <w:rFonts w:asciiTheme="minorHAnsi" w:hAnsiTheme="minorHAnsi" w:cstheme="minorHAnsi"/>
                <w:sz w:val="22"/>
                <w:szCs w:val="22"/>
                <w:lang w:val="es-419"/>
              </w:rPr>
              <w:t xml:space="preserve"> V</w:t>
            </w:r>
            <w:r w:rsidR="00765DD3">
              <w:rPr>
                <w:rFonts w:asciiTheme="minorHAnsi" w:hAnsiTheme="minorHAnsi" w:cstheme="minorHAnsi"/>
                <w:sz w:val="22"/>
                <w:szCs w:val="22"/>
                <w:lang w:val="es-419"/>
              </w:rPr>
              <w:t>iew</w:t>
            </w:r>
          </w:p>
        </w:tc>
        <w:tc>
          <w:tcPr>
            <w:tcW w:w="2096" w:type="dxa"/>
            <w:tcBorders>
              <w:top w:val="single" w:sz="4" w:space="0" w:color="auto"/>
              <w:left w:val="single" w:sz="4" w:space="0" w:color="auto"/>
              <w:bottom w:val="single" w:sz="4" w:space="0" w:color="auto"/>
              <w:right w:val="single" w:sz="4" w:space="0" w:color="auto"/>
            </w:tcBorders>
            <w:vAlign w:val="center"/>
            <w:hideMark/>
          </w:tcPr>
          <w:p w14:paraId="79462A34" w14:textId="5172E77D" w:rsidR="0073768B" w:rsidRPr="00EE03A4" w:rsidRDefault="00EE03A4" w:rsidP="00A50C6D">
            <w:pPr>
              <w:jc w:val="center"/>
              <w:rPr>
                <w:rFonts w:asciiTheme="minorHAnsi" w:hAnsiTheme="minorHAnsi" w:cstheme="minorHAnsi"/>
                <w:sz w:val="22"/>
                <w:szCs w:val="22"/>
              </w:rPr>
            </w:pPr>
            <w:r w:rsidRPr="00EE03A4">
              <w:rPr>
                <w:rFonts w:asciiTheme="minorHAnsi" w:hAnsiTheme="minorHAnsi" w:cstheme="minorHAnsi"/>
                <w:sz w:val="22"/>
                <w:szCs w:val="22"/>
              </w:rPr>
              <w:t>Sala Phuket</w:t>
            </w:r>
          </w:p>
          <w:p w14:paraId="13CE07A0" w14:textId="762703ED" w:rsidR="0073768B" w:rsidRPr="00EE03A4" w:rsidRDefault="0073768B" w:rsidP="00A50C6D">
            <w:pPr>
              <w:jc w:val="center"/>
              <w:rPr>
                <w:rFonts w:asciiTheme="minorHAnsi" w:hAnsiTheme="minorHAnsi" w:cstheme="minorHAnsi"/>
                <w:sz w:val="22"/>
                <w:szCs w:val="22"/>
              </w:rPr>
            </w:pPr>
            <w:r w:rsidRPr="00EE03A4">
              <w:rPr>
                <w:rFonts w:asciiTheme="minorHAnsi" w:hAnsiTheme="minorHAnsi" w:cstheme="minorHAnsi"/>
                <w:sz w:val="22"/>
                <w:szCs w:val="22"/>
              </w:rPr>
              <w:t>Hab. Deluxe</w:t>
            </w:r>
            <w:r w:rsidR="00EE03A4" w:rsidRPr="00EE03A4">
              <w:rPr>
                <w:rFonts w:asciiTheme="minorHAnsi" w:hAnsiTheme="minorHAnsi" w:cstheme="minorHAnsi"/>
                <w:sz w:val="22"/>
                <w:szCs w:val="22"/>
              </w:rPr>
              <w:t xml:space="preserve"> Balco</w:t>
            </w:r>
            <w:r w:rsidR="00EE03A4">
              <w:rPr>
                <w:rFonts w:asciiTheme="minorHAnsi" w:hAnsiTheme="minorHAnsi" w:cstheme="minorHAnsi"/>
                <w:sz w:val="22"/>
                <w:szCs w:val="22"/>
              </w:rPr>
              <w:t>ny</w:t>
            </w:r>
          </w:p>
        </w:tc>
      </w:tr>
    </w:tbl>
    <w:p w14:paraId="4D211A71" w14:textId="77777777" w:rsidR="0073768B" w:rsidRPr="00F7047B" w:rsidRDefault="0073768B" w:rsidP="0073768B">
      <w:pPr>
        <w:rPr>
          <w:rFonts w:ascii="Calibri" w:hAnsi="Calibri" w:cs="Calibri"/>
          <w:sz w:val="22"/>
          <w:szCs w:val="22"/>
          <w:lang w:val="es-MX"/>
        </w:rPr>
      </w:pPr>
      <w:r w:rsidRPr="00F7047B">
        <w:rPr>
          <w:rFonts w:ascii="Calibri" w:hAnsi="Calibri" w:cs="Calibri"/>
          <w:sz w:val="22"/>
          <w:szCs w:val="22"/>
          <w:lang w:val="es-MX"/>
        </w:rPr>
        <w:t>Notas</w:t>
      </w:r>
    </w:p>
    <w:p w14:paraId="0A00320D" w14:textId="77777777" w:rsidR="0073768B" w:rsidRPr="00F7047B" w:rsidRDefault="0073768B" w:rsidP="0073768B">
      <w:pPr>
        <w:rPr>
          <w:rFonts w:ascii="Calibri" w:hAnsi="Calibri" w:cs="Calibri"/>
          <w:sz w:val="22"/>
          <w:szCs w:val="22"/>
          <w:lang w:val="es-MX"/>
        </w:rPr>
      </w:pPr>
      <w:r w:rsidRPr="00F7047B">
        <w:rPr>
          <w:rFonts w:ascii="Calibri" w:hAnsi="Calibri" w:cs="Calibri"/>
          <w:sz w:val="22"/>
          <w:szCs w:val="22"/>
          <w:lang w:val="es-MX"/>
        </w:rPr>
        <w:t>* Todas las clasificaciones de los hoteles están determinadas de acuerdo con las autoridades locales.</w:t>
      </w:r>
    </w:p>
    <w:p w14:paraId="448CDDC3" w14:textId="17750D88" w:rsidR="0073768B" w:rsidRPr="00F7047B" w:rsidRDefault="0073768B" w:rsidP="0073768B">
      <w:pPr>
        <w:rPr>
          <w:rFonts w:ascii="Calibri" w:hAnsi="Calibri" w:cs="Calibri"/>
          <w:sz w:val="22"/>
          <w:szCs w:val="22"/>
          <w:lang w:val="es-MX"/>
        </w:rPr>
      </w:pPr>
      <w:r w:rsidRPr="00F7047B">
        <w:rPr>
          <w:rFonts w:ascii="Calibri" w:hAnsi="Calibri" w:cs="Calibri"/>
          <w:b/>
          <w:sz w:val="22"/>
          <w:szCs w:val="22"/>
          <w:lang w:val="es-MX"/>
        </w:rPr>
        <w:t>* Horario de entrada</w:t>
      </w:r>
      <w:r w:rsidRPr="00F7047B">
        <w:rPr>
          <w:rFonts w:ascii="Calibri" w:hAnsi="Calibri" w:cs="Calibri"/>
          <w:bCs/>
          <w:sz w:val="22"/>
          <w:szCs w:val="22"/>
          <w:lang w:val="es-MX"/>
        </w:rPr>
        <w:t>: 1</w:t>
      </w:r>
      <w:r w:rsidR="00765DD3">
        <w:rPr>
          <w:rFonts w:ascii="Calibri" w:hAnsi="Calibri" w:cs="Calibri"/>
          <w:bCs/>
          <w:sz w:val="22"/>
          <w:szCs w:val="22"/>
          <w:lang w:val="es-MX"/>
        </w:rPr>
        <w:t>5</w:t>
      </w:r>
      <w:r w:rsidRPr="00F7047B">
        <w:rPr>
          <w:rFonts w:ascii="Calibri" w:hAnsi="Calibri" w:cs="Calibri"/>
          <w:bCs/>
          <w:sz w:val="22"/>
          <w:szCs w:val="22"/>
          <w:lang w:val="es-MX"/>
        </w:rPr>
        <w:t>:00</w:t>
      </w:r>
      <w:r>
        <w:rPr>
          <w:rFonts w:ascii="Calibri" w:hAnsi="Calibri" w:cs="Calibri"/>
          <w:bCs/>
          <w:sz w:val="22"/>
          <w:szCs w:val="22"/>
          <w:lang w:val="es-MX"/>
        </w:rPr>
        <w:tab/>
      </w:r>
      <w:r w:rsidRPr="00F7047B">
        <w:rPr>
          <w:rFonts w:ascii="Calibri" w:hAnsi="Calibri" w:cs="Calibri"/>
          <w:b/>
          <w:sz w:val="22"/>
          <w:szCs w:val="22"/>
          <w:lang w:val="es-MX"/>
        </w:rPr>
        <w:t>Horario de salida</w:t>
      </w:r>
      <w:r w:rsidRPr="00F7047B">
        <w:rPr>
          <w:rFonts w:ascii="Calibri" w:hAnsi="Calibri" w:cs="Calibri"/>
          <w:sz w:val="22"/>
          <w:szCs w:val="22"/>
          <w:lang w:val="es-MX"/>
        </w:rPr>
        <w:t>: 11:00 o 12:00</w:t>
      </w:r>
    </w:p>
    <w:p w14:paraId="4C27DD96" w14:textId="77777777" w:rsidR="00684ABE" w:rsidRPr="00F7047B" w:rsidRDefault="00684ABE" w:rsidP="00007079">
      <w:pPr>
        <w:rPr>
          <w:rFonts w:ascii="Calibri" w:hAnsi="Calibri" w:cs="Calibri"/>
          <w:b/>
          <w:bCs/>
          <w:color w:val="000000"/>
          <w:sz w:val="22"/>
          <w:szCs w:val="22"/>
          <w:lang w:val="es-MX" w:eastAsia="es-MX"/>
        </w:rPr>
      </w:pPr>
    </w:p>
    <w:p w14:paraId="501C2BBA" w14:textId="77777777" w:rsidR="00684ABE" w:rsidRPr="00F7047B" w:rsidRDefault="00684ABE" w:rsidP="00007079">
      <w:pPr>
        <w:spacing w:after="4" w:line="251" w:lineRule="auto"/>
        <w:jc w:val="both"/>
        <w:rPr>
          <w:rFonts w:asciiTheme="minorHAnsi" w:hAnsiTheme="minorHAnsi" w:cstheme="minorHAnsi"/>
          <w:sz w:val="22"/>
          <w:szCs w:val="22"/>
          <w:lang w:val="es-MX"/>
        </w:rPr>
      </w:pPr>
    </w:p>
    <w:p w14:paraId="694D442C" w14:textId="77777777" w:rsidR="00007079" w:rsidRPr="00F7047B" w:rsidRDefault="00007079" w:rsidP="00007079">
      <w:pPr>
        <w:spacing w:line="259" w:lineRule="auto"/>
        <w:ind w:left="-5"/>
        <w:rPr>
          <w:rFonts w:asciiTheme="minorHAnsi" w:hAnsiTheme="minorHAnsi" w:cstheme="minorHAnsi"/>
          <w:sz w:val="22"/>
          <w:szCs w:val="22"/>
          <w:lang w:val="es-MX"/>
        </w:rPr>
      </w:pPr>
      <w:r w:rsidRPr="00F7047B">
        <w:rPr>
          <w:rFonts w:asciiTheme="minorHAnsi" w:hAnsiTheme="minorHAnsi" w:cstheme="minorHAnsi"/>
          <w:b/>
          <w:sz w:val="22"/>
          <w:szCs w:val="22"/>
          <w:lang w:val="es-MX"/>
        </w:rPr>
        <w:t>GASTOS DE CANCELACION:</w:t>
      </w:r>
    </w:p>
    <w:p w14:paraId="543D394E" w14:textId="77777777" w:rsidR="00007079" w:rsidRPr="00F7047B" w:rsidRDefault="00007079" w:rsidP="00007079">
      <w:pPr>
        <w:spacing w:after="4" w:line="251" w:lineRule="auto"/>
        <w:ind w:left="10" w:right="165"/>
        <w:jc w:val="both"/>
        <w:rPr>
          <w:rFonts w:asciiTheme="minorHAnsi" w:hAnsiTheme="minorHAnsi" w:cstheme="minorHAnsi"/>
          <w:bCs/>
          <w:sz w:val="22"/>
          <w:szCs w:val="22"/>
          <w:lang w:val="es-MX"/>
        </w:rPr>
      </w:pPr>
      <w:r w:rsidRPr="00F7047B">
        <w:rPr>
          <w:rFonts w:asciiTheme="minorHAnsi" w:hAnsiTheme="minorHAnsi" w:cstheme="minorHAnsi"/>
          <w:sz w:val="22"/>
          <w:szCs w:val="22"/>
          <w:lang w:val="es-MX"/>
        </w:rPr>
        <w:t>Sin gastos de cancelación 50 días antes de la fecha de llegada, a excepción de vuelos, cruceros, o servicios extraordinarios que serán valorados por separado</w:t>
      </w:r>
      <w:r w:rsidRPr="00F7047B">
        <w:rPr>
          <w:rFonts w:asciiTheme="minorHAnsi" w:hAnsiTheme="minorHAnsi" w:cstheme="minorHAnsi"/>
          <w:b/>
          <w:sz w:val="22"/>
          <w:szCs w:val="22"/>
          <w:lang w:val="es-MX"/>
        </w:rPr>
        <w:t xml:space="preserve">. </w:t>
      </w:r>
      <w:r w:rsidRPr="00F7047B">
        <w:rPr>
          <w:rFonts w:asciiTheme="minorHAnsi" w:hAnsiTheme="minorHAnsi" w:cstheme="minorHAnsi"/>
          <w:bCs/>
          <w:sz w:val="22"/>
          <w:szCs w:val="22"/>
          <w:lang w:val="es-MX"/>
        </w:rPr>
        <w:t>Los cargos de cancelación se aplicarán inmediatamente a cualquier cancelación si los vuelos han sido reservados y emitidos por la operadora.</w:t>
      </w:r>
    </w:p>
    <w:p w14:paraId="4BCC3FB3" w14:textId="5DF8FFD9" w:rsidR="00007079" w:rsidRDefault="00007079" w:rsidP="00007079">
      <w:pPr>
        <w:spacing w:after="4" w:line="251" w:lineRule="auto"/>
        <w:ind w:left="10" w:right="165"/>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Para la cancelación con menos de 50 días antes de la llegada, los cargos de cancelación son los mencionados a continuación:</w:t>
      </w:r>
    </w:p>
    <w:p w14:paraId="347C10CF" w14:textId="77777777" w:rsidR="00552E85" w:rsidRPr="00F7047B" w:rsidRDefault="00552E85" w:rsidP="00007079">
      <w:pPr>
        <w:spacing w:after="4" w:line="251" w:lineRule="auto"/>
        <w:ind w:left="10" w:right="165"/>
        <w:jc w:val="both"/>
        <w:rPr>
          <w:rFonts w:asciiTheme="minorHAnsi" w:hAnsiTheme="minorHAnsi" w:cstheme="minorHAnsi"/>
          <w:sz w:val="22"/>
          <w:szCs w:val="22"/>
          <w:lang w:val="es-MX"/>
        </w:rPr>
      </w:pPr>
    </w:p>
    <w:tbl>
      <w:tblPr>
        <w:tblW w:w="9613" w:type="dxa"/>
        <w:tblInd w:w="158" w:type="dxa"/>
        <w:tblCellMar>
          <w:top w:w="44" w:type="dxa"/>
          <w:left w:w="115" w:type="dxa"/>
          <w:right w:w="115" w:type="dxa"/>
        </w:tblCellMar>
        <w:tblLook w:val="04A0" w:firstRow="1" w:lastRow="0" w:firstColumn="1" w:lastColumn="0" w:noHBand="0" w:noVBand="1"/>
      </w:tblPr>
      <w:tblGrid>
        <w:gridCol w:w="5943"/>
        <w:gridCol w:w="3670"/>
      </w:tblGrid>
      <w:tr w:rsidR="00007079" w:rsidRPr="00F7047B" w14:paraId="27B2D0E6" w14:textId="77777777" w:rsidTr="004713A4">
        <w:trPr>
          <w:trHeight w:val="397"/>
        </w:trPr>
        <w:tc>
          <w:tcPr>
            <w:tcW w:w="59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B4921C" w14:textId="77777777"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b/>
                <w:sz w:val="22"/>
                <w:szCs w:val="22"/>
                <w:lang w:val="es-MX"/>
              </w:rPr>
              <w:t>GASTOS DE CANCELACION POR FECHA DE LLEGADA</w:t>
            </w:r>
          </w:p>
        </w:tc>
        <w:tc>
          <w:tcPr>
            <w:tcW w:w="36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564571"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b/>
                <w:sz w:val="22"/>
                <w:szCs w:val="22"/>
                <w:lang w:val="es-MX"/>
              </w:rPr>
              <w:t>CARGO POR CANCELACION</w:t>
            </w:r>
          </w:p>
        </w:tc>
      </w:tr>
      <w:tr w:rsidR="00007079" w:rsidRPr="00F7047B" w14:paraId="120C04B9" w14:textId="77777777" w:rsidTr="004713A4">
        <w:trPr>
          <w:trHeight w:val="261"/>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1204E106" w14:textId="77777777"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MAS DE 50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60395202"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SIN GASTOS</w:t>
            </w:r>
          </w:p>
        </w:tc>
      </w:tr>
      <w:tr w:rsidR="00007079" w:rsidRPr="00F7047B" w14:paraId="0F0D7D21" w14:textId="77777777" w:rsidTr="004713A4">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721DF98E" w14:textId="77777777"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ENTRE 49 Y 35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02FBC050"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30% DEL TOTAL</w:t>
            </w:r>
          </w:p>
        </w:tc>
      </w:tr>
      <w:tr w:rsidR="00007079" w:rsidRPr="00F7047B" w14:paraId="08A158A9" w14:textId="77777777" w:rsidTr="004713A4">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13861A15" w14:textId="77777777"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ENTRE 34 Y 20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1AA35FDD"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50% DEL TOTAL</w:t>
            </w:r>
          </w:p>
        </w:tc>
      </w:tr>
      <w:tr w:rsidR="00007079" w:rsidRPr="00F7047B" w14:paraId="37C585F4" w14:textId="77777777" w:rsidTr="004713A4">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30D307CA" w14:textId="77777777"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MENOS DE 19 DIAS O NO </w:t>
            </w:r>
            <w:proofErr w:type="gramStart"/>
            <w:r w:rsidRPr="00F7047B">
              <w:rPr>
                <w:rFonts w:asciiTheme="minorHAnsi" w:hAnsiTheme="minorHAnsi" w:cstheme="minorHAnsi"/>
                <w:sz w:val="22"/>
                <w:szCs w:val="22"/>
                <w:lang w:val="es-MX"/>
              </w:rPr>
              <w:t>SHOW</w:t>
            </w:r>
            <w:proofErr w:type="gramEnd"/>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2ADE934C"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100% DEL TOTAL</w:t>
            </w:r>
          </w:p>
        </w:tc>
      </w:tr>
    </w:tbl>
    <w:p w14:paraId="2FB0B616" w14:textId="63C64EAB" w:rsidR="00007079" w:rsidRDefault="00007079" w:rsidP="00007079">
      <w:pPr>
        <w:ind w:left="-5"/>
        <w:rPr>
          <w:rFonts w:asciiTheme="minorHAnsi" w:hAnsiTheme="minorHAnsi" w:cstheme="minorHAnsi"/>
          <w:b/>
          <w:sz w:val="22"/>
          <w:szCs w:val="22"/>
          <w:u w:val="single" w:color="C7862B"/>
          <w:lang w:val="es-MX"/>
        </w:rPr>
      </w:pPr>
    </w:p>
    <w:p w14:paraId="49C4D6A1" w14:textId="77777777" w:rsidR="00684ABE" w:rsidRDefault="00684ABE" w:rsidP="00007079">
      <w:pPr>
        <w:ind w:left="-5"/>
        <w:rPr>
          <w:rFonts w:asciiTheme="minorHAnsi" w:hAnsiTheme="minorHAnsi" w:cstheme="minorHAnsi"/>
          <w:b/>
          <w:sz w:val="22"/>
          <w:szCs w:val="22"/>
          <w:u w:val="single" w:color="C7862B"/>
          <w:lang w:val="es-MX"/>
        </w:rPr>
      </w:pPr>
    </w:p>
    <w:p w14:paraId="75957946" w14:textId="77777777" w:rsidR="005D3394" w:rsidRDefault="005D3394" w:rsidP="00007079">
      <w:pPr>
        <w:ind w:left="-5"/>
        <w:rPr>
          <w:rFonts w:asciiTheme="minorHAnsi" w:hAnsiTheme="minorHAnsi" w:cstheme="minorHAnsi"/>
          <w:b/>
          <w:sz w:val="22"/>
          <w:szCs w:val="22"/>
          <w:u w:val="single" w:color="C7862B"/>
          <w:lang w:val="es-MX"/>
        </w:rPr>
      </w:pPr>
    </w:p>
    <w:p w14:paraId="63AD1A02" w14:textId="77777777" w:rsidR="005D3394" w:rsidRPr="00F7047B" w:rsidRDefault="005D3394" w:rsidP="00007079">
      <w:pPr>
        <w:ind w:left="-5"/>
        <w:rPr>
          <w:rFonts w:asciiTheme="minorHAnsi" w:hAnsiTheme="minorHAnsi" w:cstheme="minorHAnsi"/>
          <w:b/>
          <w:sz w:val="22"/>
          <w:szCs w:val="22"/>
          <w:u w:val="single" w:color="C7862B"/>
          <w:lang w:val="es-MX"/>
        </w:rPr>
      </w:pPr>
    </w:p>
    <w:p w14:paraId="014B063D" w14:textId="77777777" w:rsidR="004579D4" w:rsidRPr="00F7047B" w:rsidRDefault="004579D4" w:rsidP="004579D4">
      <w:pPr>
        <w:ind w:left="-5"/>
        <w:rPr>
          <w:rFonts w:asciiTheme="minorHAnsi" w:hAnsiTheme="minorHAnsi" w:cstheme="minorHAnsi"/>
          <w:sz w:val="22"/>
          <w:szCs w:val="22"/>
          <w:u w:val="single"/>
          <w:lang w:val="es-MX"/>
        </w:rPr>
      </w:pPr>
      <w:r w:rsidRPr="00F7047B">
        <w:rPr>
          <w:rFonts w:asciiTheme="minorHAnsi" w:hAnsiTheme="minorHAnsi" w:cstheme="minorHAnsi"/>
          <w:b/>
          <w:sz w:val="22"/>
          <w:szCs w:val="22"/>
          <w:u w:val="single"/>
          <w:lang w:val="es-MX"/>
        </w:rPr>
        <w:lastRenderedPageBreak/>
        <w:t>NOTAS IMPORTANTES</w:t>
      </w:r>
    </w:p>
    <w:p w14:paraId="363AF06F" w14:textId="77777777" w:rsidR="004579D4" w:rsidRDefault="004579D4" w:rsidP="004579D4">
      <w:pPr>
        <w:ind w:left="10"/>
        <w:jc w:val="both"/>
        <w:rPr>
          <w:rFonts w:asciiTheme="minorHAnsi" w:hAnsiTheme="minorHAnsi" w:cstheme="minorHAnsi"/>
          <w:sz w:val="22"/>
          <w:szCs w:val="22"/>
          <w:lang w:val="es-MX"/>
        </w:rPr>
      </w:pPr>
      <w:r w:rsidRPr="00FB5D2B">
        <w:rPr>
          <w:rFonts w:asciiTheme="minorHAnsi" w:hAnsiTheme="minorHAnsi" w:cstheme="minorHAnsi"/>
          <w:sz w:val="22"/>
          <w:szCs w:val="22"/>
          <w:lang w:val="es-MX"/>
        </w:rPr>
        <w:t>**El itinerario está sujeto a cambios, dependiendo de los vuelos confirmados, condiciones de las carreteras y climáticas.</w:t>
      </w:r>
    </w:p>
    <w:p w14:paraId="0E26947E" w14:textId="77777777" w:rsidR="004579D4" w:rsidRPr="00F7047B" w:rsidRDefault="004579D4" w:rsidP="004579D4">
      <w:pPr>
        <w:ind w:left="10"/>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**El cierre de ventas con salidas garantizadas es 20 días antes del inicio del viaje.</w:t>
      </w:r>
    </w:p>
    <w:p w14:paraId="791B4D42" w14:textId="77777777" w:rsidR="004579D4" w:rsidRPr="00F7047B" w:rsidRDefault="004579D4" w:rsidP="004579D4">
      <w:pPr>
        <w:ind w:left="10"/>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**Nos reservamos el derecho de modificar las tarifas en todas las cotizaciones hechas en caso de que el carburante aumente más del 25%. Si esto ocurriera, se les informaría por escrito al menos 15 días antes de la aplicación del nuevo precio.</w:t>
      </w:r>
    </w:p>
    <w:p w14:paraId="276FD29E" w14:textId="77777777" w:rsidR="004579D4" w:rsidRPr="00F7047B" w:rsidRDefault="004579D4" w:rsidP="004579D4">
      <w:pPr>
        <w:jc w:val="both"/>
        <w:rPr>
          <w:rFonts w:asciiTheme="minorHAnsi" w:hAnsiTheme="minorHAnsi" w:cstheme="minorHAnsi"/>
          <w:sz w:val="22"/>
          <w:szCs w:val="22"/>
          <w:lang w:val="es-MX"/>
        </w:rPr>
      </w:pPr>
    </w:p>
    <w:p w14:paraId="07EFB1C5" w14:textId="77777777" w:rsidR="004579D4" w:rsidRPr="00F7047B" w:rsidRDefault="004579D4" w:rsidP="004579D4">
      <w:pPr>
        <w:jc w:val="both"/>
        <w:rPr>
          <w:rFonts w:asciiTheme="minorHAnsi" w:hAnsiTheme="minorHAnsi" w:cstheme="minorHAnsi"/>
          <w:sz w:val="22"/>
          <w:szCs w:val="22"/>
          <w:lang w:val="es-MX"/>
        </w:rPr>
      </w:pPr>
    </w:p>
    <w:p w14:paraId="799C539E" w14:textId="77777777" w:rsidR="00C8045D" w:rsidRPr="00F7047B" w:rsidRDefault="00C8045D" w:rsidP="00C8045D">
      <w:pPr>
        <w:jc w:val="both"/>
        <w:rPr>
          <w:rFonts w:asciiTheme="minorHAnsi" w:hAnsiTheme="minorHAnsi" w:cstheme="minorHAnsi"/>
          <w:b/>
          <w:bCs/>
          <w:sz w:val="22"/>
          <w:szCs w:val="22"/>
          <w:lang w:val="es-MX" w:eastAsia="es-419"/>
        </w:rPr>
      </w:pPr>
      <w:bookmarkStart w:id="3" w:name="_Hlk120559992"/>
      <w:r w:rsidRPr="00F7047B">
        <w:rPr>
          <w:rFonts w:asciiTheme="minorHAnsi" w:hAnsiTheme="minorHAnsi" w:cstheme="minorHAnsi"/>
          <w:b/>
          <w:bCs/>
          <w:sz w:val="22"/>
          <w:szCs w:val="22"/>
          <w:lang w:val="es-MX" w:eastAsia="es-419"/>
        </w:rPr>
        <w:t>LEGAL:</w:t>
      </w:r>
    </w:p>
    <w:p w14:paraId="7D40C84F" w14:textId="77777777" w:rsidR="00C8045D" w:rsidRPr="00F7047B" w:rsidRDefault="00C8045D" w:rsidP="00C8045D">
      <w:pPr>
        <w:pStyle w:val="Prrafodelista"/>
        <w:spacing w:after="0" w:line="240" w:lineRule="auto"/>
        <w:ind w:left="0"/>
        <w:jc w:val="both"/>
        <w:rPr>
          <w:rFonts w:cstheme="minorHAnsi"/>
          <w:lang w:eastAsia="es-419"/>
        </w:rPr>
      </w:pPr>
      <w:r w:rsidRPr="00F7047B">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39517EE7" w14:textId="77777777" w:rsidR="00C8045D" w:rsidRPr="00F7047B" w:rsidRDefault="00C8045D" w:rsidP="00C8045D">
      <w:pPr>
        <w:jc w:val="both"/>
        <w:rPr>
          <w:rFonts w:asciiTheme="minorHAnsi" w:hAnsiTheme="minorHAnsi" w:cstheme="minorHAnsi"/>
          <w:sz w:val="22"/>
          <w:szCs w:val="22"/>
          <w:lang w:val="es-MX" w:eastAsia="es-419"/>
        </w:rPr>
      </w:pPr>
    </w:p>
    <w:p w14:paraId="067E35AB" w14:textId="29B0F446" w:rsidR="00C8045D" w:rsidRPr="00F7047B" w:rsidRDefault="00C8045D" w:rsidP="00C8045D">
      <w:pPr>
        <w:jc w:val="both"/>
        <w:rPr>
          <w:rFonts w:asciiTheme="minorHAnsi" w:hAnsiTheme="minorHAnsi" w:cstheme="minorHAnsi"/>
          <w:sz w:val="22"/>
          <w:szCs w:val="22"/>
          <w:lang w:val="es-MX" w:eastAsia="es-419"/>
        </w:rPr>
      </w:pPr>
      <w:r w:rsidRPr="00F7047B">
        <w:rPr>
          <w:rFonts w:asciiTheme="minorHAnsi" w:hAnsiTheme="minorHAnsi" w:cstheme="minorHAnsi"/>
          <w:sz w:val="22"/>
          <w:szCs w:val="22"/>
          <w:lang w:val="es-MX" w:eastAsia="es-419"/>
        </w:rPr>
        <w:t xml:space="preserve">2. Itinerario valido </w:t>
      </w:r>
      <w:r>
        <w:rPr>
          <w:rFonts w:asciiTheme="minorHAnsi" w:hAnsiTheme="minorHAnsi" w:cstheme="minorHAnsi"/>
          <w:sz w:val="22"/>
          <w:szCs w:val="22"/>
          <w:lang w:val="es-MX" w:eastAsia="es-419"/>
        </w:rPr>
        <w:t>d</w:t>
      </w:r>
      <w:r w:rsidRPr="00F7047B">
        <w:rPr>
          <w:rFonts w:asciiTheme="minorHAnsi" w:hAnsiTheme="minorHAnsi" w:cstheme="minorHAnsi"/>
          <w:sz w:val="22"/>
          <w:szCs w:val="22"/>
          <w:lang w:val="es-MX" w:eastAsia="es-419"/>
        </w:rPr>
        <w:t xml:space="preserve">el </w:t>
      </w:r>
      <w:r>
        <w:rPr>
          <w:rFonts w:asciiTheme="minorHAnsi" w:hAnsiTheme="minorHAnsi" w:cstheme="minorHAnsi"/>
          <w:sz w:val="22"/>
          <w:szCs w:val="22"/>
          <w:lang w:val="es-MX" w:eastAsia="es-419"/>
        </w:rPr>
        <w:t xml:space="preserve">1 de </w:t>
      </w:r>
      <w:r w:rsidR="00765DD3">
        <w:rPr>
          <w:rFonts w:asciiTheme="minorHAnsi" w:hAnsiTheme="minorHAnsi" w:cstheme="minorHAnsi"/>
          <w:sz w:val="22"/>
          <w:szCs w:val="22"/>
          <w:lang w:val="es-MX" w:eastAsia="es-419"/>
        </w:rPr>
        <w:t>noviembre 2024</w:t>
      </w:r>
      <w:r>
        <w:rPr>
          <w:rFonts w:asciiTheme="minorHAnsi" w:hAnsiTheme="minorHAnsi" w:cstheme="minorHAnsi"/>
          <w:sz w:val="22"/>
          <w:szCs w:val="22"/>
          <w:lang w:val="es-MX" w:eastAsia="es-419"/>
        </w:rPr>
        <w:t xml:space="preserve"> al 3</w:t>
      </w:r>
      <w:r w:rsidRPr="00F7047B">
        <w:rPr>
          <w:rFonts w:asciiTheme="minorHAnsi" w:hAnsiTheme="minorHAnsi" w:cstheme="minorHAnsi"/>
          <w:sz w:val="22"/>
          <w:szCs w:val="22"/>
          <w:lang w:val="es-MX" w:eastAsia="es-419"/>
        </w:rPr>
        <w:t xml:space="preserve">1 de </w:t>
      </w:r>
      <w:r w:rsidR="00765DD3">
        <w:rPr>
          <w:rFonts w:asciiTheme="minorHAnsi" w:hAnsiTheme="minorHAnsi" w:cstheme="minorHAnsi"/>
          <w:sz w:val="22"/>
          <w:szCs w:val="22"/>
          <w:lang w:val="es-MX" w:eastAsia="es-419"/>
        </w:rPr>
        <w:t>marzo</w:t>
      </w:r>
      <w:r>
        <w:rPr>
          <w:rFonts w:asciiTheme="minorHAnsi" w:hAnsiTheme="minorHAnsi" w:cstheme="minorHAnsi"/>
          <w:sz w:val="22"/>
          <w:szCs w:val="22"/>
          <w:lang w:val="es-MX" w:eastAsia="es-419"/>
        </w:rPr>
        <w:t xml:space="preserve"> </w:t>
      </w:r>
      <w:r w:rsidRPr="00F7047B">
        <w:rPr>
          <w:rFonts w:asciiTheme="minorHAnsi" w:hAnsiTheme="minorHAnsi" w:cstheme="minorHAnsi"/>
          <w:sz w:val="22"/>
          <w:szCs w:val="22"/>
          <w:lang w:val="es-MX" w:eastAsia="es-419"/>
        </w:rPr>
        <w:t>del 202</w:t>
      </w:r>
      <w:r w:rsidR="00765DD3">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xml:space="preserve">, aplican </w:t>
      </w:r>
      <w:r>
        <w:rPr>
          <w:rFonts w:asciiTheme="minorHAnsi" w:hAnsiTheme="minorHAnsi" w:cstheme="minorHAnsi"/>
          <w:sz w:val="22"/>
          <w:szCs w:val="22"/>
          <w:lang w:val="es-MX" w:eastAsia="es-419"/>
        </w:rPr>
        <w:t xml:space="preserve">para </w:t>
      </w:r>
      <w:r w:rsidRPr="00F7047B">
        <w:rPr>
          <w:rFonts w:asciiTheme="minorHAnsi" w:hAnsiTheme="minorHAnsi" w:cstheme="minorHAnsi"/>
          <w:sz w:val="22"/>
          <w:szCs w:val="22"/>
          <w:lang w:val="es-MX" w:eastAsia="es-419"/>
        </w:rPr>
        <w:t>salidas programadas.</w:t>
      </w:r>
    </w:p>
    <w:p w14:paraId="32DD9B1E" w14:textId="77777777" w:rsidR="00C8045D" w:rsidRPr="00F7047B" w:rsidRDefault="00C8045D" w:rsidP="00C8045D">
      <w:pPr>
        <w:jc w:val="both"/>
        <w:rPr>
          <w:rFonts w:asciiTheme="minorHAnsi" w:hAnsiTheme="minorHAnsi" w:cstheme="minorHAnsi"/>
          <w:sz w:val="22"/>
          <w:szCs w:val="22"/>
          <w:lang w:val="es-MX" w:eastAsia="es-419"/>
        </w:rPr>
      </w:pPr>
    </w:p>
    <w:p w14:paraId="7A949800" w14:textId="77777777" w:rsidR="00C8045D" w:rsidRPr="001D5162" w:rsidRDefault="00C8045D" w:rsidP="00C8045D">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val="es-MX" w:eastAsia="es-419"/>
        </w:rPr>
        <w:t>3. L</w:t>
      </w:r>
      <w:r w:rsidRPr="001D5162">
        <w:rPr>
          <w:rFonts w:asciiTheme="minorHAnsi" w:eastAsia="Arial" w:hAnsiTheme="minorHAnsi" w:cstheme="minorHAnsi"/>
          <w:sz w:val="22"/>
          <w:szCs w:val="22"/>
          <w:highlight w:val="white"/>
          <w:lang w:val="es-419"/>
        </w:rPr>
        <w:t xml:space="preserve"> os costos presentados en este itinerario aplican únicamente para pago con depósito o transferencia.</w:t>
      </w:r>
    </w:p>
    <w:p w14:paraId="31982A7E" w14:textId="77777777" w:rsidR="00C8045D" w:rsidRDefault="00C8045D" w:rsidP="00C8045D">
      <w:pPr>
        <w:jc w:val="both"/>
        <w:rPr>
          <w:rFonts w:asciiTheme="minorHAnsi" w:hAnsiTheme="minorHAnsi" w:cstheme="minorHAnsi"/>
          <w:sz w:val="22"/>
          <w:szCs w:val="22"/>
          <w:lang w:val="es-MX" w:eastAsia="es-419"/>
        </w:rPr>
      </w:pPr>
    </w:p>
    <w:p w14:paraId="35A2EC3B" w14:textId="77777777" w:rsidR="00C8045D" w:rsidRPr="00F7047B" w:rsidRDefault="00C8045D" w:rsidP="00C8045D">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Precio aplica viajando dos pasajeros juntos.</w:t>
      </w:r>
    </w:p>
    <w:p w14:paraId="464D5FB6" w14:textId="77777777" w:rsidR="00C8045D" w:rsidRPr="00F7047B" w:rsidRDefault="00C8045D" w:rsidP="00C8045D">
      <w:pPr>
        <w:jc w:val="both"/>
        <w:rPr>
          <w:rFonts w:asciiTheme="minorHAnsi" w:hAnsiTheme="minorHAnsi" w:cstheme="minorHAnsi"/>
          <w:sz w:val="22"/>
          <w:szCs w:val="22"/>
          <w:lang w:val="es-MX" w:eastAsia="es-419"/>
        </w:rPr>
      </w:pPr>
    </w:p>
    <w:p w14:paraId="215D9F83" w14:textId="77777777" w:rsidR="00C8045D" w:rsidRPr="00F7047B" w:rsidRDefault="00C8045D" w:rsidP="00C8045D">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 Se requiere visa de Tailandia.</w:t>
      </w:r>
    </w:p>
    <w:p w14:paraId="1FBD28A1" w14:textId="77777777" w:rsidR="00C8045D" w:rsidRPr="00F7047B" w:rsidRDefault="00C8045D" w:rsidP="00C8045D">
      <w:pPr>
        <w:jc w:val="both"/>
        <w:rPr>
          <w:rFonts w:asciiTheme="minorHAnsi" w:hAnsiTheme="minorHAnsi" w:cstheme="minorHAnsi"/>
          <w:sz w:val="22"/>
          <w:szCs w:val="22"/>
          <w:lang w:val="es-MX" w:eastAsia="es-419"/>
        </w:rPr>
      </w:pPr>
    </w:p>
    <w:p w14:paraId="36CC5944" w14:textId="77777777" w:rsidR="00C8045D" w:rsidRPr="00F7047B" w:rsidRDefault="00C8045D" w:rsidP="00C8045D">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F7047B">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5889690F" w14:textId="77777777" w:rsidR="00C8045D" w:rsidRPr="00F7047B" w:rsidRDefault="00C8045D" w:rsidP="00C8045D">
      <w:pPr>
        <w:jc w:val="both"/>
        <w:rPr>
          <w:rFonts w:asciiTheme="minorHAnsi" w:hAnsiTheme="minorHAnsi" w:cstheme="minorHAnsi"/>
          <w:sz w:val="22"/>
          <w:szCs w:val="22"/>
          <w:lang w:val="es-MX" w:eastAsia="es-419"/>
        </w:rPr>
      </w:pPr>
    </w:p>
    <w:p w14:paraId="2A9038BF" w14:textId="77777777" w:rsidR="00C8045D" w:rsidRPr="00F7047B" w:rsidRDefault="00C8045D" w:rsidP="00C8045D">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F7047B">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bookmarkEnd w:id="3"/>
    <w:p w14:paraId="79DDB81F" w14:textId="77777777" w:rsidR="00C8045D" w:rsidRPr="00F7047B" w:rsidRDefault="00C8045D" w:rsidP="00C8045D">
      <w:pPr>
        <w:jc w:val="both"/>
        <w:rPr>
          <w:rFonts w:asciiTheme="minorHAnsi" w:hAnsiTheme="minorHAnsi" w:cstheme="minorHAnsi"/>
          <w:sz w:val="22"/>
          <w:szCs w:val="22"/>
          <w:lang w:val="es-MX" w:eastAsia="es-419"/>
        </w:rPr>
      </w:pPr>
    </w:p>
    <w:sectPr w:rsidR="00C8045D" w:rsidRPr="00F7047B" w:rsidSect="00B72615">
      <w:headerReference w:type="default" r:id="rId10"/>
      <w:footerReference w:type="default" r:id="rId11"/>
      <w:pgSz w:w="12240" w:h="15840"/>
      <w:pgMar w:top="267" w:right="1080" w:bottom="1440" w:left="1080" w:header="279"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DEEED" w14:textId="77777777" w:rsidR="002E1CD8" w:rsidRDefault="002E1CD8" w:rsidP="00075CFE">
      <w:r>
        <w:separator/>
      </w:r>
    </w:p>
  </w:endnote>
  <w:endnote w:type="continuationSeparator" w:id="0">
    <w:p w14:paraId="48BCF272" w14:textId="77777777" w:rsidR="002E1CD8" w:rsidRDefault="002E1CD8"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2AD46ED6">
          <wp:extent cx="6397528" cy="907796"/>
          <wp:effectExtent l="0" t="0" r="3810" b="6985"/>
          <wp:docPr id="483183349" name="Imagen 48318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7692" b="10481"/>
                  <a:stretch/>
                </pic:blipFill>
                <pic:spPr bwMode="auto">
                  <a:xfrm>
                    <a:off x="0" y="0"/>
                    <a:ext cx="6400800" cy="90826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37886" w14:textId="77777777" w:rsidR="002E1CD8" w:rsidRDefault="002E1CD8" w:rsidP="00075CFE">
      <w:r>
        <w:separator/>
      </w:r>
    </w:p>
  </w:footnote>
  <w:footnote w:type="continuationSeparator" w:id="0">
    <w:p w14:paraId="654DD292" w14:textId="77777777" w:rsidR="002E1CD8" w:rsidRDefault="002E1CD8"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1425385340" name="Imagen 1425385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0"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3"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5" w15:restartNumberingAfterBreak="0">
    <w:nsid w:val="3EB14BB9"/>
    <w:multiLevelType w:val="hybridMultilevel"/>
    <w:tmpl w:val="6DA6F414"/>
    <w:lvl w:ilvl="0" w:tplc="567656BE">
      <w:start w:val="1"/>
      <w:numFmt w:val="bullet"/>
      <w:lvlText w:val="*"/>
      <w:lvlJc w:val="left"/>
      <w:pPr>
        <w:ind w:left="50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51BADD18">
      <w:start w:val="1"/>
      <w:numFmt w:val="bullet"/>
      <w:lvlText w:val="o"/>
      <w:lvlJc w:val="left"/>
      <w:pPr>
        <w:ind w:left="13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8FA655EC">
      <w:start w:val="1"/>
      <w:numFmt w:val="bullet"/>
      <w:lvlText w:val="▪"/>
      <w:lvlJc w:val="left"/>
      <w:pPr>
        <w:ind w:left="20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BDBEAA90">
      <w:start w:val="1"/>
      <w:numFmt w:val="bullet"/>
      <w:lvlText w:val="•"/>
      <w:lvlJc w:val="left"/>
      <w:pPr>
        <w:ind w:left="27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D1125198">
      <w:start w:val="1"/>
      <w:numFmt w:val="bullet"/>
      <w:lvlText w:val="o"/>
      <w:lvlJc w:val="left"/>
      <w:pPr>
        <w:ind w:left="351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C62D284">
      <w:start w:val="1"/>
      <w:numFmt w:val="bullet"/>
      <w:lvlText w:val="▪"/>
      <w:lvlJc w:val="left"/>
      <w:pPr>
        <w:ind w:left="423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C2EEE028">
      <w:start w:val="1"/>
      <w:numFmt w:val="bullet"/>
      <w:lvlText w:val="•"/>
      <w:lvlJc w:val="left"/>
      <w:pPr>
        <w:ind w:left="49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09DE0910">
      <w:start w:val="1"/>
      <w:numFmt w:val="bullet"/>
      <w:lvlText w:val="o"/>
      <w:lvlJc w:val="left"/>
      <w:pPr>
        <w:ind w:left="56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1E8E88FA">
      <w:start w:val="1"/>
      <w:numFmt w:val="bullet"/>
      <w:lvlText w:val="▪"/>
      <w:lvlJc w:val="left"/>
      <w:pPr>
        <w:ind w:left="63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AD1605"/>
    <w:multiLevelType w:val="hybridMultilevel"/>
    <w:tmpl w:val="56D6D29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BD72F0"/>
    <w:multiLevelType w:val="hybridMultilevel"/>
    <w:tmpl w:val="2FA2BA4A"/>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2"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3"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AC3165"/>
    <w:multiLevelType w:val="hybridMultilevel"/>
    <w:tmpl w:val="7FAC67E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7"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8E95952"/>
    <w:multiLevelType w:val="hybridMultilevel"/>
    <w:tmpl w:val="FADA474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00046604">
    <w:abstractNumId w:val="32"/>
  </w:num>
  <w:num w:numId="2" w16cid:durableId="998196210">
    <w:abstractNumId w:val="3"/>
  </w:num>
  <w:num w:numId="3" w16cid:durableId="892809854">
    <w:abstractNumId w:val="10"/>
  </w:num>
  <w:num w:numId="4" w16cid:durableId="1244803871">
    <w:abstractNumId w:val="5"/>
  </w:num>
  <w:num w:numId="5" w16cid:durableId="1759911723">
    <w:abstractNumId w:val="30"/>
  </w:num>
  <w:num w:numId="6" w16cid:durableId="1187476119">
    <w:abstractNumId w:val="13"/>
  </w:num>
  <w:num w:numId="7" w16cid:durableId="224687652">
    <w:abstractNumId w:val="29"/>
  </w:num>
  <w:num w:numId="8" w16cid:durableId="1995327312">
    <w:abstractNumId w:val="24"/>
  </w:num>
  <w:num w:numId="9" w16cid:durableId="1628511819">
    <w:abstractNumId w:val="18"/>
  </w:num>
  <w:num w:numId="10" w16cid:durableId="1188711658">
    <w:abstractNumId w:val="17"/>
  </w:num>
  <w:num w:numId="11" w16cid:durableId="1078480706">
    <w:abstractNumId w:val="27"/>
  </w:num>
  <w:num w:numId="12" w16cid:durableId="644970741">
    <w:abstractNumId w:val="1"/>
  </w:num>
  <w:num w:numId="13" w16cid:durableId="1087768965">
    <w:abstractNumId w:val="20"/>
  </w:num>
  <w:num w:numId="14" w16cid:durableId="334723561">
    <w:abstractNumId w:val="28"/>
  </w:num>
  <w:num w:numId="15" w16cid:durableId="1733429992">
    <w:abstractNumId w:val="7"/>
  </w:num>
  <w:num w:numId="16" w16cid:durableId="1954822732">
    <w:abstractNumId w:val="2"/>
  </w:num>
  <w:num w:numId="17" w16cid:durableId="290015990">
    <w:abstractNumId w:val="11"/>
  </w:num>
  <w:num w:numId="18" w16cid:durableId="1759670836">
    <w:abstractNumId w:val="12"/>
  </w:num>
  <w:num w:numId="19" w16cid:durableId="796414460">
    <w:abstractNumId w:val="4"/>
  </w:num>
  <w:num w:numId="20" w16cid:durableId="167184398">
    <w:abstractNumId w:val="25"/>
  </w:num>
  <w:num w:numId="21" w16cid:durableId="882596856">
    <w:abstractNumId w:val="0"/>
  </w:num>
  <w:num w:numId="22" w16cid:durableId="796145286">
    <w:abstractNumId w:val="6"/>
  </w:num>
  <w:num w:numId="23" w16cid:durableId="957103784">
    <w:abstractNumId w:val="19"/>
  </w:num>
  <w:num w:numId="24" w16cid:durableId="207105179">
    <w:abstractNumId w:val="23"/>
  </w:num>
  <w:num w:numId="25" w16cid:durableId="918903363">
    <w:abstractNumId w:val="8"/>
  </w:num>
  <w:num w:numId="26" w16cid:durableId="803163385">
    <w:abstractNumId w:val="14"/>
  </w:num>
  <w:num w:numId="27" w16cid:durableId="1262685692">
    <w:abstractNumId w:val="9"/>
  </w:num>
  <w:num w:numId="28" w16cid:durableId="265041244">
    <w:abstractNumId w:val="22"/>
  </w:num>
  <w:num w:numId="29" w16cid:durableId="635188548">
    <w:abstractNumId w:val="15"/>
  </w:num>
  <w:num w:numId="30" w16cid:durableId="1738358832">
    <w:abstractNumId w:val="16"/>
  </w:num>
  <w:num w:numId="31" w16cid:durableId="1870410334">
    <w:abstractNumId w:val="31"/>
  </w:num>
  <w:num w:numId="32" w16cid:durableId="566456761">
    <w:abstractNumId w:val="26"/>
  </w:num>
  <w:num w:numId="33" w16cid:durableId="1753175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2EE"/>
    <w:rsid w:val="000034A2"/>
    <w:rsid w:val="00007079"/>
    <w:rsid w:val="00016FD8"/>
    <w:rsid w:val="00025198"/>
    <w:rsid w:val="000435DD"/>
    <w:rsid w:val="00046CA9"/>
    <w:rsid w:val="00051E49"/>
    <w:rsid w:val="00053F17"/>
    <w:rsid w:val="00054730"/>
    <w:rsid w:val="00056D12"/>
    <w:rsid w:val="00062C72"/>
    <w:rsid w:val="00075CFE"/>
    <w:rsid w:val="0008549D"/>
    <w:rsid w:val="0009780E"/>
    <w:rsid w:val="000A42B5"/>
    <w:rsid w:val="000C3BE5"/>
    <w:rsid w:val="000E0E8A"/>
    <w:rsid w:val="000F6F9A"/>
    <w:rsid w:val="00102AE7"/>
    <w:rsid w:val="00110A51"/>
    <w:rsid w:val="001223EF"/>
    <w:rsid w:val="00125980"/>
    <w:rsid w:val="001260E8"/>
    <w:rsid w:val="00146F67"/>
    <w:rsid w:val="00150C5C"/>
    <w:rsid w:val="001971AD"/>
    <w:rsid w:val="001C0EDF"/>
    <w:rsid w:val="001D43C7"/>
    <w:rsid w:val="001E67D1"/>
    <w:rsid w:val="001F2EE6"/>
    <w:rsid w:val="001F75F9"/>
    <w:rsid w:val="0020479E"/>
    <w:rsid w:val="00215EA8"/>
    <w:rsid w:val="00216D0B"/>
    <w:rsid w:val="002217E9"/>
    <w:rsid w:val="00222D55"/>
    <w:rsid w:val="00225C9D"/>
    <w:rsid w:val="00252603"/>
    <w:rsid w:val="00261BAF"/>
    <w:rsid w:val="00274747"/>
    <w:rsid w:val="00274BC1"/>
    <w:rsid w:val="00295AA3"/>
    <w:rsid w:val="00295BA1"/>
    <w:rsid w:val="002C13F0"/>
    <w:rsid w:val="002C2282"/>
    <w:rsid w:val="002D6C5E"/>
    <w:rsid w:val="002E029B"/>
    <w:rsid w:val="002E1CD8"/>
    <w:rsid w:val="002E48F9"/>
    <w:rsid w:val="002E7F61"/>
    <w:rsid w:val="002F0A34"/>
    <w:rsid w:val="002F2C30"/>
    <w:rsid w:val="002F62A0"/>
    <w:rsid w:val="00312546"/>
    <w:rsid w:val="00323DD5"/>
    <w:rsid w:val="00323F43"/>
    <w:rsid w:val="0033446B"/>
    <w:rsid w:val="00337811"/>
    <w:rsid w:val="00344575"/>
    <w:rsid w:val="003536E7"/>
    <w:rsid w:val="00384378"/>
    <w:rsid w:val="00395646"/>
    <w:rsid w:val="003A13D4"/>
    <w:rsid w:val="003A1AA3"/>
    <w:rsid w:val="003A4DAD"/>
    <w:rsid w:val="003B4A89"/>
    <w:rsid w:val="003B5F3A"/>
    <w:rsid w:val="003C72C3"/>
    <w:rsid w:val="003D4C21"/>
    <w:rsid w:val="003E0696"/>
    <w:rsid w:val="003F4209"/>
    <w:rsid w:val="003F5C19"/>
    <w:rsid w:val="003F762B"/>
    <w:rsid w:val="0041036D"/>
    <w:rsid w:val="00412950"/>
    <w:rsid w:val="00434439"/>
    <w:rsid w:val="00440ABC"/>
    <w:rsid w:val="00453B49"/>
    <w:rsid w:val="004579D4"/>
    <w:rsid w:val="004626EF"/>
    <w:rsid w:val="0047206F"/>
    <w:rsid w:val="004757ED"/>
    <w:rsid w:val="00476FB0"/>
    <w:rsid w:val="00483154"/>
    <w:rsid w:val="00483264"/>
    <w:rsid w:val="00493C9D"/>
    <w:rsid w:val="004B2AE1"/>
    <w:rsid w:val="004B36C5"/>
    <w:rsid w:val="004D3785"/>
    <w:rsid w:val="004E148B"/>
    <w:rsid w:val="004E24E6"/>
    <w:rsid w:val="004E2565"/>
    <w:rsid w:val="00506457"/>
    <w:rsid w:val="00552E85"/>
    <w:rsid w:val="00556E27"/>
    <w:rsid w:val="00567515"/>
    <w:rsid w:val="005756D0"/>
    <w:rsid w:val="00581CC9"/>
    <w:rsid w:val="0059536A"/>
    <w:rsid w:val="00597CDD"/>
    <w:rsid w:val="005A5481"/>
    <w:rsid w:val="005B0CF7"/>
    <w:rsid w:val="005D3394"/>
    <w:rsid w:val="005D461D"/>
    <w:rsid w:val="005D4B2B"/>
    <w:rsid w:val="005E66F0"/>
    <w:rsid w:val="005F2DAE"/>
    <w:rsid w:val="00607BA0"/>
    <w:rsid w:val="0062012C"/>
    <w:rsid w:val="00624198"/>
    <w:rsid w:val="0063024D"/>
    <w:rsid w:val="006537E6"/>
    <w:rsid w:val="0066621D"/>
    <w:rsid w:val="00667A33"/>
    <w:rsid w:val="006801D4"/>
    <w:rsid w:val="00684ABE"/>
    <w:rsid w:val="00691D98"/>
    <w:rsid w:val="006A1281"/>
    <w:rsid w:val="006B4E48"/>
    <w:rsid w:val="006C30DB"/>
    <w:rsid w:val="006C5545"/>
    <w:rsid w:val="006D58FD"/>
    <w:rsid w:val="006D61B2"/>
    <w:rsid w:val="006D740F"/>
    <w:rsid w:val="006E0C2F"/>
    <w:rsid w:val="006E10D4"/>
    <w:rsid w:val="006E1A48"/>
    <w:rsid w:val="006E3233"/>
    <w:rsid w:val="006F058B"/>
    <w:rsid w:val="006F3C14"/>
    <w:rsid w:val="0070206D"/>
    <w:rsid w:val="00716081"/>
    <w:rsid w:val="00724F85"/>
    <w:rsid w:val="0073768B"/>
    <w:rsid w:val="00753C91"/>
    <w:rsid w:val="00756AE4"/>
    <w:rsid w:val="00761280"/>
    <w:rsid w:val="007640A1"/>
    <w:rsid w:val="007644F0"/>
    <w:rsid w:val="00765DD3"/>
    <w:rsid w:val="0077612D"/>
    <w:rsid w:val="00780C27"/>
    <w:rsid w:val="007836C6"/>
    <w:rsid w:val="007A2136"/>
    <w:rsid w:val="007A6D54"/>
    <w:rsid w:val="007B519A"/>
    <w:rsid w:val="007D183B"/>
    <w:rsid w:val="007E230A"/>
    <w:rsid w:val="007F18C4"/>
    <w:rsid w:val="008056F8"/>
    <w:rsid w:val="00814123"/>
    <w:rsid w:val="00833CA2"/>
    <w:rsid w:val="00854472"/>
    <w:rsid w:val="0087067F"/>
    <w:rsid w:val="0087169A"/>
    <w:rsid w:val="008853D7"/>
    <w:rsid w:val="0089292B"/>
    <w:rsid w:val="00893450"/>
    <w:rsid w:val="008A7AB0"/>
    <w:rsid w:val="008B71E0"/>
    <w:rsid w:val="008C132F"/>
    <w:rsid w:val="008C484B"/>
    <w:rsid w:val="008F4E6E"/>
    <w:rsid w:val="008F7B85"/>
    <w:rsid w:val="00904BF7"/>
    <w:rsid w:val="00910D28"/>
    <w:rsid w:val="00916ABF"/>
    <w:rsid w:val="0092634C"/>
    <w:rsid w:val="0092795A"/>
    <w:rsid w:val="00956083"/>
    <w:rsid w:val="0095791A"/>
    <w:rsid w:val="00966599"/>
    <w:rsid w:val="00976438"/>
    <w:rsid w:val="00984FCF"/>
    <w:rsid w:val="00990EC8"/>
    <w:rsid w:val="009A2C51"/>
    <w:rsid w:val="009B1293"/>
    <w:rsid w:val="009C0659"/>
    <w:rsid w:val="009C204C"/>
    <w:rsid w:val="009C60F6"/>
    <w:rsid w:val="009D141C"/>
    <w:rsid w:val="009D59D0"/>
    <w:rsid w:val="009E26F9"/>
    <w:rsid w:val="00A145A3"/>
    <w:rsid w:val="00A20321"/>
    <w:rsid w:val="00A25290"/>
    <w:rsid w:val="00A5420A"/>
    <w:rsid w:val="00A643B9"/>
    <w:rsid w:val="00A73959"/>
    <w:rsid w:val="00A86A32"/>
    <w:rsid w:val="00A95313"/>
    <w:rsid w:val="00AA2714"/>
    <w:rsid w:val="00AA2D3C"/>
    <w:rsid w:val="00AA655F"/>
    <w:rsid w:val="00AC66C7"/>
    <w:rsid w:val="00AD512F"/>
    <w:rsid w:val="00AE274C"/>
    <w:rsid w:val="00AE6D52"/>
    <w:rsid w:val="00AF0B43"/>
    <w:rsid w:val="00AF296A"/>
    <w:rsid w:val="00AF3EDC"/>
    <w:rsid w:val="00AF4360"/>
    <w:rsid w:val="00B160C3"/>
    <w:rsid w:val="00B30658"/>
    <w:rsid w:val="00B331A0"/>
    <w:rsid w:val="00B338FF"/>
    <w:rsid w:val="00B35571"/>
    <w:rsid w:val="00B50A25"/>
    <w:rsid w:val="00B601FC"/>
    <w:rsid w:val="00B6029C"/>
    <w:rsid w:val="00B608C7"/>
    <w:rsid w:val="00B67BBD"/>
    <w:rsid w:val="00B72615"/>
    <w:rsid w:val="00B82264"/>
    <w:rsid w:val="00B84649"/>
    <w:rsid w:val="00BA78C4"/>
    <w:rsid w:val="00BB2539"/>
    <w:rsid w:val="00BB371E"/>
    <w:rsid w:val="00BB6744"/>
    <w:rsid w:val="00BB7BAE"/>
    <w:rsid w:val="00BD6143"/>
    <w:rsid w:val="00BF1703"/>
    <w:rsid w:val="00BF2B29"/>
    <w:rsid w:val="00C22B78"/>
    <w:rsid w:val="00C271D9"/>
    <w:rsid w:val="00C34500"/>
    <w:rsid w:val="00C47427"/>
    <w:rsid w:val="00C56FDF"/>
    <w:rsid w:val="00C8045D"/>
    <w:rsid w:val="00C82782"/>
    <w:rsid w:val="00C867D8"/>
    <w:rsid w:val="00C93E91"/>
    <w:rsid w:val="00C95AF6"/>
    <w:rsid w:val="00C96B1B"/>
    <w:rsid w:val="00CA7DBA"/>
    <w:rsid w:val="00CB3F20"/>
    <w:rsid w:val="00CB587D"/>
    <w:rsid w:val="00CE5C29"/>
    <w:rsid w:val="00CE7C52"/>
    <w:rsid w:val="00D137D2"/>
    <w:rsid w:val="00D14D15"/>
    <w:rsid w:val="00D35C7D"/>
    <w:rsid w:val="00D46266"/>
    <w:rsid w:val="00D4749F"/>
    <w:rsid w:val="00D728A9"/>
    <w:rsid w:val="00D80D72"/>
    <w:rsid w:val="00DB7711"/>
    <w:rsid w:val="00DE46E2"/>
    <w:rsid w:val="00DE6BC6"/>
    <w:rsid w:val="00DF6AA8"/>
    <w:rsid w:val="00E00CBD"/>
    <w:rsid w:val="00E050A9"/>
    <w:rsid w:val="00E1006B"/>
    <w:rsid w:val="00E251F8"/>
    <w:rsid w:val="00E3078A"/>
    <w:rsid w:val="00E401F8"/>
    <w:rsid w:val="00E42ED6"/>
    <w:rsid w:val="00E465AF"/>
    <w:rsid w:val="00E5524E"/>
    <w:rsid w:val="00E60AFA"/>
    <w:rsid w:val="00E9552D"/>
    <w:rsid w:val="00E961E3"/>
    <w:rsid w:val="00EA13EA"/>
    <w:rsid w:val="00EB63D9"/>
    <w:rsid w:val="00EC2780"/>
    <w:rsid w:val="00EE03A4"/>
    <w:rsid w:val="00EF22CF"/>
    <w:rsid w:val="00F054C4"/>
    <w:rsid w:val="00F14787"/>
    <w:rsid w:val="00F15DFA"/>
    <w:rsid w:val="00F20B96"/>
    <w:rsid w:val="00F23312"/>
    <w:rsid w:val="00F25EC9"/>
    <w:rsid w:val="00F3385E"/>
    <w:rsid w:val="00F3752C"/>
    <w:rsid w:val="00F53D06"/>
    <w:rsid w:val="00F57464"/>
    <w:rsid w:val="00F66DB0"/>
    <w:rsid w:val="00F714BD"/>
    <w:rsid w:val="00F762A1"/>
    <w:rsid w:val="00F821BF"/>
    <w:rsid w:val="00F923E1"/>
    <w:rsid w:val="00F92F2F"/>
    <w:rsid w:val="00FA15EB"/>
    <w:rsid w:val="00FA1E17"/>
    <w:rsid w:val="00FB2761"/>
    <w:rsid w:val="00FB6621"/>
    <w:rsid w:val="00FB6D07"/>
    <w:rsid w:val="00FB7136"/>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9B1293"/>
    <w:pPr>
      <w:spacing w:after="0" w:line="240" w:lineRule="auto"/>
    </w:pPr>
    <w:rPr>
      <w:rFonts w:ascii="Cordia New" w:eastAsia="Cordia New" w:hAnsi="Cordia New" w:cs="Angsana New"/>
      <w:noProof/>
      <w:sz w:val="28"/>
      <w:szCs w:val="35"/>
      <w:lang w:val="es-ES_tradnl"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45174074">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9413147">
      <w:bodyDiv w:val="1"/>
      <w:marLeft w:val="0"/>
      <w:marRight w:val="0"/>
      <w:marTop w:val="0"/>
      <w:marBottom w:val="0"/>
      <w:divBdr>
        <w:top w:val="none" w:sz="0" w:space="0" w:color="auto"/>
        <w:left w:val="none" w:sz="0" w:space="0" w:color="auto"/>
        <w:bottom w:val="none" w:sz="0" w:space="0" w:color="auto"/>
        <w:right w:val="none" w:sz="0" w:space="0" w:color="auto"/>
      </w:divBdr>
    </w:div>
    <w:div w:id="239487583">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4141007">
      <w:bodyDiv w:val="1"/>
      <w:marLeft w:val="0"/>
      <w:marRight w:val="0"/>
      <w:marTop w:val="0"/>
      <w:marBottom w:val="0"/>
      <w:divBdr>
        <w:top w:val="none" w:sz="0" w:space="0" w:color="auto"/>
        <w:left w:val="none" w:sz="0" w:space="0" w:color="auto"/>
        <w:bottom w:val="none" w:sz="0" w:space="0" w:color="auto"/>
        <w:right w:val="none" w:sz="0" w:space="0" w:color="auto"/>
      </w:divBdr>
    </w:div>
    <w:div w:id="328290922">
      <w:bodyDiv w:val="1"/>
      <w:marLeft w:val="0"/>
      <w:marRight w:val="0"/>
      <w:marTop w:val="0"/>
      <w:marBottom w:val="0"/>
      <w:divBdr>
        <w:top w:val="none" w:sz="0" w:space="0" w:color="auto"/>
        <w:left w:val="none" w:sz="0" w:space="0" w:color="auto"/>
        <w:bottom w:val="none" w:sz="0" w:space="0" w:color="auto"/>
        <w:right w:val="none" w:sz="0" w:space="0" w:color="auto"/>
      </w:divBdr>
    </w:div>
    <w:div w:id="33838532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52230434">
      <w:bodyDiv w:val="1"/>
      <w:marLeft w:val="0"/>
      <w:marRight w:val="0"/>
      <w:marTop w:val="0"/>
      <w:marBottom w:val="0"/>
      <w:divBdr>
        <w:top w:val="none" w:sz="0" w:space="0" w:color="auto"/>
        <w:left w:val="none" w:sz="0" w:space="0" w:color="auto"/>
        <w:bottom w:val="none" w:sz="0" w:space="0" w:color="auto"/>
        <w:right w:val="none" w:sz="0" w:space="0" w:color="auto"/>
      </w:divBdr>
    </w:div>
    <w:div w:id="553278660">
      <w:bodyDiv w:val="1"/>
      <w:marLeft w:val="0"/>
      <w:marRight w:val="0"/>
      <w:marTop w:val="0"/>
      <w:marBottom w:val="0"/>
      <w:divBdr>
        <w:top w:val="none" w:sz="0" w:space="0" w:color="auto"/>
        <w:left w:val="none" w:sz="0" w:space="0" w:color="auto"/>
        <w:bottom w:val="none" w:sz="0" w:space="0" w:color="auto"/>
        <w:right w:val="none" w:sz="0" w:space="0" w:color="auto"/>
      </w:divBdr>
    </w:div>
    <w:div w:id="602570161">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694429207">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876624513">
      <w:bodyDiv w:val="1"/>
      <w:marLeft w:val="0"/>
      <w:marRight w:val="0"/>
      <w:marTop w:val="0"/>
      <w:marBottom w:val="0"/>
      <w:divBdr>
        <w:top w:val="none" w:sz="0" w:space="0" w:color="auto"/>
        <w:left w:val="none" w:sz="0" w:space="0" w:color="auto"/>
        <w:bottom w:val="none" w:sz="0" w:space="0" w:color="auto"/>
        <w:right w:val="none" w:sz="0" w:space="0" w:color="auto"/>
      </w:divBdr>
    </w:div>
    <w:div w:id="920912570">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30180592">
      <w:bodyDiv w:val="1"/>
      <w:marLeft w:val="0"/>
      <w:marRight w:val="0"/>
      <w:marTop w:val="0"/>
      <w:marBottom w:val="0"/>
      <w:divBdr>
        <w:top w:val="none" w:sz="0" w:space="0" w:color="auto"/>
        <w:left w:val="none" w:sz="0" w:space="0" w:color="auto"/>
        <w:bottom w:val="none" w:sz="0" w:space="0" w:color="auto"/>
        <w:right w:val="none" w:sz="0" w:space="0" w:color="auto"/>
      </w:divBdr>
    </w:div>
    <w:div w:id="1032344881">
      <w:bodyDiv w:val="1"/>
      <w:marLeft w:val="0"/>
      <w:marRight w:val="0"/>
      <w:marTop w:val="0"/>
      <w:marBottom w:val="0"/>
      <w:divBdr>
        <w:top w:val="none" w:sz="0" w:space="0" w:color="auto"/>
        <w:left w:val="none" w:sz="0" w:space="0" w:color="auto"/>
        <w:bottom w:val="none" w:sz="0" w:space="0" w:color="auto"/>
        <w:right w:val="none" w:sz="0" w:space="0" w:color="auto"/>
      </w:divBdr>
    </w:div>
    <w:div w:id="1052538193">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281376887">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12434569">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788233244">
      <w:bodyDiv w:val="1"/>
      <w:marLeft w:val="0"/>
      <w:marRight w:val="0"/>
      <w:marTop w:val="0"/>
      <w:marBottom w:val="0"/>
      <w:divBdr>
        <w:top w:val="none" w:sz="0" w:space="0" w:color="auto"/>
        <w:left w:val="none" w:sz="0" w:space="0" w:color="auto"/>
        <w:bottom w:val="none" w:sz="0" w:space="0" w:color="auto"/>
        <w:right w:val="none" w:sz="0" w:space="0" w:color="auto"/>
      </w:divBdr>
    </w:div>
    <w:div w:id="1823965099">
      <w:bodyDiv w:val="1"/>
      <w:marLeft w:val="0"/>
      <w:marRight w:val="0"/>
      <w:marTop w:val="0"/>
      <w:marBottom w:val="0"/>
      <w:divBdr>
        <w:top w:val="none" w:sz="0" w:space="0" w:color="auto"/>
        <w:left w:val="none" w:sz="0" w:space="0" w:color="auto"/>
        <w:bottom w:val="none" w:sz="0" w:space="0" w:color="auto"/>
        <w:right w:val="none" w:sz="0" w:space="0" w:color="auto"/>
      </w:divBdr>
    </w:div>
    <w:div w:id="1830824749">
      <w:bodyDiv w:val="1"/>
      <w:marLeft w:val="0"/>
      <w:marRight w:val="0"/>
      <w:marTop w:val="0"/>
      <w:marBottom w:val="0"/>
      <w:divBdr>
        <w:top w:val="none" w:sz="0" w:space="0" w:color="auto"/>
        <w:left w:val="none" w:sz="0" w:space="0" w:color="auto"/>
        <w:bottom w:val="none" w:sz="0" w:space="0" w:color="auto"/>
        <w:right w:val="none" w:sz="0" w:space="0" w:color="auto"/>
      </w:divBdr>
    </w:div>
    <w:div w:id="1841501395">
      <w:bodyDiv w:val="1"/>
      <w:marLeft w:val="0"/>
      <w:marRight w:val="0"/>
      <w:marTop w:val="0"/>
      <w:marBottom w:val="0"/>
      <w:divBdr>
        <w:top w:val="none" w:sz="0" w:space="0" w:color="auto"/>
        <w:left w:val="none" w:sz="0" w:space="0" w:color="auto"/>
        <w:bottom w:val="none" w:sz="0" w:space="0" w:color="auto"/>
        <w:right w:val="none" w:sz="0" w:space="0" w:color="auto"/>
      </w:divBdr>
    </w:div>
    <w:div w:id="1856992528">
      <w:bodyDiv w:val="1"/>
      <w:marLeft w:val="0"/>
      <w:marRight w:val="0"/>
      <w:marTop w:val="0"/>
      <w:marBottom w:val="0"/>
      <w:divBdr>
        <w:top w:val="none" w:sz="0" w:space="0" w:color="auto"/>
        <w:left w:val="none" w:sz="0" w:space="0" w:color="auto"/>
        <w:bottom w:val="none" w:sz="0" w:space="0" w:color="auto"/>
        <w:right w:val="none" w:sz="0" w:space="0" w:color="auto"/>
      </w:divBdr>
    </w:div>
    <w:div w:id="1920821475">
      <w:bodyDiv w:val="1"/>
      <w:marLeft w:val="0"/>
      <w:marRight w:val="0"/>
      <w:marTop w:val="0"/>
      <w:marBottom w:val="0"/>
      <w:divBdr>
        <w:top w:val="none" w:sz="0" w:space="0" w:color="auto"/>
        <w:left w:val="none" w:sz="0" w:space="0" w:color="auto"/>
        <w:bottom w:val="none" w:sz="0" w:space="0" w:color="auto"/>
        <w:right w:val="none" w:sz="0" w:space="0" w:color="auto"/>
      </w:divBdr>
    </w:div>
    <w:div w:id="1924676928">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1997030922">
      <w:bodyDiv w:val="1"/>
      <w:marLeft w:val="0"/>
      <w:marRight w:val="0"/>
      <w:marTop w:val="0"/>
      <w:marBottom w:val="0"/>
      <w:divBdr>
        <w:top w:val="none" w:sz="0" w:space="0" w:color="auto"/>
        <w:left w:val="none" w:sz="0" w:space="0" w:color="auto"/>
        <w:bottom w:val="none" w:sz="0" w:space="0" w:color="auto"/>
        <w:right w:val="none" w:sz="0" w:space="0" w:color="auto"/>
      </w:divBdr>
    </w:div>
    <w:div w:id="2000688738">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1741</Words>
  <Characters>9576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5</cp:revision>
  <cp:lastPrinted>2021-05-13T00:02:00Z</cp:lastPrinted>
  <dcterms:created xsi:type="dcterms:W3CDTF">2024-08-16T08:55:00Z</dcterms:created>
  <dcterms:modified xsi:type="dcterms:W3CDTF">2024-08-16T09:12:00Z</dcterms:modified>
</cp:coreProperties>
</file>