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056B" w14:textId="77777777" w:rsidR="000F6CF5" w:rsidRDefault="000F6CF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7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6734"/>
        <w:gridCol w:w="3341"/>
      </w:tblGrid>
      <w:tr w:rsidR="000F6CF5" w14:paraId="76B199A7" w14:textId="77777777">
        <w:trPr>
          <w:trHeight w:val="428"/>
          <w:jc w:val="center"/>
        </w:trPr>
        <w:tc>
          <w:tcPr>
            <w:tcW w:w="6734" w:type="dxa"/>
            <w:vMerge w:val="restart"/>
          </w:tcPr>
          <w:p w14:paraId="2892C64B" w14:textId="77777777" w:rsidR="000F6CF5" w:rsidRDefault="00A84E24">
            <w:pPr>
              <w:jc w:val="center"/>
              <w:rPr>
                <w:rFonts w:ascii="Calibri" w:eastAsia="Calibri" w:hAnsi="Calibri" w:cs="Calibri"/>
                <w:i/>
                <w:sz w:val="22"/>
                <w:szCs w:val="22"/>
              </w:rPr>
            </w:pPr>
            <w:r>
              <w:rPr>
                <w:noProof/>
              </w:rPr>
              <w:drawing>
                <wp:inline distT="0" distB="0" distL="0" distR="0" wp14:anchorId="059F2434" wp14:editId="453C8E2C">
                  <wp:extent cx="4214594" cy="1898972"/>
                  <wp:effectExtent l="0" t="0" r="0" b="0"/>
                  <wp:docPr id="11" name="image4.jpg" descr="Experiencia en Estambul, Turquía, por Nesil | Experiencia Erasmus Estambul"/>
                  <wp:cNvGraphicFramePr/>
                  <a:graphic xmlns:a="http://schemas.openxmlformats.org/drawingml/2006/main">
                    <a:graphicData uri="http://schemas.openxmlformats.org/drawingml/2006/picture">
                      <pic:pic xmlns:pic="http://schemas.openxmlformats.org/drawingml/2006/picture">
                        <pic:nvPicPr>
                          <pic:cNvPr id="0" name="image4.jpg" descr="Experiencia en Estambul, Turquía, por Nesil | Experiencia Erasmus Estambul"/>
                          <pic:cNvPicPr preferRelativeResize="0"/>
                        </pic:nvPicPr>
                        <pic:blipFill>
                          <a:blip r:embed="rId8"/>
                          <a:srcRect r="8643"/>
                          <a:stretch>
                            <a:fillRect/>
                          </a:stretch>
                        </pic:blipFill>
                        <pic:spPr>
                          <a:xfrm>
                            <a:off x="0" y="0"/>
                            <a:ext cx="4214594" cy="1898972"/>
                          </a:xfrm>
                          <a:prstGeom prst="rect">
                            <a:avLst/>
                          </a:prstGeom>
                          <a:ln/>
                        </pic:spPr>
                      </pic:pic>
                    </a:graphicData>
                  </a:graphic>
                </wp:inline>
              </w:drawing>
            </w:r>
          </w:p>
        </w:tc>
        <w:tc>
          <w:tcPr>
            <w:tcW w:w="3341" w:type="dxa"/>
          </w:tcPr>
          <w:p w14:paraId="21CDFEB8" w14:textId="77777777" w:rsidR="000F6CF5" w:rsidRDefault="00A84E24">
            <w:pPr>
              <w:rPr>
                <w:rFonts w:ascii="Calibri" w:eastAsia="Calibri" w:hAnsi="Calibri" w:cs="Calibri"/>
                <w:i/>
                <w:sz w:val="22"/>
                <w:szCs w:val="22"/>
              </w:rPr>
            </w:pPr>
            <w:r>
              <w:rPr>
                <w:noProof/>
              </w:rPr>
              <w:drawing>
                <wp:inline distT="0" distB="0" distL="0" distR="0" wp14:anchorId="3F26F910" wp14:editId="552DB4CD">
                  <wp:extent cx="2068227" cy="1013443"/>
                  <wp:effectExtent l="0" t="0" r="0" b="0"/>
                  <wp:docPr id="13" name="image5.jpg" descr="Capadocia, Turquía. Increíble E Idílico Valle De Amor En El Parque Natural,  Punto De Referencia De Goreme Con Chimenea De Hadas Fotos, Retratos,  Imágenes Y Fotografía De Archivo Libres De Derecho. Image"/>
                  <wp:cNvGraphicFramePr/>
                  <a:graphic xmlns:a="http://schemas.openxmlformats.org/drawingml/2006/main">
                    <a:graphicData uri="http://schemas.openxmlformats.org/drawingml/2006/picture">
                      <pic:pic xmlns:pic="http://schemas.openxmlformats.org/drawingml/2006/picture">
                        <pic:nvPicPr>
                          <pic:cNvPr id="0" name="image5.jpg" descr="Capadocia, Turquía. Increíble E Idílico Valle De Amor En El Parque Natural,  Punto De Referencia De Goreme Con Chimenea De Hadas Fotos, Retratos,  Imágenes Y Fotografía De Archivo Libres De Derecho. Image"/>
                          <pic:cNvPicPr preferRelativeResize="0"/>
                        </pic:nvPicPr>
                        <pic:blipFill>
                          <a:blip r:embed="rId9"/>
                          <a:srcRect r="13021"/>
                          <a:stretch>
                            <a:fillRect/>
                          </a:stretch>
                        </pic:blipFill>
                        <pic:spPr>
                          <a:xfrm>
                            <a:off x="0" y="0"/>
                            <a:ext cx="2068227" cy="1013443"/>
                          </a:xfrm>
                          <a:prstGeom prst="rect">
                            <a:avLst/>
                          </a:prstGeom>
                          <a:ln/>
                        </pic:spPr>
                      </pic:pic>
                    </a:graphicData>
                  </a:graphic>
                </wp:inline>
              </w:drawing>
            </w:r>
          </w:p>
        </w:tc>
      </w:tr>
      <w:tr w:rsidR="000F6CF5" w14:paraId="27EACD4C" w14:textId="77777777">
        <w:trPr>
          <w:trHeight w:val="1391"/>
          <w:jc w:val="center"/>
        </w:trPr>
        <w:tc>
          <w:tcPr>
            <w:tcW w:w="6734" w:type="dxa"/>
            <w:vMerge/>
          </w:tcPr>
          <w:p w14:paraId="1660A072" w14:textId="77777777" w:rsidR="000F6CF5" w:rsidRDefault="000F6CF5">
            <w:pPr>
              <w:widowControl w:val="0"/>
              <w:pBdr>
                <w:top w:val="nil"/>
                <w:left w:val="nil"/>
                <w:bottom w:val="nil"/>
                <w:right w:val="nil"/>
                <w:between w:val="nil"/>
              </w:pBdr>
              <w:spacing w:line="276" w:lineRule="auto"/>
              <w:rPr>
                <w:rFonts w:ascii="Calibri" w:eastAsia="Calibri" w:hAnsi="Calibri" w:cs="Calibri"/>
                <w:i/>
                <w:sz w:val="22"/>
                <w:szCs w:val="22"/>
              </w:rPr>
            </w:pPr>
          </w:p>
        </w:tc>
        <w:tc>
          <w:tcPr>
            <w:tcW w:w="3341" w:type="dxa"/>
          </w:tcPr>
          <w:p w14:paraId="13F7E3CC" w14:textId="77777777" w:rsidR="000F6CF5" w:rsidRDefault="00A84E24">
            <w:pPr>
              <w:rPr>
                <w:rFonts w:ascii="Calibri" w:eastAsia="Calibri" w:hAnsi="Calibri" w:cs="Calibri"/>
                <w:i/>
                <w:sz w:val="22"/>
                <w:szCs w:val="22"/>
              </w:rPr>
            </w:pPr>
            <w:r>
              <w:rPr>
                <w:noProof/>
              </w:rPr>
              <w:drawing>
                <wp:inline distT="0" distB="0" distL="0" distR="0" wp14:anchorId="557DFC15" wp14:editId="5D3C82C6">
                  <wp:extent cx="2060182" cy="926741"/>
                  <wp:effectExtent l="0" t="0" r="0" b="0"/>
                  <wp:docPr id="12" name="image2.jpg" descr="Anitkabir, el mausoleo de mustafa kemal ataturk en ankara | Foto Premium"/>
                  <wp:cNvGraphicFramePr/>
                  <a:graphic xmlns:a="http://schemas.openxmlformats.org/drawingml/2006/main">
                    <a:graphicData uri="http://schemas.openxmlformats.org/drawingml/2006/picture">
                      <pic:pic xmlns:pic="http://schemas.openxmlformats.org/drawingml/2006/picture">
                        <pic:nvPicPr>
                          <pic:cNvPr id="0" name="image2.jpg" descr="Anitkabir, el mausoleo de mustafa kemal ataturk en ankara | Foto Premium"/>
                          <pic:cNvPicPr preferRelativeResize="0"/>
                        </pic:nvPicPr>
                        <pic:blipFill>
                          <a:blip r:embed="rId10"/>
                          <a:srcRect/>
                          <a:stretch>
                            <a:fillRect/>
                          </a:stretch>
                        </pic:blipFill>
                        <pic:spPr>
                          <a:xfrm>
                            <a:off x="0" y="0"/>
                            <a:ext cx="2060182" cy="926741"/>
                          </a:xfrm>
                          <a:prstGeom prst="rect">
                            <a:avLst/>
                          </a:prstGeom>
                          <a:ln/>
                        </pic:spPr>
                      </pic:pic>
                    </a:graphicData>
                  </a:graphic>
                </wp:inline>
              </w:drawing>
            </w:r>
          </w:p>
        </w:tc>
      </w:tr>
    </w:tbl>
    <w:p w14:paraId="75D29B52" w14:textId="77777777" w:rsidR="000F6CF5" w:rsidRDefault="00A84E24">
      <w:pPr>
        <w:jc w:val="center"/>
        <w:rPr>
          <w:rFonts w:ascii="Calibri" w:eastAsia="Calibri" w:hAnsi="Calibri" w:cs="Calibri"/>
          <w:i/>
          <w:sz w:val="56"/>
          <w:szCs w:val="56"/>
        </w:rPr>
      </w:pPr>
      <w:r>
        <w:rPr>
          <w:rFonts w:ascii="Calibri" w:eastAsia="Calibri" w:hAnsi="Calibri" w:cs="Calibri"/>
          <w:i/>
          <w:sz w:val="56"/>
          <w:szCs w:val="56"/>
        </w:rPr>
        <w:t>Turquía Única</w:t>
      </w:r>
    </w:p>
    <w:p w14:paraId="2B9D9A44" w14:textId="77777777" w:rsidR="000F6CF5" w:rsidRDefault="00A84E24">
      <w:pPr>
        <w:jc w:val="center"/>
        <w:rPr>
          <w:rFonts w:ascii="Calibri" w:eastAsia="Calibri" w:hAnsi="Calibri" w:cs="Calibri"/>
          <w:i/>
        </w:rPr>
      </w:pPr>
      <w:r>
        <w:rPr>
          <w:rFonts w:ascii="Calibri" w:eastAsia="Calibri" w:hAnsi="Calibri" w:cs="Calibri"/>
          <w:i/>
        </w:rPr>
        <w:t>9 días – 8 noches</w:t>
      </w:r>
    </w:p>
    <w:p w14:paraId="5833F7BF" w14:textId="77777777" w:rsidR="000F6CF5" w:rsidRDefault="00A84E24">
      <w:pPr>
        <w:jc w:val="center"/>
        <w:rPr>
          <w:rFonts w:ascii="Calibri" w:eastAsia="Calibri" w:hAnsi="Calibri" w:cs="Calibri"/>
          <w:i/>
        </w:rPr>
      </w:pPr>
      <w:r>
        <w:rPr>
          <w:rFonts w:ascii="Calibri" w:eastAsia="Calibri" w:hAnsi="Calibri" w:cs="Calibri"/>
          <w:i/>
        </w:rPr>
        <w:t>Estambul, Ankara, Lago Salado, Capadocia, Pamukkale, Éfeso</w:t>
      </w:r>
    </w:p>
    <w:p w14:paraId="5CB43A72" w14:textId="77777777" w:rsidR="000F6CF5" w:rsidRDefault="000F6CF5">
      <w:pPr>
        <w:rPr>
          <w:rFonts w:ascii="Calibri" w:eastAsia="Calibri" w:hAnsi="Calibri" w:cs="Calibri"/>
          <w:i/>
        </w:rPr>
      </w:pPr>
    </w:p>
    <w:p w14:paraId="0932FC03" w14:textId="77777777" w:rsidR="000F6CF5" w:rsidRDefault="00A84E24">
      <w:pPr>
        <w:rPr>
          <w:rFonts w:ascii="Calibri" w:eastAsia="Calibri" w:hAnsi="Calibri" w:cs="Calibri"/>
          <w:b/>
          <w:sz w:val="22"/>
          <w:szCs w:val="22"/>
        </w:rPr>
      </w:pPr>
      <w:r>
        <w:rPr>
          <w:rFonts w:ascii="Calibri" w:eastAsia="Calibri" w:hAnsi="Calibri" w:cs="Calibri"/>
          <w:b/>
          <w:sz w:val="22"/>
          <w:szCs w:val="22"/>
        </w:rPr>
        <w:t>ITINERARIO</w:t>
      </w:r>
    </w:p>
    <w:p w14:paraId="03FAB558" w14:textId="77777777" w:rsidR="000F6CF5" w:rsidRDefault="00A84E24">
      <w:pPr>
        <w:rPr>
          <w:rFonts w:ascii="Calibri" w:eastAsia="Calibri" w:hAnsi="Calibri" w:cs="Calibri"/>
          <w:sz w:val="22"/>
          <w:szCs w:val="22"/>
        </w:rPr>
      </w:pPr>
      <w:r>
        <w:rPr>
          <w:rFonts w:ascii="Calibri" w:eastAsia="Calibri" w:hAnsi="Calibri" w:cs="Calibri"/>
          <w:sz w:val="22"/>
          <w:szCs w:val="22"/>
        </w:rPr>
        <w:t>Ref. LCVEO-TU</w:t>
      </w:r>
    </w:p>
    <w:p w14:paraId="440B9190" w14:textId="77777777" w:rsidR="000F6CF5" w:rsidRDefault="000F6CF5">
      <w:pPr>
        <w:rPr>
          <w:rFonts w:ascii="Calibri" w:eastAsia="Calibri" w:hAnsi="Calibri" w:cs="Calibri"/>
          <w:sz w:val="22"/>
          <w:szCs w:val="22"/>
        </w:rPr>
      </w:pPr>
    </w:p>
    <w:p w14:paraId="0ADC1BAE" w14:textId="77777777" w:rsidR="000F6CF5" w:rsidRDefault="00A84E24">
      <w:pPr>
        <w:rPr>
          <w:rFonts w:ascii="Calibri" w:eastAsia="Calibri" w:hAnsi="Calibri" w:cs="Calibri"/>
          <w:b/>
          <w:sz w:val="22"/>
          <w:szCs w:val="22"/>
        </w:rPr>
      </w:pPr>
      <w:r>
        <w:rPr>
          <w:rFonts w:ascii="Calibri" w:eastAsia="Calibri" w:hAnsi="Calibri" w:cs="Calibri"/>
          <w:b/>
          <w:sz w:val="22"/>
          <w:szCs w:val="22"/>
        </w:rPr>
        <w:t xml:space="preserve">Salidas: </w:t>
      </w:r>
      <w:r>
        <w:rPr>
          <w:rFonts w:ascii="Calibri" w:eastAsia="Calibri" w:hAnsi="Calibri" w:cs="Calibri"/>
          <w:sz w:val="22"/>
          <w:szCs w:val="22"/>
        </w:rPr>
        <w:t>diarias excepto jueves.</w:t>
      </w:r>
    </w:p>
    <w:p w14:paraId="391E97EF" w14:textId="77777777" w:rsidR="000F6CF5" w:rsidRDefault="000F6CF5">
      <w:pPr>
        <w:rPr>
          <w:rFonts w:ascii="Calibri" w:eastAsia="Calibri" w:hAnsi="Calibri" w:cs="Calibri"/>
          <w:b/>
          <w:sz w:val="22"/>
          <w:szCs w:val="22"/>
        </w:rPr>
      </w:pPr>
    </w:p>
    <w:p w14:paraId="65B78EBA" w14:textId="77777777" w:rsidR="000F6CF5" w:rsidRDefault="000F6CF5">
      <w:pPr>
        <w:rPr>
          <w:rFonts w:ascii="Calibri" w:eastAsia="Calibri" w:hAnsi="Calibri" w:cs="Calibri"/>
          <w:b/>
          <w:sz w:val="22"/>
          <w:szCs w:val="22"/>
        </w:rPr>
      </w:pPr>
    </w:p>
    <w:p w14:paraId="4DEB6CC8"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1: LLEGADA A ESTAMBUL, TURQUIA</w:t>
      </w:r>
    </w:p>
    <w:p w14:paraId="5BB90E1F"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A su llegada a Estambul, son recibidos y traslado al hotel.</w:t>
      </w:r>
    </w:p>
    <w:p w14:paraId="655F9074" w14:textId="77777777" w:rsidR="000F6CF5" w:rsidRDefault="000F6CF5">
      <w:pPr>
        <w:jc w:val="both"/>
        <w:rPr>
          <w:rFonts w:ascii="Calibri" w:eastAsia="Calibri" w:hAnsi="Calibri" w:cs="Calibri"/>
          <w:b/>
          <w:sz w:val="22"/>
          <w:szCs w:val="22"/>
        </w:rPr>
      </w:pPr>
    </w:p>
    <w:p w14:paraId="1E35A023"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2: ESTAMBUL – SOLIMAN EL MAGNIFICO</w:t>
      </w:r>
    </w:p>
    <w:p w14:paraId="0A4D2B12"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Desayuno. Salida para visitar la mezquita de Solimán el Magnifico situada en la tercera colina de Estambul con una de las panorámicas más conocidas de la ci</w:t>
      </w:r>
      <w:r>
        <w:rPr>
          <w:rFonts w:ascii="Calibri" w:eastAsia="Calibri" w:hAnsi="Calibri" w:cs="Calibri"/>
          <w:sz w:val="22"/>
          <w:szCs w:val="22"/>
        </w:rPr>
        <w:t>udad. Construida por el famoso arquitecto imperial Sinan, por mandato del sultán Solimán El Magnífico. Resto del día libre para descubrir la ciudad por su cuenta. Alojamiento.</w:t>
      </w:r>
    </w:p>
    <w:p w14:paraId="4D7A0889" w14:textId="77777777" w:rsidR="000F6CF5" w:rsidRDefault="000F6CF5">
      <w:pPr>
        <w:jc w:val="both"/>
        <w:rPr>
          <w:rFonts w:ascii="Calibri" w:eastAsia="Calibri" w:hAnsi="Calibri" w:cs="Calibri"/>
          <w:sz w:val="22"/>
          <w:szCs w:val="22"/>
        </w:rPr>
      </w:pPr>
    </w:p>
    <w:p w14:paraId="5DA6560C"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PASEO OPCIONAL NO INCLUIDO: Visita a la parte Histórica de Estambul donde podrá conocer a Santa Sofía culminación del arte bizantino y la perla de Estambul, El famoso Palacio de Topkapi, residencia de los sultanes otomanos. Almuerzo típico en restaurante l</w:t>
      </w:r>
      <w:r>
        <w:rPr>
          <w:rFonts w:ascii="Calibri" w:eastAsia="Calibri" w:hAnsi="Calibri" w:cs="Calibri"/>
          <w:sz w:val="22"/>
          <w:szCs w:val="22"/>
        </w:rPr>
        <w:t>ocal en la zona de Sultanahmet. Contemplar la Mezquita Azul, prodigio de armonía, proporción y elegancia; y al Hipódromo que conserva el Obelisco de Teodosio, la Columna Serpentina, la Fuente del Emperador Guillermo y el Obelisco Egipcio. Al final de la ta</w:t>
      </w:r>
      <w:r>
        <w:rPr>
          <w:rFonts w:ascii="Calibri" w:eastAsia="Calibri" w:hAnsi="Calibri" w:cs="Calibri"/>
          <w:sz w:val="22"/>
          <w:szCs w:val="22"/>
        </w:rPr>
        <w:t>rde visita al famoso Gran bazar.</w:t>
      </w:r>
    </w:p>
    <w:p w14:paraId="513FE1E0" w14:textId="77777777" w:rsidR="000F6CF5" w:rsidRDefault="000F6CF5">
      <w:pPr>
        <w:jc w:val="both"/>
        <w:rPr>
          <w:rFonts w:ascii="Calibri" w:eastAsia="Calibri" w:hAnsi="Calibri" w:cs="Calibri"/>
          <w:sz w:val="22"/>
          <w:szCs w:val="22"/>
        </w:rPr>
      </w:pPr>
    </w:p>
    <w:p w14:paraId="1AC92E36"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3: ESTAMBUL – PASEO POR EL BOSFORO – BAZAR DE LAS ESPECIAS</w:t>
      </w:r>
    </w:p>
    <w:p w14:paraId="32FE8D4F"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Desayuno. Salida para realizar una de las actividades más famosas de Estambul, un paseo en barco por el Bósforo, canal que separa Europa y Asía. Durante este trayecto se aprecian los palacios de los sultanes, antiguas y típicas casas de madera. A continuac</w:t>
      </w:r>
      <w:r>
        <w:rPr>
          <w:rFonts w:ascii="Calibri" w:eastAsia="Calibri" w:hAnsi="Calibri" w:cs="Calibri"/>
          <w:sz w:val="22"/>
          <w:szCs w:val="22"/>
        </w:rPr>
        <w:t>ión, realizaremos una de las visitas estrella, el bazar de las especias, constituido por los otomanos hace cinco siglos y usado desde entonces. Nuestra visita termina en el bazar donde podrán disfrutar de su ambiente y variedad de tiendas. Resto de la tard</w:t>
      </w:r>
      <w:r>
        <w:rPr>
          <w:rFonts w:ascii="Calibri" w:eastAsia="Calibri" w:hAnsi="Calibri" w:cs="Calibri"/>
          <w:sz w:val="22"/>
          <w:szCs w:val="22"/>
        </w:rPr>
        <w:t>e libre. Alojamiento.</w:t>
      </w:r>
    </w:p>
    <w:p w14:paraId="6A7FD24F" w14:textId="77777777" w:rsidR="000F6CF5" w:rsidRDefault="000F6CF5">
      <w:pPr>
        <w:jc w:val="both"/>
        <w:rPr>
          <w:rFonts w:ascii="Calibri" w:eastAsia="Calibri" w:hAnsi="Calibri" w:cs="Calibri"/>
          <w:sz w:val="22"/>
          <w:szCs w:val="22"/>
        </w:rPr>
      </w:pPr>
    </w:p>
    <w:p w14:paraId="44B40CE5"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 xml:space="preserve">PASEO OPCIONAL NO INCLUIDO: Visita a la parte asiática de la ciudad conociendo al palacio de “Beylerbey” Situado en el lado asiático del Bósforo. Antigua residencia de verano de los sultanes del Imperio Otomano, </w:t>
      </w:r>
      <w:r>
        <w:rPr>
          <w:rFonts w:ascii="Calibri" w:eastAsia="Calibri" w:hAnsi="Calibri" w:cs="Calibri"/>
          <w:sz w:val="22"/>
          <w:szCs w:val="22"/>
        </w:rPr>
        <w:lastRenderedPageBreak/>
        <w:t>también podremos cont</w:t>
      </w:r>
      <w:r>
        <w:rPr>
          <w:rFonts w:ascii="Calibri" w:eastAsia="Calibri" w:hAnsi="Calibri" w:cs="Calibri"/>
          <w:sz w:val="22"/>
          <w:szCs w:val="22"/>
        </w:rPr>
        <w:t>emplar el famoso puente colgante del Bósforo que conecta la parte europea con la parte asiática de la ciudad. Tras el almuerzo conoceremos a la Colina Camlica situada en el infravalorado distrito de Üsküdar, en la parte asiática, es una de las siete colina</w:t>
      </w:r>
      <w:r>
        <w:rPr>
          <w:rFonts w:ascii="Calibri" w:eastAsia="Calibri" w:hAnsi="Calibri" w:cs="Calibri"/>
          <w:sz w:val="22"/>
          <w:szCs w:val="22"/>
        </w:rPr>
        <w:t>s de Estambul y el punto más alto de toda la ciudad, a 268 metros sobre el nivel del mar, ofrece vistas panorámicas de ambos lados de la ciudad.</w:t>
      </w:r>
    </w:p>
    <w:p w14:paraId="4A5F921F" w14:textId="77777777" w:rsidR="000F6CF5" w:rsidRDefault="000F6CF5">
      <w:pPr>
        <w:jc w:val="both"/>
        <w:rPr>
          <w:rFonts w:ascii="Calibri" w:eastAsia="Calibri" w:hAnsi="Calibri" w:cs="Calibri"/>
          <w:sz w:val="22"/>
          <w:szCs w:val="22"/>
        </w:rPr>
      </w:pPr>
    </w:p>
    <w:p w14:paraId="4F757C70"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 xml:space="preserve">DÍA 4: ESTAMBUL – ANKARA </w:t>
      </w:r>
    </w:p>
    <w:p w14:paraId="6933B1F9"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Desayuno. Salida con destino a Ankara pasando por las montañas de Bolu. Tras la lleg</w:t>
      </w:r>
      <w:r>
        <w:rPr>
          <w:rFonts w:ascii="Calibri" w:eastAsia="Calibri" w:hAnsi="Calibri" w:cs="Calibri"/>
          <w:sz w:val="22"/>
          <w:szCs w:val="22"/>
        </w:rPr>
        <w:t>ada realizaremos una visita panorámica con nuestro autocar para conocer a la capital de la República Turca y la segunda ciudad más poblada de Turquía. Ankara, una ciudad moderna y cosmopolita impregnada de historia y cultura antigua. Posteriormente conocer</w:t>
      </w:r>
      <w:r>
        <w:rPr>
          <w:rFonts w:ascii="Calibri" w:eastAsia="Calibri" w:hAnsi="Calibri" w:cs="Calibri"/>
          <w:sz w:val="22"/>
          <w:szCs w:val="22"/>
        </w:rPr>
        <w:t>emos el Mausoleo Anitkabir símbolo de Ankara, pues se trata del lugar donde yace el fundador de la República Turca. Al final de la tarde, llegada al hotel. Cena y alojamiento.</w:t>
      </w:r>
    </w:p>
    <w:p w14:paraId="7F3F7CC3" w14:textId="77777777" w:rsidR="000F6CF5" w:rsidRDefault="000F6CF5">
      <w:pPr>
        <w:jc w:val="both"/>
        <w:rPr>
          <w:rFonts w:ascii="Calibri" w:eastAsia="Calibri" w:hAnsi="Calibri" w:cs="Calibri"/>
          <w:sz w:val="22"/>
          <w:szCs w:val="22"/>
        </w:rPr>
      </w:pPr>
    </w:p>
    <w:p w14:paraId="41A246D7"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5: ANKARA – CAPADOCIA</w:t>
      </w:r>
    </w:p>
    <w:p w14:paraId="098485A5"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 xml:space="preserve">Desayuno. Salida hacia Capadocia. En ruta veremos el </w:t>
      </w:r>
      <w:r>
        <w:rPr>
          <w:rFonts w:ascii="Calibri" w:eastAsia="Calibri" w:hAnsi="Calibri" w:cs="Calibri"/>
          <w:sz w:val="22"/>
          <w:szCs w:val="22"/>
        </w:rPr>
        <w:t>segundo lago más grande de Turquía, el Lago Salado y un caravanserai del siglo 13 (posada medieval). Llegada a Capadocia. Resto del día libre. Cena y alojamiento.</w:t>
      </w:r>
    </w:p>
    <w:p w14:paraId="3C07AEC2" w14:textId="77777777" w:rsidR="000F6CF5" w:rsidRDefault="000F6CF5">
      <w:pPr>
        <w:jc w:val="both"/>
        <w:rPr>
          <w:rFonts w:ascii="Calibri" w:eastAsia="Calibri" w:hAnsi="Calibri" w:cs="Calibri"/>
          <w:sz w:val="22"/>
          <w:szCs w:val="22"/>
        </w:rPr>
      </w:pPr>
    </w:p>
    <w:p w14:paraId="0DC81B93"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PASEO OPCIONAL NO INCLUIDO: Safari en Jeep por Capadocia, una de las aventuras más emocionan</w:t>
      </w:r>
      <w:r>
        <w:rPr>
          <w:rFonts w:ascii="Calibri" w:eastAsia="Calibri" w:hAnsi="Calibri" w:cs="Calibri"/>
          <w:sz w:val="22"/>
          <w:szCs w:val="22"/>
        </w:rPr>
        <w:t xml:space="preserve">tes que le permitirá explorar la región en un vehículo todoterreno, donde podrá llegar a paisajes únicos de las formaciones y valles de esta región. </w:t>
      </w:r>
    </w:p>
    <w:p w14:paraId="50D69ABC" w14:textId="77777777" w:rsidR="000F6CF5" w:rsidRDefault="000F6CF5">
      <w:pPr>
        <w:jc w:val="both"/>
        <w:rPr>
          <w:rFonts w:ascii="Calibri" w:eastAsia="Calibri" w:hAnsi="Calibri" w:cs="Calibri"/>
          <w:sz w:val="22"/>
          <w:szCs w:val="22"/>
        </w:rPr>
      </w:pPr>
    </w:p>
    <w:p w14:paraId="53FB1150"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 xml:space="preserve">DÍA 6: CAPADOCIA </w:t>
      </w:r>
    </w:p>
    <w:p w14:paraId="61D3FCEE"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Desayuno en el hotel. Visita de esta fascinante región, de original paisaje, formado po</w:t>
      </w:r>
      <w:r>
        <w:rPr>
          <w:rFonts w:ascii="Calibri" w:eastAsia="Calibri" w:hAnsi="Calibri" w:cs="Calibri"/>
          <w:sz w:val="22"/>
          <w:szCs w:val="22"/>
        </w:rPr>
        <w:t xml:space="preserve">r la lava arrojada por los volcanes Erciyes y Hasan hace tres millones de años. Visitaremos el valle de Göreme, increíble complejo monástico Bizantino integrado por iglesias excavadas en la roca con bellísimos frescos. A continuación, visitaremos al Valle </w:t>
      </w:r>
      <w:r>
        <w:rPr>
          <w:rFonts w:ascii="Calibri" w:eastAsia="Calibri" w:hAnsi="Calibri" w:cs="Calibri"/>
          <w:sz w:val="22"/>
          <w:szCs w:val="22"/>
        </w:rPr>
        <w:t>de Avcilar y los Valles de Pasabagi y de Gόvercinlik donde se puede admirar la mejor vista de las formas volcánicas llamadas “chimeneas de hadas”. Visitaremos los talleres típicos de alfombras y piedras de ónix y turquesa. Cena en el hotel y alojamiento.</w:t>
      </w:r>
    </w:p>
    <w:p w14:paraId="1C9B329F" w14:textId="77777777" w:rsidR="000F6CF5" w:rsidRDefault="000F6CF5">
      <w:pPr>
        <w:jc w:val="both"/>
        <w:rPr>
          <w:rFonts w:ascii="Calibri" w:eastAsia="Calibri" w:hAnsi="Calibri" w:cs="Calibri"/>
          <w:sz w:val="22"/>
          <w:szCs w:val="22"/>
        </w:rPr>
      </w:pPr>
    </w:p>
    <w:p w14:paraId="08F1B06B"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7: CAPADOCIA – PAMUKKALE</w:t>
      </w:r>
    </w:p>
    <w:p w14:paraId="3B09A441"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Desayuno en el hotel. Salida temprano hacia Pamukkale. Llegada y visita a Hierapolis, antigua ciudad helenística que hoy se encuentra en ruinas. Visita al famoso castillo de algodón, maravilla natural de gigantescas cascadas bl</w:t>
      </w:r>
      <w:r>
        <w:rPr>
          <w:rFonts w:ascii="Calibri" w:eastAsia="Calibri" w:hAnsi="Calibri" w:cs="Calibri"/>
          <w:sz w:val="22"/>
          <w:szCs w:val="22"/>
        </w:rPr>
        <w:t>ancas, estalactitas y piscinas naturales formadas a lo largo de los siglos por el paso de las aguas cargadas de sales calcáreas procedentes de fuentes termales. Llegada al hotel. Cena y alojamiento.</w:t>
      </w:r>
    </w:p>
    <w:p w14:paraId="7BEF31F8" w14:textId="77777777" w:rsidR="000F6CF5" w:rsidRDefault="000F6CF5">
      <w:pPr>
        <w:jc w:val="both"/>
        <w:rPr>
          <w:rFonts w:ascii="Calibri" w:eastAsia="Calibri" w:hAnsi="Calibri" w:cs="Calibri"/>
          <w:sz w:val="22"/>
          <w:szCs w:val="22"/>
        </w:rPr>
      </w:pPr>
    </w:p>
    <w:p w14:paraId="225CE790"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8: PAMUKKALE – EFESO – IZMIR – ESTAMBUL</w:t>
      </w:r>
    </w:p>
    <w:p w14:paraId="612C4B83"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 xml:space="preserve">Desayuno en </w:t>
      </w:r>
      <w:r>
        <w:rPr>
          <w:rFonts w:ascii="Calibri" w:eastAsia="Calibri" w:hAnsi="Calibri" w:cs="Calibri"/>
          <w:sz w:val="22"/>
          <w:szCs w:val="22"/>
        </w:rPr>
        <w:t>el hotel. Salida por la mañana hacia Éfeso ciudad grecorromana, antigua capital de Asia Menor y una de las mejores conservadas de la antigüedad donde se encuentran el Templo de Adriano, Templo de Trajano, el teatro y la Biblioteca de Celso. Visita a la Cas</w:t>
      </w:r>
      <w:r>
        <w:rPr>
          <w:rFonts w:ascii="Calibri" w:eastAsia="Calibri" w:hAnsi="Calibri" w:cs="Calibri"/>
          <w:sz w:val="22"/>
          <w:szCs w:val="22"/>
        </w:rPr>
        <w:t xml:space="preserve">a de la Virgen María, lugar donde pasó los últimos años de su vida. </w:t>
      </w:r>
    </w:p>
    <w:p w14:paraId="7B59D660" w14:textId="77777777" w:rsidR="000F6CF5" w:rsidRDefault="000F6CF5">
      <w:pPr>
        <w:jc w:val="both"/>
        <w:rPr>
          <w:rFonts w:ascii="Calibri" w:eastAsia="Calibri" w:hAnsi="Calibri" w:cs="Calibri"/>
          <w:sz w:val="22"/>
          <w:szCs w:val="22"/>
        </w:rPr>
      </w:pPr>
    </w:p>
    <w:p w14:paraId="40820F65" w14:textId="77777777" w:rsidR="000F6CF5" w:rsidRDefault="00A84E24">
      <w:pPr>
        <w:rPr>
          <w:rFonts w:ascii="Calibri" w:eastAsia="Calibri" w:hAnsi="Calibri" w:cs="Calibri"/>
          <w:sz w:val="22"/>
          <w:szCs w:val="22"/>
        </w:rPr>
      </w:pPr>
      <w:r>
        <w:rPr>
          <w:rFonts w:ascii="Calibri" w:eastAsia="Calibri" w:hAnsi="Calibri" w:cs="Calibri"/>
          <w:sz w:val="22"/>
          <w:szCs w:val="22"/>
        </w:rPr>
        <w:t>Continuación hacia el aeropuerto de Izmir para embarcarnos en vuelo domestico hacia Estambul, tras la llegada traslado a su hotel y alojamiento.</w:t>
      </w:r>
    </w:p>
    <w:p w14:paraId="58956C88" w14:textId="77777777" w:rsidR="000F6CF5" w:rsidRDefault="000F6CF5">
      <w:pPr>
        <w:jc w:val="both"/>
        <w:rPr>
          <w:rFonts w:ascii="Calibri" w:eastAsia="Calibri" w:hAnsi="Calibri" w:cs="Calibri"/>
          <w:sz w:val="22"/>
          <w:szCs w:val="22"/>
        </w:rPr>
      </w:pPr>
    </w:p>
    <w:p w14:paraId="77718B40"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DÍA 9: ESTAMBUL – AEROPUERTO</w:t>
      </w:r>
    </w:p>
    <w:p w14:paraId="59F7FB07"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 xml:space="preserve">Desayuno y </w:t>
      </w:r>
      <w:r>
        <w:rPr>
          <w:rFonts w:ascii="Calibri" w:eastAsia="Calibri" w:hAnsi="Calibri" w:cs="Calibri"/>
          <w:sz w:val="22"/>
          <w:szCs w:val="22"/>
        </w:rPr>
        <w:t>a la hora indicada traslado al aeropuerto.</w:t>
      </w:r>
    </w:p>
    <w:p w14:paraId="19662139" w14:textId="77777777" w:rsidR="000F6CF5" w:rsidRDefault="000F6CF5">
      <w:pPr>
        <w:jc w:val="both"/>
        <w:rPr>
          <w:rFonts w:ascii="Calibri" w:eastAsia="Calibri" w:hAnsi="Calibri" w:cs="Calibri"/>
          <w:b/>
          <w:sz w:val="22"/>
          <w:szCs w:val="22"/>
        </w:rPr>
      </w:pPr>
    </w:p>
    <w:p w14:paraId="7E154DD6" w14:textId="77777777" w:rsidR="000F6CF5" w:rsidRDefault="000F6CF5">
      <w:pPr>
        <w:jc w:val="both"/>
        <w:rPr>
          <w:rFonts w:ascii="Calibri" w:eastAsia="Calibri" w:hAnsi="Calibri" w:cs="Calibri"/>
          <w:b/>
          <w:sz w:val="22"/>
          <w:szCs w:val="22"/>
        </w:rPr>
      </w:pPr>
    </w:p>
    <w:p w14:paraId="12580B8C"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Fin de nuestros servicios.</w:t>
      </w:r>
    </w:p>
    <w:p w14:paraId="56BFB6A0" w14:textId="77777777" w:rsidR="000F6CF5" w:rsidRDefault="000F6CF5">
      <w:pPr>
        <w:jc w:val="both"/>
        <w:rPr>
          <w:rFonts w:ascii="Calibri" w:eastAsia="Calibri" w:hAnsi="Calibri" w:cs="Calibri"/>
          <w:b/>
          <w:sz w:val="22"/>
          <w:szCs w:val="22"/>
        </w:rPr>
      </w:pPr>
    </w:p>
    <w:p w14:paraId="13CDFDE1" w14:textId="77777777" w:rsidR="000F6CF5" w:rsidRDefault="000F6CF5">
      <w:pPr>
        <w:jc w:val="both"/>
        <w:rPr>
          <w:rFonts w:ascii="Calibri" w:eastAsia="Calibri" w:hAnsi="Calibri" w:cs="Calibri"/>
          <w:b/>
          <w:sz w:val="22"/>
          <w:szCs w:val="22"/>
        </w:rPr>
      </w:pPr>
    </w:p>
    <w:p w14:paraId="60916DD6" w14:textId="77777777" w:rsidR="000F6CF5" w:rsidRDefault="000F6CF5">
      <w:pPr>
        <w:rPr>
          <w:rFonts w:ascii="Calibri" w:eastAsia="Calibri" w:hAnsi="Calibri" w:cs="Calibri"/>
          <w:b/>
          <w:color w:val="C00000"/>
          <w:sz w:val="22"/>
          <w:szCs w:val="22"/>
          <w:vertAlign w:val="superscript"/>
        </w:rPr>
      </w:pPr>
    </w:p>
    <w:tbl>
      <w:tblPr>
        <w:tblStyle w:val="a0"/>
        <w:tblW w:w="952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69"/>
        <w:gridCol w:w="2050"/>
        <w:gridCol w:w="74"/>
        <w:gridCol w:w="1976"/>
        <w:gridCol w:w="37"/>
        <w:gridCol w:w="2015"/>
      </w:tblGrid>
      <w:tr w:rsidR="000F6CF5" w14:paraId="2816FE06" w14:textId="77777777">
        <w:trPr>
          <w:trHeight w:val="239"/>
          <w:jc w:val="center"/>
        </w:trPr>
        <w:tc>
          <w:tcPr>
            <w:tcW w:w="3369" w:type="dxa"/>
            <w:vMerge w:val="restart"/>
            <w:vAlign w:val="center"/>
          </w:tcPr>
          <w:p w14:paraId="462FA76C"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PRECIO DE SERVICIOS TERRESTRES POR PERSONA EN USD**</w:t>
            </w:r>
          </w:p>
        </w:tc>
        <w:tc>
          <w:tcPr>
            <w:tcW w:w="6152" w:type="dxa"/>
            <w:gridSpan w:val="5"/>
            <w:vAlign w:val="center"/>
          </w:tcPr>
          <w:p w14:paraId="2D36BDAA" w14:textId="77777777" w:rsidR="000F6CF5" w:rsidRDefault="00A84E24">
            <w:pPr>
              <w:jc w:val="center"/>
              <w:rPr>
                <w:rFonts w:ascii="Calibri" w:eastAsia="Calibri" w:hAnsi="Calibri" w:cs="Calibri"/>
                <w:b/>
                <w:sz w:val="22"/>
                <w:szCs w:val="22"/>
              </w:rPr>
            </w:pPr>
            <w:r>
              <w:rPr>
                <w:rFonts w:ascii="Calibri" w:eastAsia="Calibri" w:hAnsi="Calibri" w:cs="Calibri"/>
                <w:b/>
                <w:sz w:val="22"/>
                <w:szCs w:val="22"/>
              </w:rPr>
              <w:t>CATEGORÍA DE HOTELES</w:t>
            </w:r>
          </w:p>
        </w:tc>
      </w:tr>
      <w:tr w:rsidR="000F6CF5" w14:paraId="44B921DF" w14:textId="77777777">
        <w:trPr>
          <w:trHeight w:val="238"/>
          <w:jc w:val="center"/>
        </w:trPr>
        <w:tc>
          <w:tcPr>
            <w:tcW w:w="3369" w:type="dxa"/>
            <w:vMerge/>
            <w:vAlign w:val="center"/>
          </w:tcPr>
          <w:p w14:paraId="151BE8CD" w14:textId="77777777" w:rsidR="000F6CF5" w:rsidRDefault="000F6CF5">
            <w:pPr>
              <w:widowControl w:val="0"/>
              <w:pBdr>
                <w:top w:val="nil"/>
                <w:left w:val="nil"/>
                <w:bottom w:val="nil"/>
                <w:right w:val="nil"/>
                <w:between w:val="nil"/>
              </w:pBdr>
              <w:spacing w:line="276" w:lineRule="auto"/>
              <w:rPr>
                <w:rFonts w:ascii="Calibri" w:eastAsia="Calibri" w:hAnsi="Calibri" w:cs="Calibri"/>
                <w:b/>
                <w:sz w:val="22"/>
                <w:szCs w:val="22"/>
              </w:rPr>
            </w:pPr>
          </w:p>
        </w:tc>
        <w:tc>
          <w:tcPr>
            <w:tcW w:w="2050" w:type="dxa"/>
            <w:vAlign w:val="center"/>
          </w:tcPr>
          <w:p w14:paraId="6ABEB1EC" w14:textId="77777777" w:rsidR="000F6CF5" w:rsidRDefault="00A84E24">
            <w:pPr>
              <w:jc w:val="center"/>
              <w:rPr>
                <w:rFonts w:ascii="Calibri" w:eastAsia="Calibri" w:hAnsi="Calibri" w:cs="Calibri"/>
                <w:b/>
                <w:sz w:val="22"/>
                <w:szCs w:val="22"/>
              </w:rPr>
            </w:pPr>
            <w:r>
              <w:rPr>
                <w:rFonts w:ascii="Calibri" w:eastAsia="Calibri" w:hAnsi="Calibri" w:cs="Calibri"/>
                <w:b/>
                <w:sz w:val="22"/>
                <w:szCs w:val="22"/>
              </w:rPr>
              <w:t>A</w:t>
            </w:r>
          </w:p>
        </w:tc>
        <w:tc>
          <w:tcPr>
            <w:tcW w:w="2050" w:type="dxa"/>
            <w:gridSpan w:val="2"/>
            <w:vAlign w:val="center"/>
          </w:tcPr>
          <w:p w14:paraId="30BCA671" w14:textId="77777777" w:rsidR="000F6CF5" w:rsidRDefault="00A84E24">
            <w:pPr>
              <w:jc w:val="center"/>
              <w:rPr>
                <w:rFonts w:ascii="Calibri" w:eastAsia="Calibri" w:hAnsi="Calibri" w:cs="Calibri"/>
                <w:b/>
                <w:sz w:val="22"/>
                <w:szCs w:val="22"/>
              </w:rPr>
            </w:pPr>
            <w:r>
              <w:rPr>
                <w:rFonts w:ascii="Calibri" w:eastAsia="Calibri" w:hAnsi="Calibri" w:cs="Calibri"/>
                <w:b/>
                <w:sz w:val="22"/>
                <w:szCs w:val="22"/>
              </w:rPr>
              <w:t>B</w:t>
            </w:r>
          </w:p>
        </w:tc>
        <w:tc>
          <w:tcPr>
            <w:tcW w:w="2052" w:type="dxa"/>
            <w:gridSpan w:val="2"/>
            <w:vAlign w:val="center"/>
          </w:tcPr>
          <w:p w14:paraId="504A129E" w14:textId="77777777" w:rsidR="000F6CF5" w:rsidRDefault="00A84E24">
            <w:pPr>
              <w:jc w:val="center"/>
              <w:rPr>
                <w:rFonts w:ascii="Calibri" w:eastAsia="Calibri" w:hAnsi="Calibri" w:cs="Calibri"/>
                <w:b/>
                <w:sz w:val="22"/>
                <w:szCs w:val="22"/>
              </w:rPr>
            </w:pPr>
            <w:r>
              <w:rPr>
                <w:rFonts w:ascii="Calibri" w:eastAsia="Calibri" w:hAnsi="Calibri" w:cs="Calibri"/>
                <w:b/>
                <w:sz w:val="22"/>
                <w:szCs w:val="22"/>
              </w:rPr>
              <w:t>C</w:t>
            </w:r>
          </w:p>
        </w:tc>
      </w:tr>
      <w:tr w:rsidR="000F6CF5" w14:paraId="627DBBB5" w14:textId="77777777">
        <w:trPr>
          <w:trHeight w:val="285"/>
          <w:jc w:val="center"/>
        </w:trPr>
        <w:tc>
          <w:tcPr>
            <w:tcW w:w="3369" w:type="dxa"/>
          </w:tcPr>
          <w:p w14:paraId="0D554620" w14:textId="77777777" w:rsidR="000F6CF5" w:rsidRDefault="00A84E24">
            <w:pPr>
              <w:rPr>
                <w:rFonts w:ascii="Calibri" w:eastAsia="Calibri" w:hAnsi="Calibri" w:cs="Calibri"/>
                <w:sz w:val="22"/>
                <w:szCs w:val="22"/>
              </w:rPr>
            </w:pPr>
            <w:r>
              <w:rPr>
                <w:rFonts w:ascii="Calibri" w:eastAsia="Calibri" w:hAnsi="Calibri" w:cs="Calibri"/>
                <w:sz w:val="22"/>
                <w:szCs w:val="22"/>
              </w:rPr>
              <w:t>Habitación Sencilla</w:t>
            </w:r>
          </w:p>
        </w:tc>
        <w:tc>
          <w:tcPr>
            <w:tcW w:w="2124" w:type="dxa"/>
            <w:gridSpan w:val="2"/>
          </w:tcPr>
          <w:p w14:paraId="1B6FF280"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$1,350</w:t>
            </w:r>
          </w:p>
        </w:tc>
        <w:tc>
          <w:tcPr>
            <w:tcW w:w="2013" w:type="dxa"/>
            <w:gridSpan w:val="2"/>
          </w:tcPr>
          <w:p w14:paraId="30B6C6CF"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$1,610</w:t>
            </w:r>
          </w:p>
        </w:tc>
        <w:tc>
          <w:tcPr>
            <w:tcW w:w="2015" w:type="dxa"/>
          </w:tcPr>
          <w:p w14:paraId="6EF5B06A"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$1,810</w:t>
            </w:r>
          </w:p>
        </w:tc>
      </w:tr>
      <w:tr w:rsidR="000F6CF5" w14:paraId="0DA77339" w14:textId="77777777">
        <w:trPr>
          <w:trHeight w:val="285"/>
          <w:jc w:val="center"/>
        </w:trPr>
        <w:tc>
          <w:tcPr>
            <w:tcW w:w="3369" w:type="dxa"/>
          </w:tcPr>
          <w:p w14:paraId="0C96E97F" w14:textId="77777777" w:rsidR="000F6CF5" w:rsidRDefault="00A84E24">
            <w:pPr>
              <w:rPr>
                <w:rFonts w:ascii="Calibri" w:eastAsia="Calibri" w:hAnsi="Calibri" w:cs="Calibri"/>
                <w:sz w:val="22"/>
                <w:szCs w:val="22"/>
              </w:rPr>
            </w:pPr>
            <w:r>
              <w:rPr>
                <w:rFonts w:ascii="Calibri" w:eastAsia="Calibri" w:hAnsi="Calibri" w:cs="Calibri"/>
                <w:sz w:val="22"/>
                <w:szCs w:val="22"/>
              </w:rPr>
              <w:t>Habitación Doble</w:t>
            </w:r>
          </w:p>
        </w:tc>
        <w:tc>
          <w:tcPr>
            <w:tcW w:w="2124" w:type="dxa"/>
            <w:gridSpan w:val="2"/>
          </w:tcPr>
          <w:p w14:paraId="14885F57"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$870</w:t>
            </w:r>
          </w:p>
        </w:tc>
        <w:tc>
          <w:tcPr>
            <w:tcW w:w="2013" w:type="dxa"/>
            <w:gridSpan w:val="2"/>
          </w:tcPr>
          <w:p w14:paraId="4EBE5AE8"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$1030</w:t>
            </w:r>
          </w:p>
        </w:tc>
        <w:tc>
          <w:tcPr>
            <w:tcW w:w="2015" w:type="dxa"/>
          </w:tcPr>
          <w:p w14:paraId="77B24900"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$1260</w:t>
            </w:r>
          </w:p>
        </w:tc>
      </w:tr>
      <w:tr w:rsidR="000F6CF5" w14:paraId="47EB67C0" w14:textId="77777777">
        <w:trPr>
          <w:trHeight w:val="285"/>
          <w:jc w:val="center"/>
        </w:trPr>
        <w:tc>
          <w:tcPr>
            <w:tcW w:w="3369" w:type="dxa"/>
          </w:tcPr>
          <w:p w14:paraId="6BFC0CAC" w14:textId="77777777" w:rsidR="000F6CF5" w:rsidRDefault="00A84E24">
            <w:pPr>
              <w:rPr>
                <w:rFonts w:ascii="Calibri" w:eastAsia="Calibri" w:hAnsi="Calibri" w:cs="Calibri"/>
                <w:sz w:val="22"/>
                <w:szCs w:val="22"/>
              </w:rPr>
            </w:pPr>
            <w:r>
              <w:rPr>
                <w:rFonts w:ascii="Calibri" w:eastAsia="Calibri" w:hAnsi="Calibri" w:cs="Calibri"/>
                <w:sz w:val="22"/>
                <w:szCs w:val="22"/>
              </w:rPr>
              <w:t>Habitación Triple</w:t>
            </w:r>
          </w:p>
        </w:tc>
        <w:tc>
          <w:tcPr>
            <w:tcW w:w="2124" w:type="dxa"/>
            <w:gridSpan w:val="2"/>
          </w:tcPr>
          <w:p w14:paraId="3F7F20D0"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$850</w:t>
            </w:r>
          </w:p>
        </w:tc>
        <w:tc>
          <w:tcPr>
            <w:tcW w:w="2013" w:type="dxa"/>
            <w:gridSpan w:val="2"/>
          </w:tcPr>
          <w:p w14:paraId="0B1AAEFF"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$9</w:t>
            </w:r>
            <w:r>
              <w:rPr>
                <w:rFonts w:ascii="Calibri" w:eastAsia="Calibri" w:hAnsi="Calibri" w:cs="Calibri"/>
                <w:sz w:val="22"/>
                <w:szCs w:val="22"/>
              </w:rPr>
              <w:t>89</w:t>
            </w:r>
          </w:p>
        </w:tc>
        <w:tc>
          <w:tcPr>
            <w:tcW w:w="2015" w:type="dxa"/>
          </w:tcPr>
          <w:p w14:paraId="19B8218A" w14:textId="77777777" w:rsidR="000F6CF5" w:rsidRDefault="00A84E24">
            <w:pPr>
              <w:jc w:val="center"/>
              <w:rPr>
                <w:rFonts w:ascii="Calibri" w:eastAsia="Calibri" w:hAnsi="Calibri" w:cs="Calibri"/>
                <w:color w:val="000000"/>
                <w:sz w:val="22"/>
                <w:szCs w:val="22"/>
              </w:rPr>
            </w:pPr>
            <w:r>
              <w:rPr>
                <w:rFonts w:ascii="Calibri" w:eastAsia="Calibri" w:hAnsi="Calibri" w:cs="Calibri"/>
                <w:color w:val="000000"/>
                <w:sz w:val="22"/>
                <w:szCs w:val="22"/>
              </w:rPr>
              <w:t>$1058</w:t>
            </w:r>
          </w:p>
        </w:tc>
      </w:tr>
    </w:tbl>
    <w:p w14:paraId="2CF80891" w14:textId="77777777" w:rsidR="000F6CF5" w:rsidRDefault="000F6CF5">
      <w:pPr>
        <w:rPr>
          <w:rFonts w:ascii="Calibri" w:eastAsia="Calibri" w:hAnsi="Calibri" w:cs="Calibri"/>
          <w:b/>
          <w:sz w:val="22"/>
          <w:szCs w:val="22"/>
          <w:u w:val="single"/>
        </w:rPr>
      </w:pPr>
    </w:p>
    <w:p w14:paraId="426D7805" w14:textId="77777777" w:rsidR="000F6CF5" w:rsidRDefault="00A84E24">
      <w:pPr>
        <w:rPr>
          <w:rFonts w:ascii="Calibri" w:eastAsia="Calibri" w:hAnsi="Calibri" w:cs="Calibri"/>
          <w:b/>
          <w:sz w:val="22"/>
          <w:szCs w:val="22"/>
          <w:u w:val="single"/>
        </w:rPr>
      </w:pPr>
      <w:r>
        <w:rPr>
          <w:rFonts w:ascii="Calibri" w:eastAsia="Calibri" w:hAnsi="Calibri" w:cs="Calibri"/>
          <w:b/>
          <w:sz w:val="22"/>
          <w:szCs w:val="22"/>
          <w:u w:val="single"/>
        </w:rPr>
        <w:t>EL PRECIO DEL VIAJE INCLUYE</w:t>
      </w:r>
    </w:p>
    <w:p w14:paraId="7CA22D62"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4 noches de alojamiento con desayuno en Estambul.</w:t>
      </w:r>
    </w:p>
    <w:p w14:paraId="74B3F312"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4 noches de alojamiento con desayuno y cena en Ankara, Capadocia y Pamukkale. </w:t>
      </w:r>
    </w:p>
    <w:p w14:paraId="3680FE17"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Traslados de llegada y salida.</w:t>
      </w:r>
    </w:p>
    <w:p w14:paraId="0DA07846"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Visita a la Mezquita de Solimán </w:t>
      </w:r>
      <w:r>
        <w:rPr>
          <w:rFonts w:ascii="Calibri" w:eastAsia="Calibri" w:hAnsi="Calibri" w:cs="Calibri"/>
          <w:color w:val="000000"/>
          <w:sz w:val="22"/>
          <w:szCs w:val="22"/>
        </w:rPr>
        <w:t>el Magnifico.</w:t>
      </w:r>
    </w:p>
    <w:p w14:paraId="6032C695"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Excursión en Estambul (Paseo en barco por el Bósforo – Bazar de las especias).</w:t>
      </w:r>
    </w:p>
    <w:p w14:paraId="16F921F7"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Vuelo domestico Izmir – Estambul. Incluye 1 maleta de 15 kg por persona.</w:t>
      </w:r>
    </w:p>
    <w:p w14:paraId="6E98C06B" w14:textId="77777777" w:rsidR="000F6CF5" w:rsidRDefault="00A84E24">
      <w:pPr>
        <w:numPr>
          <w:ilvl w:val="0"/>
          <w:numId w:val="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Guía profesional de habla hispana.</w:t>
      </w:r>
    </w:p>
    <w:p w14:paraId="751AB1D8" w14:textId="77777777" w:rsidR="000F6CF5" w:rsidRDefault="00A84E24">
      <w:pPr>
        <w:numPr>
          <w:ilvl w:val="0"/>
          <w:numId w:val="1"/>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Entradas y visitas según el itinerario.</w:t>
      </w:r>
    </w:p>
    <w:p w14:paraId="1C2597BE" w14:textId="77777777" w:rsidR="000F6CF5" w:rsidRDefault="000F6CF5">
      <w:pPr>
        <w:rPr>
          <w:rFonts w:ascii="Calibri" w:eastAsia="Calibri" w:hAnsi="Calibri" w:cs="Calibri"/>
          <w:sz w:val="22"/>
          <w:szCs w:val="22"/>
        </w:rPr>
      </w:pPr>
    </w:p>
    <w:p w14:paraId="693B19A1" w14:textId="77777777" w:rsidR="000F6CF5" w:rsidRDefault="00A84E24">
      <w:pPr>
        <w:rPr>
          <w:rFonts w:ascii="Calibri" w:eastAsia="Calibri" w:hAnsi="Calibri" w:cs="Calibri"/>
          <w:b/>
          <w:sz w:val="22"/>
          <w:szCs w:val="22"/>
          <w:u w:val="single"/>
        </w:rPr>
      </w:pPr>
      <w:r>
        <w:rPr>
          <w:rFonts w:ascii="Calibri" w:eastAsia="Calibri" w:hAnsi="Calibri" w:cs="Calibri"/>
          <w:b/>
          <w:sz w:val="22"/>
          <w:szCs w:val="22"/>
          <w:u w:val="single"/>
        </w:rPr>
        <w:t>EL PRECIO DEL VIAJE NO INCLUYE:</w:t>
      </w:r>
    </w:p>
    <w:p w14:paraId="1B532BE1" w14:textId="77777777" w:rsidR="000F6CF5" w:rsidRDefault="00A84E24">
      <w:pPr>
        <w:numPr>
          <w:ilvl w:val="0"/>
          <w:numId w:val="2"/>
        </w:numPr>
        <w:pBdr>
          <w:top w:val="nil"/>
          <w:left w:val="nil"/>
          <w:bottom w:val="nil"/>
          <w:right w:val="nil"/>
          <w:between w:val="nil"/>
        </w:pBdr>
        <w:spacing w:line="259"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 xml:space="preserve">Vuelos internacionales para llegar y salir del aeropuerto de Estambul, Turquía. </w:t>
      </w:r>
    </w:p>
    <w:p w14:paraId="60C709EA" w14:textId="77777777" w:rsidR="000F6CF5" w:rsidRDefault="00A84E24">
      <w:pPr>
        <w:numPr>
          <w:ilvl w:val="0"/>
          <w:numId w:val="2"/>
        </w:numPr>
        <w:pBdr>
          <w:top w:val="nil"/>
          <w:left w:val="nil"/>
          <w:bottom w:val="nil"/>
          <w:right w:val="nil"/>
          <w:between w:val="nil"/>
        </w:pBdr>
        <w:spacing w:line="259"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Gastos de carácter personal, como bebidas, suvenires, lavandería, etc.</w:t>
      </w:r>
    </w:p>
    <w:p w14:paraId="4ED4322B" w14:textId="77777777" w:rsidR="000F6CF5" w:rsidRDefault="00A84E24">
      <w:pPr>
        <w:numPr>
          <w:ilvl w:val="0"/>
          <w:numId w:val="2"/>
        </w:numPr>
        <w:pBdr>
          <w:top w:val="nil"/>
          <w:left w:val="nil"/>
          <w:bottom w:val="nil"/>
          <w:right w:val="nil"/>
          <w:between w:val="nil"/>
        </w:pBdr>
        <w:spacing w:line="259"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Otras comidas que no están especificadas en el itinerario.</w:t>
      </w:r>
    </w:p>
    <w:p w14:paraId="3D95857F" w14:textId="77777777" w:rsidR="000F6CF5" w:rsidRDefault="00A84E24">
      <w:pPr>
        <w:numPr>
          <w:ilvl w:val="0"/>
          <w:numId w:val="2"/>
        </w:numPr>
        <w:pBdr>
          <w:top w:val="nil"/>
          <w:left w:val="nil"/>
          <w:bottom w:val="nil"/>
          <w:right w:val="nil"/>
          <w:between w:val="nil"/>
        </w:pBdr>
        <w:spacing w:line="259"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Propinas para guía, conductor, maleteros, camareros, USD 40 por persona, se pagan en destino.</w:t>
      </w:r>
    </w:p>
    <w:p w14:paraId="2C2F25DD" w14:textId="77777777" w:rsidR="000F6CF5" w:rsidRDefault="00A84E24">
      <w:pPr>
        <w:numPr>
          <w:ilvl w:val="0"/>
          <w:numId w:val="2"/>
        </w:numPr>
        <w:pBdr>
          <w:top w:val="nil"/>
          <w:left w:val="nil"/>
          <w:bottom w:val="nil"/>
          <w:right w:val="nil"/>
          <w:between w:val="nil"/>
        </w:pBdr>
        <w:spacing w:line="259"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Visitas opcionales.</w:t>
      </w:r>
    </w:p>
    <w:p w14:paraId="27CC6920" w14:textId="77777777" w:rsidR="000F6CF5" w:rsidRDefault="00A84E24">
      <w:pPr>
        <w:numPr>
          <w:ilvl w:val="0"/>
          <w:numId w:val="2"/>
        </w:numPr>
        <w:pBdr>
          <w:top w:val="nil"/>
          <w:left w:val="nil"/>
          <w:bottom w:val="nil"/>
          <w:right w:val="nil"/>
          <w:between w:val="nil"/>
        </w:pBdr>
        <w:ind w:left="709" w:hanging="283"/>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Seguro de asistencia en viaje, sugerimos adquirir uno, al momento de iniciar la reserva de su viaje.</w:t>
      </w:r>
    </w:p>
    <w:p w14:paraId="67E9C24B" w14:textId="77777777" w:rsidR="000F6CF5" w:rsidRDefault="000F6CF5">
      <w:pPr>
        <w:rPr>
          <w:rFonts w:ascii="Calibri" w:eastAsia="Calibri" w:hAnsi="Calibri" w:cs="Calibri"/>
          <w:sz w:val="22"/>
          <w:szCs w:val="22"/>
        </w:rPr>
      </w:pPr>
    </w:p>
    <w:p w14:paraId="0DCFB701" w14:textId="77777777" w:rsidR="000F6CF5" w:rsidRDefault="00A84E24">
      <w:pPr>
        <w:jc w:val="both"/>
        <w:rPr>
          <w:rFonts w:ascii="Calibri" w:eastAsia="Calibri" w:hAnsi="Calibri" w:cs="Calibri"/>
          <w:b/>
          <w:sz w:val="22"/>
          <w:szCs w:val="22"/>
          <w:u w:val="single"/>
        </w:rPr>
      </w:pPr>
      <w:r>
        <w:rPr>
          <w:rFonts w:ascii="Calibri" w:eastAsia="Calibri" w:hAnsi="Calibri" w:cs="Calibri"/>
          <w:b/>
          <w:sz w:val="22"/>
          <w:szCs w:val="22"/>
          <w:u w:val="single"/>
        </w:rPr>
        <w:t>HOTELES PREVISTOS O SIMILARES</w:t>
      </w:r>
    </w:p>
    <w:tbl>
      <w:tblPr>
        <w:tblStyle w:val="a1"/>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3380"/>
        <w:gridCol w:w="3119"/>
        <w:gridCol w:w="2551"/>
      </w:tblGrid>
      <w:tr w:rsidR="000F6CF5" w14:paraId="506C16EC" w14:textId="77777777">
        <w:trPr>
          <w:trHeight w:val="376"/>
          <w:jc w:val="center"/>
        </w:trPr>
        <w:tc>
          <w:tcPr>
            <w:tcW w:w="1293" w:type="dxa"/>
            <w:vAlign w:val="center"/>
          </w:tcPr>
          <w:p w14:paraId="74AC4939" w14:textId="77777777" w:rsidR="000F6CF5" w:rsidRDefault="00A84E24">
            <w:pPr>
              <w:jc w:val="center"/>
              <w:rPr>
                <w:rFonts w:ascii="Calibri" w:eastAsia="Calibri" w:hAnsi="Calibri" w:cs="Calibri"/>
                <w:b/>
                <w:sz w:val="20"/>
                <w:szCs w:val="20"/>
              </w:rPr>
            </w:pPr>
            <w:r>
              <w:rPr>
                <w:rFonts w:ascii="Calibri" w:eastAsia="Calibri" w:hAnsi="Calibri" w:cs="Calibri"/>
                <w:b/>
                <w:sz w:val="20"/>
                <w:szCs w:val="20"/>
              </w:rPr>
              <w:t>CIUDAD</w:t>
            </w:r>
          </w:p>
        </w:tc>
        <w:tc>
          <w:tcPr>
            <w:tcW w:w="3380" w:type="dxa"/>
            <w:vAlign w:val="center"/>
          </w:tcPr>
          <w:p w14:paraId="108201D3" w14:textId="77777777" w:rsidR="000F6CF5" w:rsidRDefault="00A84E24">
            <w:pPr>
              <w:jc w:val="center"/>
              <w:rPr>
                <w:rFonts w:ascii="Calibri" w:eastAsia="Calibri" w:hAnsi="Calibri" w:cs="Calibri"/>
                <w:b/>
                <w:sz w:val="20"/>
                <w:szCs w:val="20"/>
              </w:rPr>
            </w:pPr>
            <w:r>
              <w:rPr>
                <w:rFonts w:ascii="Calibri" w:eastAsia="Calibri" w:hAnsi="Calibri" w:cs="Calibri"/>
                <w:b/>
                <w:sz w:val="20"/>
                <w:szCs w:val="20"/>
              </w:rPr>
              <w:t>CATEGORIA (A) 4*/5*</w:t>
            </w:r>
          </w:p>
        </w:tc>
        <w:tc>
          <w:tcPr>
            <w:tcW w:w="3119" w:type="dxa"/>
            <w:vAlign w:val="center"/>
          </w:tcPr>
          <w:p w14:paraId="668CC7B4" w14:textId="77777777" w:rsidR="000F6CF5" w:rsidRDefault="00A84E24">
            <w:pPr>
              <w:jc w:val="center"/>
              <w:rPr>
                <w:rFonts w:ascii="Calibri" w:eastAsia="Calibri" w:hAnsi="Calibri" w:cs="Calibri"/>
                <w:b/>
                <w:sz w:val="20"/>
                <w:szCs w:val="20"/>
              </w:rPr>
            </w:pPr>
            <w:r>
              <w:rPr>
                <w:rFonts w:ascii="Calibri" w:eastAsia="Calibri" w:hAnsi="Calibri" w:cs="Calibri"/>
                <w:b/>
                <w:sz w:val="20"/>
                <w:szCs w:val="20"/>
              </w:rPr>
              <w:t>CATEGORIA (B) zona Taksim 4*</w:t>
            </w:r>
          </w:p>
        </w:tc>
        <w:tc>
          <w:tcPr>
            <w:tcW w:w="2551" w:type="dxa"/>
            <w:vAlign w:val="center"/>
          </w:tcPr>
          <w:p w14:paraId="41D62C3E" w14:textId="77777777" w:rsidR="000F6CF5" w:rsidRDefault="00A84E24">
            <w:pPr>
              <w:jc w:val="center"/>
              <w:rPr>
                <w:rFonts w:ascii="Calibri" w:eastAsia="Calibri" w:hAnsi="Calibri" w:cs="Calibri"/>
                <w:b/>
                <w:sz w:val="20"/>
                <w:szCs w:val="20"/>
              </w:rPr>
            </w:pPr>
            <w:r>
              <w:rPr>
                <w:rFonts w:ascii="Calibri" w:eastAsia="Calibri" w:hAnsi="Calibri" w:cs="Calibri"/>
                <w:b/>
                <w:sz w:val="20"/>
                <w:szCs w:val="20"/>
              </w:rPr>
              <w:t>CATEGORIA (C) LUJO 5*/4*</w:t>
            </w:r>
          </w:p>
        </w:tc>
      </w:tr>
      <w:tr w:rsidR="000F6CF5" w14:paraId="70C5670F" w14:textId="77777777">
        <w:trPr>
          <w:trHeight w:val="1035"/>
          <w:jc w:val="center"/>
        </w:trPr>
        <w:tc>
          <w:tcPr>
            <w:tcW w:w="1293" w:type="dxa"/>
            <w:vAlign w:val="center"/>
          </w:tcPr>
          <w:p w14:paraId="5DB831C0" w14:textId="77777777" w:rsidR="000F6CF5" w:rsidRDefault="00A84E24">
            <w:pPr>
              <w:jc w:val="center"/>
              <w:rPr>
                <w:rFonts w:ascii="Calibri" w:eastAsia="Calibri" w:hAnsi="Calibri" w:cs="Calibri"/>
                <w:sz w:val="20"/>
                <w:szCs w:val="20"/>
              </w:rPr>
            </w:pPr>
            <w:r>
              <w:rPr>
                <w:rFonts w:ascii="Calibri" w:eastAsia="Calibri" w:hAnsi="Calibri" w:cs="Calibri"/>
                <w:sz w:val="20"/>
                <w:szCs w:val="20"/>
              </w:rPr>
              <w:t>ESTAMBUL</w:t>
            </w:r>
          </w:p>
        </w:tc>
        <w:tc>
          <w:tcPr>
            <w:tcW w:w="3380" w:type="dxa"/>
            <w:vAlign w:val="center"/>
          </w:tcPr>
          <w:p w14:paraId="7E5980AB" w14:textId="77777777" w:rsidR="000F6CF5" w:rsidRDefault="00A84E24">
            <w:pPr>
              <w:rPr>
                <w:rFonts w:ascii="Calibri" w:eastAsia="Calibri" w:hAnsi="Calibri" w:cs="Calibri"/>
                <w:sz w:val="20"/>
                <w:szCs w:val="20"/>
              </w:rPr>
            </w:pPr>
            <w:r>
              <w:rPr>
                <w:rFonts w:ascii="Calibri" w:eastAsia="Calibri" w:hAnsi="Calibri" w:cs="Calibri"/>
                <w:sz w:val="20"/>
                <w:szCs w:val="20"/>
              </w:rPr>
              <w:t>- La Quinta by Wyndham 5*</w:t>
            </w:r>
          </w:p>
          <w:p w14:paraId="4AAA0BDE" w14:textId="77777777" w:rsidR="000F6CF5" w:rsidRDefault="00A84E24">
            <w:pPr>
              <w:rPr>
                <w:rFonts w:ascii="Calibri" w:eastAsia="Calibri" w:hAnsi="Calibri" w:cs="Calibri"/>
                <w:sz w:val="20"/>
                <w:szCs w:val="20"/>
              </w:rPr>
            </w:pPr>
            <w:r>
              <w:rPr>
                <w:rFonts w:ascii="Calibri" w:eastAsia="Calibri" w:hAnsi="Calibri" w:cs="Calibri"/>
                <w:sz w:val="20"/>
                <w:szCs w:val="20"/>
              </w:rPr>
              <w:t>- Lionel Hotel 5*</w:t>
            </w:r>
          </w:p>
          <w:p w14:paraId="78962547" w14:textId="77777777" w:rsidR="000F6CF5" w:rsidRDefault="00A84E24">
            <w:pPr>
              <w:rPr>
                <w:rFonts w:ascii="Calibri" w:eastAsia="Calibri" w:hAnsi="Calibri" w:cs="Calibri"/>
                <w:sz w:val="20"/>
                <w:szCs w:val="20"/>
              </w:rPr>
            </w:pPr>
            <w:r>
              <w:rPr>
                <w:rFonts w:ascii="Calibri" w:eastAsia="Calibri" w:hAnsi="Calibri" w:cs="Calibri"/>
                <w:sz w:val="20"/>
                <w:szCs w:val="20"/>
              </w:rPr>
              <w:t>- Ramada Tekstilkent 5*</w:t>
            </w:r>
          </w:p>
          <w:p w14:paraId="332108A2" w14:textId="77777777" w:rsidR="000F6CF5" w:rsidRDefault="00A84E24">
            <w:pPr>
              <w:rPr>
                <w:rFonts w:ascii="Calibri" w:eastAsia="Calibri" w:hAnsi="Calibri" w:cs="Calibri"/>
                <w:sz w:val="20"/>
                <w:szCs w:val="20"/>
              </w:rPr>
            </w:pPr>
            <w:r>
              <w:rPr>
                <w:rFonts w:ascii="Calibri" w:eastAsia="Calibri" w:hAnsi="Calibri" w:cs="Calibri"/>
                <w:sz w:val="20"/>
                <w:szCs w:val="20"/>
              </w:rPr>
              <w:t>- Wyndham Istanbul Basin Ekspres 5*</w:t>
            </w:r>
          </w:p>
          <w:p w14:paraId="155501CD" w14:textId="77777777" w:rsidR="000F6CF5" w:rsidRDefault="00A84E24">
            <w:pPr>
              <w:rPr>
                <w:rFonts w:ascii="Calibri" w:eastAsia="Calibri" w:hAnsi="Calibri" w:cs="Calibri"/>
                <w:sz w:val="20"/>
                <w:szCs w:val="20"/>
              </w:rPr>
            </w:pPr>
            <w:r>
              <w:rPr>
                <w:rFonts w:ascii="Calibri" w:eastAsia="Calibri" w:hAnsi="Calibri" w:cs="Calibri"/>
                <w:sz w:val="20"/>
                <w:szCs w:val="20"/>
              </w:rPr>
              <w:t>- Elite World Bussines 5*</w:t>
            </w:r>
          </w:p>
          <w:p w14:paraId="7932CBDE" w14:textId="77777777" w:rsidR="000F6CF5" w:rsidRDefault="00A84E24">
            <w:pPr>
              <w:rPr>
                <w:rFonts w:ascii="Calibri" w:eastAsia="Calibri" w:hAnsi="Calibri" w:cs="Calibri"/>
                <w:sz w:val="20"/>
                <w:szCs w:val="20"/>
              </w:rPr>
            </w:pPr>
            <w:r>
              <w:rPr>
                <w:rFonts w:ascii="Calibri" w:eastAsia="Calibri" w:hAnsi="Calibri" w:cs="Calibri"/>
                <w:sz w:val="20"/>
                <w:szCs w:val="20"/>
              </w:rPr>
              <w:t>- Tryp By Wyndham Topkapi 4*</w:t>
            </w:r>
          </w:p>
        </w:tc>
        <w:tc>
          <w:tcPr>
            <w:tcW w:w="3119" w:type="dxa"/>
            <w:vAlign w:val="center"/>
          </w:tcPr>
          <w:p w14:paraId="2CC3FEE8" w14:textId="77777777" w:rsidR="000F6CF5" w:rsidRDefault="00A84E24">
            <w:pPr>
              <w:rPr>
                <w:rFonts w:ascii="Calibri" w:eastAsia="Calibri" w:hAnsi="Calibri" w:cs="Calibri"/>
                <w:sz w:val="20"/>
                <w:szCs w:val="20"/>
              </w:rPr>
            </w:pPr>
            <w:r>
              <w:rPr>
                <w:rFonts w:ascii="Calibri" w:eastAsia="Calibri" w:hAnsi="Calibri" w:cs="Calibri"/>
                <w:sz w:val="20"/>
                <w:szCs w:val="20"/>
              </w:rPr>
              <w:t>- Avangrade Taksim 4*</w:t>
            </w:r>
          </w:p>
          <w:p w14:paraId="7616DC7A" w14:textId="77777777" w:rsidR="000F6CF5" w:rsidRDefault="00A84E24">
            <w:pPr>
              <w:rPr>
                <w:rFonts w:ascii="Calibri" w:eastAsia="Calibri" w:hAnsi="Calibri" w:cs="Calibri"/>
                <w:sz w:val="20"/>
                <w:szCs w:val="20"/>
              </w:rPr>
            </w:pPr>
            <w:r>
              <w:rPr>
                <w:rFonts w:ascii="Calibri" w:eastAsia="Calibri" w:hAnsi="Calibri" w:cs="Calibri"/>
                <w:sz w:val="20"/>
                <w:szCs w:val="20"/>
              </w:rPr>
              <w:t>- Eresin Taksim 4*</w:t>
            </w:r>
          </w:p>
          <w:p w14:paraId="6615181F" w14:textId="77777777" w:rsidR="000F6CF5" w:rsidRDefault="00A84E24">
            <w:pPr>
              <w:rPr>
                <w:rFonts w:ascii="Calibri" w:eastAsia="Calibri" w:hAnsi="Calibri" w:cs="Calibri"/>
                <w:sz w:val="20"/>
                <w:szCs w:val="20"/>
              </w:rPr>
            </w:pPr>
            <w:r>
              <w:rPr>
                <w:rFonts w:ascii="Calibri" w:eastAsia="Calibri" w:hAnsi="Calibri" w:cs="Calibri"/>
                <w:sz w:val="20"/>
                <w:szCs w:val="20"/>
              </w:rPr>
              <w:t>- Midtown 4*</w:t>
            </w:r>
          </w:p>
          <w:p w14:paraId="524B5B5E" w14:textId="77777777" w:rsidR="000F6CF5" w:rsidRDefault="00A84E24">
            <w:pPr>
              <w:rPr>
                <w:rFonts w:ascii="Calibri" w:eastAsia="Calibri" w:hAnsi="Calibri" w:cs="Calibri"/>
                <w:sz w:val="20"/>
                <w:szCs w:val="20"/>
              </w:rPr>
            </w:pPr>
            <w:r>
              <w:rPr>
                <w:rFonts w:ascii="Calibri" w:eastAsia="Calibri" w:hAnsi="Calibri" w:cs="Calibri"/>
                <w:sz w:val="20"/>
                <w:szCs w:val="20"/>
              </w:rPr>
              <w:t>- Avantgarde sisli 4*</w:t>
            </w:r>
          </w:p>
          <w:p w14:paraId="2FFCF386" w14:textId="77777777" w:rsidR="000F6CF5" w:rsidRDefault="00A84E24">
            <w:pPr>
              <w:rPr>
                <w:rFonts w:ascii="Calibri" w:eastAsia="Calibri" w:hAnsi="Calibri" w:cs="Calibri"/>
                <w:sz w:val="20"/>
                <w:szCs w:val="20"/>
              </w:rPr>
            </w:pPr>
            <w:r>
              <w:rPr>
                <w:rFonts w:ascii="Calibri" w:eastAsia="Calibri" w:hAnsi="Calibri" w:cs="Calibri"/>
                <w:sz w:val="20"/>
                <w:szCs w:val="20"/>
              </w:rPr>
              <w:t>- Double Tree Hilton Piyalepasa 5*</w:t>
            </w:r>
          </w:p>
          <w:p w14:paraId="1617355F" w14:textId="77777777" w:rsidR="000F6CF5" w:rsidRDefault="00A84E24">
            <w:pPr>
              <w:rPr>
                <w:rFonts w:ascii="Calibri" w:eastAsia="Calibri" w:hAnsi="Calibri" w:cs="Calibri"/>
                <w:sz w:val="20"/>
                <w:szCs w:val="20"/>
              </w:rPr>
            </w:pPr>
            <w:r>
              <w:rPr>
                <w:rFonts w:ascii="Calibri" w:eastAsia="Calibri" w:hAnsi="Calibri" w:cs="Calibri"/>
                <w:sz w:val="20"/>
                <w:szCs w:val="20"/>
              </w:rPr>
              <w:t>- Konak 4*</w:t>
            </w:r>
          </w:p>
        </w:tc>
        <w:tc>
          <w:tcPr>
            <w:tcW w:w="2551" w:type="dxa"/>
            <w:vAlign w:val="center"/>
          </w:tcPr>
          <w:p w14:paraId="13674140" w14:textId="77777777" w:rsidR="000F6CF5" w:rsidRDefault="00A84E24">
            <w:pPr>
              <w:rPr>
                <w:rFonts w:ascii="Calibri" w:eastAsia="Calibri" w:hAnsi="Calibri" w:cs="Calibri"/>
                <w:sz w:val="20"/>
                <w:szCs w:val="20"/>
              </w:rPr>
            </w:pPr>
            <w:r>
              <w:rPr>
                <w:rFonts w:ascii="Calibri" w:eastAsia="Calibri" w:hAnsi="Calibri" w:cs="Calibri"/>
                <w:sz w:val="20"/>
                <w:szCs w:val="20"/>
              </w:rPr>
              <w:t>- Barcelo 5*</w:t>
            </w:r>
          </w:p>
          <w:p w14:paraId="7B3EEF84" w14:textId="77777777" w:rsidR="000F6CF5" w:rsidRDefault="00A84E24">
            <w:pPr>
              <w:rPr>
                <w:rFonts w:ascii="Calibri" w:eastAsia="Calibri" w:hAnsi="Calibri" w:cs="Calibri"/>
                <w:sz w:val="20"/>
                <w:szCs w:val="20"/>
              </w:rPr>
            </w:pPr>
            <w:r>
              <w:rPr>
                <w:rFonts w:ascii="Calibri" w:eastAsia="Calibri" w:hAnsi="Calibri" w:cs="Calibri"/>
                <w:sz w:val="20"/>
                <w:szCs w:val="20"/>
              </w:rPr>
              <w:t>- Elite World 5*</w:t>
            </w:r>
          </w:p>
          <w:p w14:paraId="38778ECB" w14:textId="77777777" w:rsidR="000F6CF5" w:rsidRDefault="00A84E24">
            <w:pPr>
              <w:rPr>
                <w:rFonts w:ascii="Calibri" w:eastAsia="Calibri" w:hAnsi="Calibri" w:cs="Calibri"/>
                <w:sz w:val="20"/>
                <w:szCs w:val="20"/>
              </w:rPr>
            </w:pPr>
            <w:r>
              <w:rPr>
                <w:rFonts w:ascii="Calibri" w:eastAsia="Calibri" w:hAnsi="Calibri" w:cs="Calibri"/>
                <w:sz w:val="20"/>
                <w:szCs w:val="20"/>
              </w:rPr>
              <w:t>- Hilton Bosphours 5*</w:t>
            </w:r>
          </w:p>
          <w:p w14:paraId="5DADD4B1" w14:textId="77777777" w:rsidR="000F6CF5" w:rsidRDefault="00A84E24">
            <w:pPr>
              <w:rPr>
                <w:rFonts w:ascii="Calibri" w:eastAsia="Calibri" w:hAnsi="Calibri" w:cs="Calibri"/>
                <w:sz w:val="20"/>
                <w:szCs w:val="20"/>
              </w:rPr>
            </w:pPr>
            <w:r>
              <w:rPr>
                <w:rFonts w:ascii="Calibri" w:eastAsia="Calibri" w:hAnsi="Calibri" w:cs="Calibri"/>
                <w:sz w:val="20"/>
                <w:szCs w:val="20"/>
              </w:rPr>
              <w:t>- The Marmara 5*</w:t>
            </w:r>
          </w:p>
        </w:tc>
      </w:tr>
      <w:tr w:rsidR="000F6CF5" w14:paraId="35D5A59C" w14:textId="77777777">
        <w:trPr>
          <w:trHeight w:val="1035"/>
          <w:jc w:val="center"/>
        </w:trPr>
        <w:tc>
          <w:tcPr>
            <w:tcW w:w="1293" w:type="dxa"/>
            <w:vAlign w:val="center"/>
          </w:tcPr>
          <w:p w14:paraId="600FA5B4" w14:textId="77777777" w:rsidR="000F6CF5" w:rsidRDefault="00A84E24">
            <w:pPr>
              <w:jc w:val="center"/>
              <w:rPr>
                <w:rFonts w:ascii="Calibri" w:eastAsia="Calibri" w:hAnsi="Calibri" w:cs="Calibri"/>
                <w:sz w:val="20"/>
                <w:szCs w:val="20"/>
              </w:rPr>
            </w:pPr>
            <w:r>
              <w:rPr>
                <w:rFonts w:ascii="Calibri" w:eastAsia="Calibri" w:hAnsi="Calibri" w:cs="Calibri"/>
                <w:sz w:val="20"/>
                <w:szCs w:val="20"/>
              </w:rPr>
              <w:t>ANKARA</w:t>
            </w:r>
          </w:p>
        </w:tc>
        <w:tc>
          <w:tcPr>
            <w:tcW w:w="3380" w:type="dxa"/>
            <w:vAlign w:val="center"/>
          </w:tcPr>
          <w:p w14:paraId="5354E2F3" w14:textId="77777777" w:rsidR="000F6CF5" w:rsidRDefault="00A84E24">
            <w:pPr>
              <w:rPr>
                <w:rFonts w:ascii="Calibri" w:eastAsia="Calibri" w:hAnsi="Calibri" w:cs="Calibri"/>
                <w:sz w:val="20"/>
                <w:szCs w:val="20"/>
              </w:rPr>
            </w:pPr>
            <w:r>
              <w:rPr>
                <w:rFonts w:ascii="Calibri" w:eastAsia="Calibri" w:hAnsi="Calibri" w:cs="Calibri"/>
                <w:sz w:val="20"/>
                <w:szCs w:val="20"/>
              </w:rPr>
              <w:t>- Crown Plaza Ankara 4*</w:t>
            </w:r>
          </w:p>
          <w:p w14:paraId="7A936814" w14:textId="77777777" w:rsidR="000F6CF5" w:rsidRDefault="00A84E24">
            <w:pPr>
              <w:rPr>
                <w:rFonts w:ascii="Calibri" w:eastAsia="Calibri" w:hAnsi="Calibri" w:cs="Calibri"/>
                <w:sz w:val="20"/>
                <w:szCs w:val="20"/>
              </w:rPr>
            </w:pPr>
            <w:r>
              <w:rPr>
                <w:rFonts w:ascii="Calibri" w:eastAsia="Calibri" w:hAnsi="Calibri" w:cs="Calibri"/>
                <w:sz w:val="20"/>
                <w:szCs w:val="20"/>
              </w:rPr>
              <w:t>- Radisson Blue 4*</w:t>
            </w:r>
          </w:p>
          <w:p w14:paraId="040CC560" w14:textId="77777777" w:rsidR="000F6CF5" w:rsidRDefault="00A84E24">
            <w:pPr>
              <w:rPr>
                <w:rFonts w:ascii="Calibri" w:eastAsia="Calibri" w:hAnsi="Calibri" w:cs="Calibri"/>
                <w:sz w:val="20"/>
                <w:szCs w:val="20"/>
              </w:rPr>
            </w:pPr>
            <w:r>
              <w:rPr>
                <w:rFonts w:ascii="Calibri" w:eastAsia="Calibri" w:hAnsi="Calibri" w:cs="Calibri"/>
                <w:sz w:val="20"/>
                <w:szCs w:val="20"/>
              </w:rPr>
              <w:t>- Holiday inn kavaklıdere 4*</w:t>
            </w:r>
          </w:p>
          <w:p w14:paraId="78FC9BF5" w14:textId="77777777" w:rsidR="000F6CF5" w:rsidRDefault="00A84E24">
            <w:pPr>
              <w:rPr>
                <w:rFonts w:ascii="Calibri" w:eastAsia="Calibri" w:hAnsi="Calibri" w:cs="Calibri"/>
                <w:sz w:val="20"/>
                <w:szCs w:val="20"/>
              </w:rPr>
            </w:pPr>
            <w:r>
              <w:rPr>
                <w:rFonts w:ascii="Calibri" w:eastAsia="Calibri" w:hAnsi="Calibri" w:cs="Calibri"/>
                <w:sz w:val="20"/>
                <w:szCs w:val="20"/>
              </w:rPr>
              <w:t>- Green Park 4*</w:t>
            </w:r>
          </w:p>
        </w:tc>
        <w:tc>
          <w:tcPr>
            <w:tcW w:w="3119" w:type="dxa"/>
            <w:vAlign w:val="center"/>
          </w:tcPr>
          <w:p w14:paraId="0DF80D07" w14:textId="77777777" w:rsidR="000F6CF5" w:rsidRDefault="00A84E24">
            <w:pPr>
              <w:rPr>
                <w:rFonts w:ascii="Calibri" w:eastAsia="Calibri" w:hAnsi="Calibri" w:cs="Calibri"/>
                <w:sz w:val="20"/>
                <w:szCs w:val="20"/>
              </w:rPr>
            </w:pPr>
            <w:r>
              <w:rPr>
                <w:rFonts w:ascii="Calibri" w:eastAsia="Calibri" w:hAnsi="Calibri" w:cs="Calibri"/>
                <w:sz w:val="20"/>
                <w:szCs w:val="20"/>
              </w:rPr>
              <w:t>- Crown Plaza 4*</w:t>
            </w:r>
          </w:p>
          <w:p w14:paraId="00188550" w14:textId="77777777" w:rsidR="000F6CF5" w:rsidRDefault="00A84E24">
            <w:pPr>
              <w:rPr>
                <w:rFonts w:ascii="Calibri" w:eastAsia="Calibri" w:hAnsi="Calibri" w:cs="Calibri"/>
                <w:sz w:val="20"/>
                <w:szCs w:val="20"/>
              </w:rPr>
            </w:pPr>
            <w:r>
              <w:rPr>
                <w:rFonts w:ascii="Calibri" w:eastAsia="Calibri" w:hAnsi="Calibri" w:cs="Calibri"/>
                <w:sz w:val="20"/>
                <w:szCs w:val="20"/>
              </w:rPr>
              <w:t>- Radisson Blue 4*</w:t>
            </w:r>
          </w:p>
          <w:p w14:paraId="47BEF147" w14:textId="77777777" w:rsidR="000F6CF5" w:rsidRDefault="00A84E24">
            <w:pPr>
              <w:rPr>
                <w:rFonts w:ascii="Calibri" w:eastAsia="Calibri" w:hAnsi="Calibri" w:cs="Calibri"/>
                <w:sz w:val="20"/>
                <w:szCs w:val="20"/>
              </w:rPr>
            </w:pPr>
            <w:r>
              <w:rPr>
                <w:rFonts w:ascii="Calibri" w:eastAsia="Calibri" w:hAnsi="Calibri" w:cs="Calibri"/>
                <w:sz w:val="20"/>
                <w:szCs w:val="20"/>
              </w:rPr>
              <w:t>- Holiday inn kavaklıdere 4*</w:t>
            </w:r>
          </w:p>
          <w:p w14:paraId="033B18E0" w14:textId="77777777" w:rsidR="000F6CF5" w:rsidRDefault="00A84E24">
            <w:pPr>
              <w:rPr>
                <w:rFonts w:ascii="Calibri" w:eastAsia="Calibri" w:hAnsi="Calibri" w:cs="Calibri"/>
                <w:sz w:val="20"/>
                <w:szCs w:val="20"/>
              </w:rPr>
            </w:pPr>
            <w:r>
              <w:rPr>
                <w:rFonts w:ascii="Calibri" w:eastAsia="Calibri" w:hAnsi="Calibri" w:cs="Calibri"/>
                <w:sz w:val="20"/>
                <w:szCs w:val="20"/>
              </w:rPr>
              <w:t>- Green Park 4*</w:t>
            </w:r>
          </w:p>
        </w:tc>
        <w:tc>
          <w:tcPr>
            <w:tcW w:w="2551" w:type="dxa"/>
            <w:vAlign w:val="center"/>
          </w:tcPr>
          <w:p w14:paraId="0D35EF98" w14:textId="77777777" w:rsidR="000F6CF5" w:rsidRDefault="00A84E24">
            <w:pPr>
              <w:rPr>
                <w:rFonts w:ascii="Calibri" w:eastAsia="Calibri" w:hAnsi="Calibri" w:cs="Calibri"/>
                <w:sz w:val="20"/>
                <w:szCs w:val="20"/>
              </w:rPr>
            </w:pPr>
            <w:r>
              <w:rPr>
                <w:rFonts w:ascii="Calibri" w:eastAsia="Calibri" w:hAnsi="Calibri" w:cs="Calibri"/>
                <w:sz w:val="20"/>
                <w:szCs w:val="20"/>
              </w:rPr>
              <w:t>- Crown Plaza 4*</w:t>
            </w:r>
          </w:p>
          <w:p w14:paraId="69353FC2" w14:textId="77777777" w:rsidR="000F6CF5" w:rsidRDefault="00A84E24">
            <w:pPr>
              <w:rPr>
                <w:rFonts w:ascii="Calibri" w:eastAsia="Calibri" w:hAnsi="Calibri" w:cs="Calibri"/>
                <w:sz w:val="20"/>
                <w:szCs w:val="20"/>
              </w:rPr>
            </w:pPr>
            <w:r>
              <w:rPr>
                <w:rFonts w:ascii="Calibri" w:eastAsia="Calibri" w:hAnsi="Calibri" w:cs="Calibri"/>
                <w:sz w:val="20"/>
                <w:szCs w:val="20"/>
              </w:rPr>
              <w:t>- Radisson Blue 4*</w:t>
            </w:r>
          </w:p>
          <w:p w14:paraId="3ADBE663" w14:textId="77777777" w:rsidR="000F6CF5" w:rsidRDefault="00A84E24">
            <w:pPr>
              <w:rPr>
                <w:rFonts w:ascii="Calibri" w:eastAsia="Calibri" w:hAnsi="Calibri" w:cs="Calibri"/>
                <w:sz w:val="20"/>
                <w:szCs w:val="20"/>
              </w:rPr>
            </w:pPr>
            <w:r>
              <w:rPr>
                <w:rFonts w:ascii="Calibri" w:eastAsia="Calibri" w:hAnsi="Calibri" w:cs="Calibri"/>
                <w:sz w:val="20"/>
                <w:szCs w:val="20"/>
              </w:rPr>
              <w:t>- Holiday inn kavaklıdere 4*</w:t>
            </w:r>
          </w:p>
          <w:p w14:paraId="21222441" w14:textId="77777777" w:rsidR="000F6CF5" w:rsidRDefault="00A84E24">
            <w:pPr>
              <w:rPr>
                <w:rFonts w:ascii="Calibri" w:eastAsia="Calibri" w:hAnsi="Calibri" w:cs="Calibri"/>
                <w:sz w:val="20"/>
                <w:szCs w:val="20"/>
              </w:rPr>
            </w:pPr>
            <w:r>
              <w:rPr>
                <w:rFonts w:ascii="Calibri" w:eastAsia="Calibri" w:hAnsi="Calibri" w:cs="Calibri"/>
                <w:sz w:val="20"/>
                <w:szCs w:val="20"/>
              </w:rPr>
              <w:t>- Green Park 4*</w:t>
            </w:r>
          </w:p>
        </w:tc>
      </w:tr>
      <w:tr w:rsidR="000F6CF5" w14:paraId="6F6F6701" w14:textId="77777777">
        <w:trPr>
          <w:trHeight w:val="1035"/>
          <w:jc w:val="center"/>
        </w:trPr>
        <w:tc>
          <w:tcPr>
            <w:tcW w:w="1293" w:type="dxa"/>
            <w:vAlign w:val="center"/>
          </w:tcPr>
          <w:p w14:paraId="603F1CE6" w14:textId="77777777" w:rsidR="000F6CF5" w:rsidRDefault="00A84E24">
            <w:pPr>
              <w:jc w:val="center"/>
              <w:rPr>
                <w:rFonts w:ascii="Calibri" w:eastAsia="Calibri" w:hAnsi="Calibri" w:cs="Calibri"/>
                <w:sz w:val="20"/>
                <w:szCs w:val="20"/>
              </w:rPr>
            </w:pPr>
            <w:r>
              <w:rPr>
                <w:rFonts w:ascii="Calibri" w:eastAsia="Calibri" w:hAnsi="Calibri" w:cs="Calibri"/>
                <w:sz w:val="20"/>
                <w:szCs w:val="20"/>
              </w:rPr>
              <w:t>CAPADCOCIA</w:t>
            </w:r>
          </w:p>
        </w:tc>
        <w:tc>
          <w:tcPr>
            <w:tcW w:w="3380" w:type="dxa"/>
            <w:vAlign w:val="center"/>
          </w:tcPr>
          <w:p w14:paraId="70448B7A" w14:textId="77777777" w:rsidR="000F6CF5" w:rsidRDefault="00A84E24">
            <w:pPr>
              <w:rPr>
                <w:rFonts w:ascii="Calibri" w:eastAsia="Calibri" w:hAnsi="Calibri" w:cs="Calibri"/>
                <w:sz w:val="20"/>
                <w:szCs w:val="20"/>
              </w:rPr>
            </w:pPr>
            <w:r>
              <w:rPr>
                <w:rFonts w:ascii="Calibri" w:eastAsia="Calibri" w:hAnsi="Calibri" w:cs="Calibri"/>
                <w:sz w:val="20"/>
                <w:szCs w:val="20"/>
              </w:rPr>
              <w:t>- Ramada by Wyndham 4*</w:t>
            </w:r>
          </w:p>
          <w:p w14:paraId="10A7C50E" w14:textId="77777777" w:rsidR="000F6CF5" w:rsidRDefault="00A84E24">
            <w:pPr>
              <w:rPr>
                <w:rFonts w:ascii="Calibri" w:eastAsia="Calibri" w:hAnsi="Calibri" w:cs="Calibri"/>
                <w:sz w:val="20"/>
                <w:szCs w:val="20"/>
              </w:rPr>
            </w:pPr>
            <w:r>
              <w:rPr>
                <w:rFonts w:ascii="Calibri" w:eastAsia="Calibri" w:hAnsi="Calibri" w:cs="Calibri"/>
                <w:sz w:val="20"/>
                <w:szCs w:val="20"/>
              </w:rPr>
              <w:t>- Mustafa Hotel 4*</w:t>
            </w:r>
          </w:p>
          <w:p w14:paraId="0F3F55C6" w14:textId="77777777" w:rsidR="000F6CF5" w:rsidRDefault="00A84E24">
            <w:pPr>
              <w:rPr>
                <w:rFonts w:ascii="Calibri" w:eastAsia="Calibri" w:hAnsi="Calibri" w:cs="Calibri"/>
                <w:sz w:val="20"/>
                <w:szCs w:val="20"/>
              </w:rPr>
            </w:pPr>
            <w:r>
              <w:rPr>
                <w:rFonts w:ascii="Calibri" w:eastAsia="Calibri" w:hAnsi="Calibri" w:cs="Calibri"/>
                <w:sz w:val="20"/>
                <w:szCs w:val="20"/>
              </w:rPr>
              <w:t>- Avrasya Hotel 4*</w:t>
            </w:r>
          </w:p>
          <w:p w14:paraId="0BCA3C70" w14:textId="77777777" w:rsidR="000F6CF5" w:rsidRDefault="00A84E24">
            <w:pPr>
              <w:rPr>
                <w:rFonts w:ascii="Calibri" w:eastAsia="Calibri" w:hAnsi="Calibri" w:cs="Calibri"/>
                <w:sz w:val="20"/>
                <w:szCs w:val="20"/>
              </w:rPr>
            </w:pPr>
            <w:r>
              <w:rPr>
                <w:rFonts w:ascii="Calibri" w:eastAsia="Calibri" w:hAnsi="Calibri" w:cs="Calibri"/>
                <w:sz w:val="20"/>
                <w:szCs w:val="20"/>
              </w:rPr>
              <w:t>- Monark Hotel 4*</w:t>
            </w:r>
          </w:p>
          <w:p w14:paraId="687D4E4E" w14:textId="77777777" w:rsidR="000F6CF5" w:rsidRDefault="00A84E24">
            <w:pPr>
              <w:rPr>
                <w:rFonts w:ascii="Calibri" w:eastAsia="Calibri" w:hAnsi="Calibri" w:cs="Calibri"/>
                <w:sz w:val="20"/>
                <w:szCs w:val="20"/>
              </w:rPr>
            </w:pPr>
            <w:r>
              <w:rPr>
                <w:rFonts w:ascii="Calibri" w:eastAsia="Calibri" w:hAnsi="Calibri" w:cs="Calibri"/>
                <w:sz w:val="20"/>
                <w:szCs w:val="20"/>
              </w:rPr>
              <w:t>- Emin Kocak 4*</w:t>
            </w:r>
          </w:p>
        </w:tc>
        <w:tc>
          <w:tcPr>
            <w:tcW w:w="3119" w:type="dxa"/>
            <w:vAlign w:val="center"/>
          </w:tcPr>
          <w:p w14:paraId="2A31FA54" w14:textId="77777777" w:rsidR="000F6CF5" w:rsidRDefault="00A84E24">
            <w:pPr>
              <w:rPr>
                <w:rFonts w:ascii="Calibri" w:eastAsia="Calibri" w:hAnsi="Calibri" w:cs="Calibri"/>
                <w:sz w:val="20"/>
                <w:szCs w:val="20"/>
              </w:rPr>
            </w:pPr>
            <w:r>
              <w:rPr>
                <w:rFonts w:ascii="Calibri" w:eastAsia="Calibri" w:hAnsi="Calibri" w:cs="Calibri"/>
                <w:sz w:val="20"/>
                <w:szCs w:val="20"/>
              </w:rPr>
              <w:t>- Ramada by Wyndham 4*</w:t>
            </w:r>
          </w:p>
          <w:p w14:paraId="5A5D22E2" w14:textId="77777777" w:rsidR="000F6CF5" w:rsidRDefault="00A84E24">
            <w:pPr>
              <w:rPr>
                <w:rFonts w:ascii="Calibri" w:eastAsia="Calibri" w:hAnsi="Calibri" w:cs="Calibri"/>
                <w:sz w:val="20"/>
                <w:szCs w:val="20"/>
              </w:rPr>
            </w:pPr>
            <w:r>
              <w:rPr>
                <w:rFonts w:ascii="Calibri" w:eastAsia="Calibri" w:hAnsi="Calibri" w:cs="Calibri"/>
                <w:sz w:val="20"/>
                <w:szCs w:val="20"/>
              </w:rPr>
              <w:t>- Mustafa Hotel 4*</w:t>
            </w:r>
          </w:p>
          <w:p w14:paraId="4210250C" w14:textId="77777777" w:rsidR="000F6CF5" w:rsidRDefault="00A84E24">
            <w:pPr>
              <w:rPr>
                <w:rFonts w:ascii="Calibri" w:eastAsia="Calibri" w:hAnsi="Calibri" w:cs="Calibri"/>
                <w:sz w:val="20"/>
                <w:szCs w:val="20"/>
              </w:rPr>
            </w:pPr>
            <w:r>
              <w:rPr>
                <w:rFonts w:ascii="Calibri" w:eastAsia="Calibri" w:hAnsi="Calibri" w:cs="Calibri"/>
                <w:sz w:val="20"/>
                <w:szCs w:val="20"/>
              </w:rPr>
              <w:t>- Avrasya Hotel 4*</w:t>
            </w:r>
          </w:p>
          <w:p w14:paraId="006A1B40" w14:textId="77777777" w:rsidR="000F6CF5" w:rsidRDefault="00A84E24">
            <w:pPr>
              <w:rPr>
                <w:rFonts w:ascii="Calibri" w:eastAsia="Calibri" w:hAnsi="Calibri" w:cs="Calibri"/>
                <w:sz w:val="20"/>
                <w:szCs w:val="20"/>
              </w:rPr>
            </w:pPr>
            <w:r>
              <w:rPr>
                <w:rFonts w:ascii="Calibri" w:eastAsia="Calibri" w:hAnsi="Calibri" w:cs="Calibri"/>
                <w:sz w:val="20"/>
                <w:szCs w:val="20"/>
              </w:rPr>
              <w:t>- Monark Hotel 4*</w:t>
            </w:r>
          </w:p>
          <w:p w14:paraId="01A40A38" w14:textId="77777777" w:rsidR="000F6CF5" w:rsidRDefault="00A84E24">
            <w:pPr>
              <w:rPr>
                <w:rFonts w:ascii="Calibri" w:eastAsia="Calibri" w:hAnsi="Calibri" w:cs="Calibri"/>
                <w:sz w:val="20"/>
                <w:szCs w:val="20"/>
              </w:rPr>
            </w:pPr>
            <w:r>
              <w:rPr>
                <w:rFonts w:ascii="Calibri" w:eastAsia="Calibri" w:hAnsi="Calibri" w:cs="Calibri"/>
                <w:sz w:val="20"/>
                <w:szCs w:val="20"/>
              </w:rPr>
              <w:t>- Emin Kocak 4*</w:t>
            </w:r>
          </w:p>
        </w:tc>
        <w:tc>
          <w:tcPr>
            <w:tcW w:w="2551" w:type="dxa"/>
            <w:vAlign w:val="center"/>
          </w:tcPr>
          <w:p w14:paraId="0D28C104" w14:textId="77777777" w:rsidR="000F6CF5" w:rsidRDefault="00A84E24">
            <w:pPr>
              <w:rPr>
                <w:rFonts w:ascii="Calibri" w:eastAsia="Calibri" w:hAnsi="Calibri" w:cs="Calibri"/>
                <w:sz w:val="20"/>
                <w:szCs w:val="20"/>
              </w:rPr>
            </w:pPr>
            <w:r>
              <w:rPr>
                <w:rFonts w:ascii="Calibri" w:eastAsia="Calibri" w:hAnsi="Calibri" w:cs="Calibri"/>
                <w:sz w:val="20"/>
                <w:szCs w:val="20"/>
              </w:rPr>
              <w:t>- Ramada by Wyndham 4*</w:t>
            </w:r>
          </w:p>
          <w:p w14:paraId="6F817E0B" w14:textId="77777777" w:rsidR="000F6CF5" w:rsidRDefault="00A84E24">
            <w:pPr>
              <w:rPr>
                <w:rFonts w:ascii="Calibri" w:eastAsia="Calibri" w:hAnsi="Calibri" w:cs="Calibri"/>
                <w:sz w:val="20"/>
                <w:szCs w:val="20"/>
              </w:rPr>
            </w:pPr>
            <w:r>
              <w:rPr>
                <w:rFonts w:ascii="Calibri" w:eastAsia="Calibri" w:hAnsi="Calibri" w:cs="Calibri"/>
                <w:sz w:val="20"/>
                <w:szCs w:val="20"/>
              </w:rPr>
              <w:t>- Mustafa Hotel 4*</w:t>
            </w:r>
          </w:p>
          <w:p w14:paraId="55CD576A" w14:textId="77777777" w:rsidR="000F6CF5" w:rsidRDefault="00A84E24">
            <w:pPr>
              <w:rPr>
                <w:rFonts w:ascii="Calibri" w:eastAsia="Calibri" w:hAnsi="Calibri" w:cs="Calibri"/>
                <w:sz w:val="20"/>
                <w:szCs w:val="20"/>
              </w:rPr>
            </w:pPr>
            <w:r>
              <w:rPr>
                <w:rFonts w:ascii="Calibri" w:eastAsia="Calibri" w:hAnsi="Calibri" w:cs="Calibri"/>
                <w:sz w:val="20"/>
                <w:szCs w:val="20"/>
              </w:rPr>
              <w:t>- Avrasya Hotel 4*</w:t>
            </w:r>
          </w:p>
          <w:p w14:paraId="419F6223" w14:textId="77777777" w:rsidR="000F6CF5" w:rsidRDefault="00A84E24">
            <w:pPr>
              <w:rPr>
                <w:rFonts w:ascii="Calibri" w:eastAsia="Calibri" w:hAnsi="Calibri" w:cs="Calibri"/>
                <w:sz w:val="20"/>
                <w:szCs w:val="20"/>
              </w:rPr>
            </w:pPr>
            <w:r>
              <w:rPr>
                <w:rFonts w:ascii="Calibri" w:eastAsia="Calibri" w:hAnsi="Calibri" w:cs="Calibri"/>
                <w:sz w:val="20"/>
                <w:szCs w:val="20"/>
              </w:rPr>
              <w:t>- Monark Hotel 4*</w:t>
            </w:r>
          </w:p>
          <w:p w14:paraId="1A84B062" w14:textId="77777777" w:rsidR="000F6CF5" w:rsidRDefault="00A84E24">
            <w:pPr>
              <w:rPr>
                <w:rFonts w:ascii="Calibri" w:eastAsia="Calibri" w:hAnsi="Calibri" w:cs="Calibri"/>
                <w:sz w:val="20"/>
                <w:szCs w:val="20"/>
              </w:rPr>
            </w:pPr>
            <w:r>
              <w:rPr>
                <w:rFonts w:ascii="Calibri" w:eastAsia="Calibri" w:hAnsi="Calibri" w:cs="Calibri"/>
                <w:sz w:val="20"/>
                <w:szCs w:val="20"/>
              </w:rPr>
              <w:t>- Emin Kocak 4*</w:t>
            </w:r>
          </w:p>
        </w:tc>
      </w:tr>
      <w:tr w:rsidR="000F6CF5" w14:paraId="2451A31D" w14:textId="77777777">
        <w:trPr>
          <w:trHeight w:val="1035"/>
          <w:jc w:val="center"/>
        </w:trPr>
        <w:tc>
          <w:tcPr>
            <w:tcW w:w="1293" w:type="dxa"/>
            <w:vAlign w:val="center"/>
          </w:tcPr>
          <w:p w14:paraId="1FCF958A" w14:textId="77777777" w:rsidR="000F6CF5" w:rsidRDefault="00A84E24">
            <w:pPr>
              <w:jc w:val="center"/>
              <w:rPr>
                <w:rFonts w:ascii="Calibri" w:eastAsia="Calibri" w:hAnsi="Calibri" w:cs="Calibri"/>
                <w:sz w:val="20"/>
                <w:szCs w:val="20"/>
              </w:rPr>
            </w:pPr>
            <w:r>
              <w:rPr>
                <w:rFonts w:ascii="Calibri" w:eastAsia="Calibri" w:hAnsi="Calibri" w:cs="Calibri"/>
                <w:sz w:val="20"/>
                <w:szCs w:val="20"/>
              </w:rPr>
              <w:lastRenderedPageBreak/>
              <w:t>PAMUKKALE</w:t>
            </w:r>
          </w:p>
        </w:tc>
        <w:tc>
          <w:tcPr>
            <w:tcW w:w="3380" w:type="dxa"/>
            <w:vAlign w:val="center"/>
          </w:tcPr>
          <w:p w14:paraId="79A8927D" w14:textId="77777777" w:rsidR="000F6CF5" w:rsidRDefault="00A84E24">
            <w:pPr>
              <w:rPr>
                <w:rFonts w:ascii="Calibri" w:eastAsia="Calibri" w:hAnsi="Calibri" w:cs="Calibri"/>
                <w:sz w:val="20"/>
                <w:szCs w:val="20"/>
              </w:rPr>
            </w:pPr>
            <w:r>
              <w:rPr>
                <w:rFonts w:ascii="Calibri" w:eastAsia="Calibri" w:hAnsi="Calibri" w:cs="Calibri"/>
                <w:sz w:val="20"/>
                <w:szCs w:val="20"/>
              </w:rPr>
              <w:t>- Colossae 4*</w:t>
            </w:r>
          </w:p>
          <w:p w14:paraId="5308D0ED" w14:textId="77777777" w:rsidR="000F6CF5" w:rsidRDefault="00A84E24">
            <w:pPr>
              <w:rPr>
                <w:rFonts w:ascii="Calibri" w:eastAsia="Calibri" w:hAnsi="Calibri" w:cs="Calibri"/>
                <w:sz w:val="20"/>
                <w:szCs w:val="20"/>
              </w:rPr>
            </w:pPr>
            <w:r>
              <w:rPr>
                <w:rFonts w:ascii="Calibri" w:eastAsia="Calibri" w:hAnsi="Calibri" w:cs="Calibri"/>
                <w:sz w:val="20"/>
                <w:szCs w:val="20"/>
              </w:rPr>
              <w:t>- Lycus river 4*</w:t>
            </w:r>
          </w:p>
          <w:p w14:paraId="1443F655" w14:textId="77777777" w:rsidR="000F6CF5" w:rsidRDefault="00A84E24">
            <w:pPr>
              <w:rPr>
                <w:rFonts w:ascii="Calibri" w:eastAsia="Calibri" w:hAnsi="Calibri" w:cs="Calibri"/>
                <w:sz w:val="20"/>
                <w:szCs w:val="20"/>
              </w:rPr>
            </w:pPr>
            <w:r>
              <w:rPr>
                <w:rFonts w:ascii="Calibri" w:eastAsia="Calibri" w:hAnsi="Calibri" w:cs="Calibri"/>
                <w:sz w:val="20"/>
                <w:szCs w:val="20"/>
              </w:rPr>
              <w:t>- Richmond 4*</w:t>
            </w:r>
          </w:p>
          <w:p w14:paraId="0E4DD361" w14:textId="77777777" w:rsidR="000F6CF5" w:rsidRDefault="00A84E24">
            <w:pPr>
              <w:rPr>
                <w:rFonts w:ascii="Calibri" w:eastAsia="Calibri" w:hAnsi="Calibri" w:cs="Calibri"/>
                <w:sz w:val="20"/>
                <w:szCs w:val="20"/>
              </w:rPr>
            </w:pPr>
            <w:r>
              <w:rPr>
                <w:rFonts w:ascii="Calibri" w:eastAsia="Calibri" w:hAnsi="Calibri" w:cs="Calibri"/>
                <w:sz w:val="20"/>
                <w:szCs w:val="20"/>
              </w:rPr>
              <w:t>- Adempira 4*</w:t>
            </w:r>
          </w:p>
        </w:tc>
        <w:tc>
          <w:tcPr>
            <w:tcW w:w="3119" w:type="dxa"/>
            <w:vAlign w:val="center"/>
          </w:tcPr>
          <w:p w14:paraId="5AB2E210" w14:textId="77777777" w:rsidR="000F6CF5" w:rsidRDefault="00A84E24">
            <w:pPr>
              <w:rPr>
                <w:rFonts w:ascii="Calibri" w:eastAsia="Calibri" w:hAnsi="Calibri" w:cs="Calibri"/>
                <w:sz w:val="20"/>
                <w:szCs w:val="20"/>
              </w:rPr>
            </w:pPr>
            <w:r>
              <w:rPr>
                <w:rFonts w:ascii="Calibri" w:eastAsia="Calibri" w:hAnsi="Calibri" w:cs="Calibri"/>
                <w:sz w:val="20"/>
                <w:szCs w:val="20"/>
              </w:rPr>
              <w:t>- Colossae 4*</w:t>
            </w:r>
          </w:p>
          <w:p w14:paraId="1B977800" w14:textId="77777777" w:rsidR="000F6CF5" w:rsidRDefault="00A84E24">
            <w:pPr>
              <w:rPr>
                <w:rFonts w:ascii="Calibri" w:eastAsia="Calibri" w:hAnsi="Calibri" w:cs="Calibri"/>
                <w:sz w:val="20"/>
                <w:szCs w:val="20"/>
              </w:rPr>
            </w:pPr>
            <w:r>
              <w:rPr>
                <w:rFonts w:ascii="Calibri" w:eastAsia="Calibri" w:hAnsi="Calibri" w:cs="Calibri"/>
                <w:sz w:val="20"/>
                <w:szCs w:val="20"/>
              </w:rPr>
              <w:t>- Lycus river 4*</w:t>
            </w:r>
          </w:p>
          <w:p w14:paraId="1CE358F7" w14:textId="77777777" w:rsidR="000F6CF5" w:rsidRDefault="00A84E24">
            <w:pPr>
              <w:rPr>
                <w:rFonts w:ascii="Calibri" w:eastAsia="Calibri" w:hAnsi="Calibri" w:cs="Calibri"/>
                <w:sz w:val="20"/>
                <w:szCs w:val="20"/>
              </w:rPr>
            </w:pPr>
            <w:r>
              <w:rPr>
                <w:rFonts w:ascii="Calibri" w:eastAsia="Calibri" w:hAnsi="Calibri" w:cs="Calibri"/>
                <w:sz w:val="20"/>
                <w:szCs w:val="20"/>
              </w:rPr>
              <w:t>- Richmond 4*</w:t>
            </w:r>
          </w:p>
          <w:p w14:paraId="58D8C1B6" w14:textId="77777777" w:rsidR="000F6CF5" w:rsidRDefault="00A84E24">
            <w:pPr>
              <w:rPr>
                <w:rFonts w:ascii="Calibri" w:eastAsia="Calibri" w:hAnsi="Calibri" w:cs="Calibri"/>
                <w:sz w:val="20"/>
                <w:szCs w:val="20"/>
              </w:rPr>
            </w:pPr>
            <w:r>
              <w:rPr>
                <w:rFonts w:ascii="Calibri" w:eastAsia="Calibri" w:hAnsi="Calibri" w:cs="Calibri"/>
                <w:sz w:val="20"/>
                <w:szCs w:val="20"/>
              </w:rPr>
              <w:t>- Adempira 4*</w:t>
            </w:r>
          </w:p>
        </w:tc>
        <w:tc>
          <w:tcPr>
            <w:tcW w:w="2551" w:type="dxa"/>
            <w:vAlign w:val="center"/>
          </w:tcPr>
          <w:p w14:paraId="0E8C55FC" w14:textId="77777777" w:rsidR="000F6CF5" w:rsidRDefault="00A84E24">
            <w:pPr>
              <w:rPr>
                <w:rFonts w:ascii="Calibri" w:eastAsia="Calibri" w:hAnsi="Calibri" w:cs="Calibri"/>
                <w:sz w:val="20"/>
                <w:szCs w:val="20"/>
              </w:rPr>
            </w:pPr>
            <w:r>
              <w:rPr>
                <w:rFonts w:ascii="Calibri" w:eastAsia="Calibri" w:hAnsi="Calibri" w:cs="Calibri"/>
                <w:sz w:val="20"/>
                <w:szCs w:val="20"/>
              </w:rPr>
              <w:t>- Colossae 4*</w:t>
            </w:r>
          </w:p>
          <w:p w14:paraId="38CB697B" w14:textId="77777777" w:rsidR="000F6CF5" w:rsidRDefault="00A84E24">
            <w:pPr>
              <w:rPr>
                <w:rFonts w:ascii="Calibri" w:eastAsia="Calibri" w:hAnsi="Calibri" w:cs="Calibri"/>
                <w:sz w:val="20"/>
                <w:szCs w:val="20"/>
              </w:rPr>
            </w:pPr>
            <w:r>
              <w:rPr>
                <w:rFonts w:ascii="Calibri" w:eastAsia="Calibri" w:hAnsi="Calibri" w:cs="Calibri"/>
                <w:sz w:val="20"/>
                <w:szCs w:val="20"/>
              </w:rPr>
              <w:t>- Lycus river 4*</w:t>
            </w:r>
          </w:p>
          <w:p w14:paraId="6E9A71B7" w14:textId="77777777" w:rsidR="000F6CF5" w:rsidRDefault="00A84E24">
            <w:pPr>
              <w:rPr>
                <w:rFonts w:ascii="Calibri" w:eastAsia="Calibri" w:hAnsi="Calibri" w:cs="Calibri"/>
                <w:sz w:val="20"/>
                <w:szCs w:val="20"/>
              </w:rPr>
            </w:pPr>
            <w:r>
              <w:rPr>
                <w:rFonts w:ascii="Calibri" w:eastAsia="Calibri" w:hAnsi="Calibri" w:cs="Calibri"/>
                <w:sz w:val="20"/>
                <w:szCs w:val="20"/>
              </w:rPr>
              <w:t>- Richmond 4*</w:t>
            </w:r>
          </w:p>
          <w:p w14:paraId="3609781C" w14:textId="77777777" w:rsidR="000F6CF5" w:rsidRDefault="00A84E24">
            <w:pPr>
              <w:rPr>
                <w:rFonts w:ascii="Calibri" w:eastAsia="Calibri" w:hAnsi="Calibri" w:cs="Calibri"/>
                <w:sz w:val="20"/>
                <w:szCs w:val="20"/>
              </w:rPr>
            </w:pPr>
            <w:r>
              <w:rPr>
                <w:rFonts w:ascii="Calibri" w:eastAsia="Calibri" w:hAnsi="Calibri" w:cs="Calibri"/>
                <w:sz w:val="20"/>
                <w:szCs w:val="20"/>
              </w:rPr>
              <w:t>- Adempira 4*</w:t>
            </w:r>
          </w:p>
        </w:tc>
      </w:tr>
    </w:tbl>
    <w:p w14:paraId="6AEB5A50" w14:textId="77777777" w:rsidR="000F6CF5" w:rsidRDefault="00A84E24">
      <w:pPr>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La clasificación de los hoteles está determinada de acuerdo con las normas del Ministerio de Turismo de Turquía.</w:t>
      </w:r>
    </w:p>
    <w:p w14:paraId="61F4938A" w14:textId="77777777" w:rsidR="000F6CF5" w:rsidRDefault="000F6CF5">
      <w:pPr>
        <w:ind w:left="-6"/>
        <w:rPr>
          <w:rFonts w:ascii="Calibri" w:eastAsia="Calibri" w:hAnsi="Calibri" w:cs="Calibri"/>
          <w:b/>
          <w:sz w:val="22"/>
          <w:szCs w:val="22"/>
          <w:u w:val="single"/>
        </w:rPr>
      </w:pPr>
    </w:p>
    <w:p w14:paraId="7ECD054C" w14:textId="77777777" w:rsidR="000F6CF5" w:rsidRDefault="00A84E24">
      <w:pPr>
        <w:ind w:left="-6"/>
        <w:rPr>
          <w:rFonts w:ascii="Calibri" w:eastAsia="Calibri" w:hAnsi="Calibri" w:cs="Calibri"/>
          <w:sz w:val="22"/>
          <w:szCs w:val="22"/>
        </w:rPr>
      </w:pPr>
      <w:r>
        <w:rPr>
          <w:rFonts w:ascii="Calibri" w:eastAsia="Calibri" w:hAnsi="Calibri" w:cs="Calibri"/>
          <w:b/>
          <w:sz w:val="22"/>
          <w:szCs w:val="22"/>
        </w:rPr>
        <w:t>NOTAS IMPORTANTES</w:t>
      </w:r>
    </w:p>
    <w:p w14:paraId="1A513198"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Tarifas vigentes, sujetas a disponibilidad y cambios.</w:t>
      </w:r>
    </w:p>
    <w:p w14:paraId="37E846CC"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Los hoteles finales o confirmados (previstos mencionados) serán informados cerca de 10 días antes de la salida.</w:t>
      </w:r>
    </w:p>
    <w:p w14:paraId="64F0CAE3"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El aeropuerto de Estambul considerado para este programa es el aeropuerto Nuevo (IST). Si sus vuelos están reservados en otro aeropuerto, se aplicarán cargos extra de traslado.</w:t>
      </w:r>
    </w:p>
    <w:p w14:paraId="04A44AF3"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Durante el traslado de llegada la espera es de 90 minutos en el aeropuerto, a c</w:t>
      </w:r>
      <w:r>
        <w:rPr>
          <w:rFonts w:ascii="Calibri" w:eastAsia="Calibri" w:hAnsi="Calibri" w:cs="Calibri"/>
          <w:color w:val="000000"/>
          <w:sz w:val="22"/>
          <w:szCs w:val="22"/>
        </w:rPr>
        <w:t>ontar desde la hora de aterrizaje del vuelo.</w:t>
      </w:r>
    </w:p>
    <w:p w14:paraId="2DDBEFA5"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Habitación triple: en la mayoría de los hoteles, la cama supletoria para la tercera persona no es de igual tamaño y comodidad</w:t>
      </w:r>
    </w:p>
    <w:p w14:paraId="69855C97"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El orden del itinerario puede ser variado por motivos climáticos u operativos manteni</w:t>
      </w:r>
      <w:r>
        <w:rPr>
          <w:rFonts w:ascii="Calibri" w:eastAsia="Calibri" w:hAnsi="Calibri" w:cs="Calibri"/>
          <w:color w:val="000000"/>
          <w:sz w:val="22"/>
          <w:szCs w:val="22"/>
        </w:rPr>
        <w:t>endo siempre el mismo contenido del programa, sin previo aviso. Las salidas hacia Ankara son siempre los días lunes y jueves y hacia Capadocia son siempre los días martes y viernes.</w:t>
      </w:r>
    </w:p>
    <w:p w14:paraId="3C3DE9EB"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Las propinas indicadas en su programa van divididas entre (Conductores-Mal</w:t>
      </w:r>
      <w:r>
        <w:rPr>
          <w:rFonts w:ascii="Calibri" w:eastAsia="Calibri" w:hAnsi="Calibri" w:cs="Calibri"/>
          <w:color w:val="000000"/>
          <w:sz w:val="22"/>
          <w:szCs w:val="22"/>
        </w:rPr>
        <w:t>eteros-Camareros) que les prestarán servicios a lo largo de su estancia y debe ser pagada a su llegada o a lo largo del viaje.</w:t>
      </w:r>
    </w:p>
    <w:p w14:paraId="2E43A6C7"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Asistencia gratuita 24h/7 al viajero en destino en español.</w:t>
      </w:r>
    </w:p>
    <w:p w14:paraId="7461E1ED" w14:textId="77777777" w:rsidR="000F6CF5" w:rsidRDefault="00A84E24">
      <w:pPr>
        <w:numPr>
          <w:ilvl w:val="0"/>
          <w:numId w:val="3"/>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Durante las fiestas religiosas los bazares y algunos monumentos, esta</w:t>
      </w:r>
      <w:r>
        <w:rPr>
          <w:rFonts w:ascii="Calibri" w:eastAsia="Calibri" w:hAnsi="Calibri" w:cs="Calibri"/>
          <w:color w:val="000000"/>
          <w:sz w:val="22"/>
          <w:szCs w:val="22"/>
        </w:rPr>
        <w:t>rán cerrados.</w:t>
      </w:r>
    </w:p>
    <w:p w14:paraId="6A2545CB" w14:textId="77777777" w:rsidR="000F6CF5" w:rsidRDefault="00A84E24">
      <w:pPr>
        <w:rPr>
          <w:rFonts w:ascii="Calibri" w:eastAsia="Calibri" w:hAnsi="Calibri" w:cs="Calibri"/>
        </w:rPr>
      </w:pPr>
      <w:r>
        <w:rPr>
          <w:rFonts w:ascii="Calibri" w:eastAsia="Calibri" w:hAnsi="Calibri" w:cs="Calibri"/>
        </w:rPr>
        <w:t>CARGOS DE CANCELACION:</w:t>
      </w:r>
    </w:p>
    <w:p w14:paraId="32F370F6"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Se aplicaría una penalidad del 50 % para cancelaciones realizadas en 25 días antes de la fecha del viaje.</w:t>
      </w:r>
    </w:p>
    <w:p w14:paraId="40415CA4" w14:textId="77777777" w:rsidR="000F6CF5" w:rsidRDefault="00A84E24">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Se aplicaría una penalidad del 75% para cancelaciones realizadas en 14 días antes de la fecha de viaje.</w:t>
      </w:r>
    </w:p>
    <w:p w14:paraId="268BE02A" w14:textId="77777777" w:rsidR="000F6CF5" w:rsidRDefault="00A84E24">
      <w:pPr>
        <w:numPr>
          <w:ilvl w:val="0"/>
          <w:numId w:val="3"/>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Se aplica</w:t>
      </w:r>
      <w:r>
        <w:rPr>
          <w:rFonts w:ascii="Calibri" w:eastAsia="Calibri" w:hAnsi="Calibri" w:cs="Calibri"/>
          <w:color w:val="000000"/>
          <w:sz w:val="22"/>
          <w:szCs w:val="22"/>
        </w:rPr>
        <w:t>ría una penalidad del 100% para cancelaciones realizadas en menos de 14 días antes de la fecha de viaje.</w:t>
      </w:r>
    </w:p>
    <w:p w14:paraId="5F2363E7" w14:textId="77777777" w:rsidR="000F6CF5" w:rsidRDefault="000F6CF5">
      <w:pPr>
        <w:ind w:left="10"/>
        <w:jc w:val="both"/>
        <w:rPr>
          <w:rFonts w:ascii="Calibri" w:eastAsia="Calibri" w:hAnsi="Calibri" w:cs="Calibri"/>
          <w:sz w:val="22"/>
          <w:szCs w:val="22"/>
        </w:rPr>
      </w:pPr>
    </w:p>
    <w:p w14:paraId="6BBC7B0B" w14:textId="77777777" w:rsidR="000F6CF5" w:rsidRDefault="00A84E24">
      <w:pPr>
        <w:jc w:val="both"/>
        <w:rPr>
          <w:rFonts w:ascii="Calibri" w:eastAsia="Calibri" w:hAnsi="Calibri" w:cs="Calibri"/>
          <w:b/>
          <w:sz w:val="22"/>
          <w:szCs w:val="22"/>
        </w:rPr>
      </w:pPr>
      <w:r>
        <w:rPr>
          <w:rFonts w:ascii="Calibri" w:eastAsia="Calibri" w:hAnsi="Calibri" w:cs="Calibri"/>
          <w:b/>
          <w:sz w:val="22"/>
          <w:szCs w:val="22"/>
        </w:rPr>
        <w:t>LEGALES:</w:t>
      </w:r>
    </w:p>
    <w:p w14:paraId="38C944F1" w14:textId="77777777" w:rsidR="000F6CF5" w:rsidRDefault="00A84E2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 Precios por persona en dólares americanos pagaderos al tipo de cambio del día de la operación, sujetos a cambio, disponibilidad y confirmación de las tarifas en convenio cotizadas. Aplican restricciones. No aplica temporada alta, semana santa, verano, p</w:t>
      </w:r>
      <w:r>
        <w:rPr>
          <w:rFonts w:ascii="Calibri" w:eastAsia="Calibri" w:hAnsi="Calibri" w:cs="Calibri"/>
          <w:color w:val="000000"/>
          <w:sz w:val="22"/>
          <w:szCs w:val="22"/>
        </w:rPr>
        <w:t>uentes, feriados, navidad y fin de año</w:t>
      </w:r>
    </w:p>
    <w:p w14:paraId="1C66936A" w14:textId="77777777" w:rsidR="000F6CF5" w:rsidRDefault="000F6CF5">
      <w:pPr>
        <w:jc w:val="both"/>
        <w:rPr>
          <w:rFonts w:ascii="Calibri" w:eastAsia="Calibri" w:hAnsi="Calibri" w:cs="Calibri"/>
          <w:sz w:val="22"/>
          <w:szCs w:val="22"/>
        </w:rPr>
      </w:pPr>
    </w:p>
    <w:p w14:paraId="26321663"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2. Itinerario valido del 01 de abril del 2023 al 30 de marzo del 2024, aplican salidas programadas.</w:t>
      </w:r>
    </w:p>
    <w:p w14:paraId="6A919560" w14:textId="77777777" w:rsidR="000F6CF5" w:rsidRDefault="000F6CF5">
      <w:pPr>
        <w:jc w:val="both"/>
        <w:rPr>
          <w:rFonts w:ascii="Calibri" w:eastAsia="Calibri" w:hAnsi="Calibri" w:cs="Calibri"/>
          <w:sz w:val="22"/>
          <w:szCs w:val="22"/>
        </w:rPr>
      </w:pPr>
    </w:p>
    <w:p w14:paraId="6E1C73AA"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3. Precio aplica viajando dos pasajeros juntos.</w:t>
      </w:r>
    </w:p>
    <w:p w14:paraId="548E4142" w14:textId="77777777" w:rsidR="000F6CF5" w:rsidRDefault="000F6CF5">
      <w:pPr>
        <w:jc w:val="both"/>
        <w:rPr>
          <w:rFonts w:ascii="Calibri" w:eastAsia="Calibri" w:hAnsi="Calibri" w:cs="Calibri"/>
          <w:sz w:val="22"/>
          <w:szCs w:val="22"/>
        </w:rPr>
      </w:pPr>
    </w:p>
    <w:p w14:paraId="706A6E98" w14:textId="77777777" w:rsidR="000F6CF5" w:rsidRDefault="00A84E24">
      <w:pPr>
        <w:jc w:val="both"/>
        <w:rPr>
          <w:rFonts w:ascii="Calibri" w:eastAsia="Calibri" w:hAnsi="Calibri" w:cs="Calibri"/>
          <w:sz w:val="22"/>
          <w:szCs w:val="22"/>
        </w:rPr>
      </w:pPr>
      <w:r>
        <w:rPr>
          <w:rFonts w:ascii="Calibri" w:eastAsia="Calibri" w:hAnsi="Calibri" w:cs="Calibri"/>
          <w:sz w:val="22"/>
          <w:szCs w:val="22"/>
        </w:rPr>
        <w:t>4. Es obligación del pasajero tener toda su documentación de viaje</w:t>
      </w:r>
      <w:r>
        <w:rPr>
          <w:rFonts w:ascii="Calibri" w:eastAsia="Calibri" w:hAnsi="Calibri" w:cs="Calibri"/>
          <w:sz w:val="22"/>
          <w:szCs w:val="22"/>
        </w:rPr>
        <w:t xml:space="preserve"> en regla, pasaporte, visas, prueba PCR, vacunas y demás requisitos que pudieran exigir las autoridades migratorias y sanitarias de cada país.</w:t>
      </w:r>
    </w:p>
    <w:p w14:paraId="3E21B375" w14:textId="77777777" w:rsidR="000F6CF5" w:rsidRDefault="000F6CF5">
      <w:pPr>
        <w:jc w:val="both"/>
        <w:rPr>
          <w:rFonts w:ascii="Calibri" w:eastAsia="Calibri" w:hAnsi="Calibri" w:cs="Calibri"/>
          <w:sz w:val="22"/>
          <w:szCs w:val="22"/>
        </w:rPr>
      </w:pPr>
    </w:p>
    <w:p w14:paraId="2DEE5B42" w14:textId="21C67A9D" w:rsidR="000F6CF5" w:rsidRDefault="00A84E24">
      <w:pPr>
        <w:jc w:val="both"/>
        <w:rPr>
          <w:rFonts w:ascii="Calibri" w:eastAsia="Calibri" w:hAnsi="Calibri" w:cs="Calibri"/>
          <w:sz w:val="22"/>
          <w:szCs w:val="22"/>
        </w:rPr>
      </w:pPr>
      <w:r>
        <w:rPr>
          <w:rFonts w:ascii="Calibri" w:eastAsia="Calibri" w:hAnsi="Calibri" w:cs="Calibri"/>
          <w:sz w:val="22"/>
          <w:szCs w:val="22"/>
        </w:rPr>
        <w:t>5. Para pasajeros con pasaporte mexicano es requisito tener pasaporte con una vigencia mínima de 6 meses posteri</w:t>
      </w:r>
      <w:r>
        <w:rPr>
          <w:rFonts w:ascii="Calibri" w:eastAsia="Calibri" w:hAnsi="Calibri" w:cs="Calibri"/>
          <w:sz w:val="22"/>
          <w:szCs w:val="22"/>
        </w:rPr>
        <w:t>ores a la fecha de regreso.</w:t>
      </w:r>
    </w:p>
    <w:p w14:paraId="058B8010" w14:textId="77777777" w:rsidR="00C41BC0" w:rsidRDefault="00C41BC0">
      <w:pPr>
        <w:jc w:val="both"/>
        <w:rPr>
          <w:rFonts w:ascii="Calibri" w:eastAsia="Calibri" w:hAnsi="Calibri" w:cs="Calibri"/>
          <w:sz w:val="22"/>
          <w:szCs w:val="22"/>
        </w:rPr>
      </w:pPr>
    </w:p>
    <w:p w14:paraId="565AA649" w14:textId="72E63BA8" w:rsidR="00C41BC0" w:rsidRDefault="00C41BC0">
      <w:pPr>
        <w:jc w:val="both"/>
        <w:rPr>
          <w:rFonts w:ascii="Calibri" w:eastAsia="Calibri" w:hAnsi="Calibri" w:cs="Calibri"/>
          <w:sz w:val="22"/>
          <w:szCs w:val="22"/>
        </w:rPr>
      </w:pPr>
      <w:r>
        <w:rPr>
          <w:rFonts w:ascii="Calibri" w:eastAsia="Calibri" w:hAnsi="Calibri" w:cs="Calibri"/>
          <w:sz w:val="22"/>
          <w:szCs w:val="22"/>
        </w:rPr>
        <w:lastRenderedPageBreak/>
        <w:t xml:space="preserve">6. </w:t>
      </w:r>
      <w:r w:rsidRPr="00C41BC0">
        <w:rPr>
          <w:rFonts w:ascii="Calibri" w:eastAsia="Calibri" w:hAnsi="Calibri" w:cs="Calibri"/>
          <w:sz w:val="22"/>
          <w:szCs w:val="22"/>
        </w:rPr>
        <w:t>Los costos presentados en este itinerario aplican únicamente para pago en depósito o transferencia.</w:t>
      </w:r>
    </w:p>
    <w:p w14:paraId="2C2FBEF5" w14:textId="77777777" w:rsidR="000F6CF5" w:rsidRDefault="000F6CF5">
      <w:pPr>
        <w:jc w:val="both"/>
        <w:rPr>
          <w:rFonts w:ascii="Calibri" w:eastAsia="Calibri" w:hAnsi="Calibri" w:cs="Calibri"/>
          <w:sz w:val="22"/>
          <w:szCs w:val="22"/>
        </w:rPr>
      </w:pPr>
    </w:p>
    <w:p w14:paraId="3EBD7786" w14:textId="0825DCF8" w:rsidR="000F6CF5" w:rsidRDefault="00C41BC0">
      <w:pPr>
        <w:jc w:val="both"/>
        <w:rPr>
          <w:rFonts w:ascii="Calibri" w:eastAsia="Calibri" w:hAnsi="Calibri" w:cs="Calibri"/>
          <w:sz w:val="22"/>
          <w:szCs w:val="22"/>
        </w:rPr>
      </w:pPr>
      <w:r>
        <w:rPr>
          <w:rFonts w:ascii="Calibri" w:eastAsia="Calibri" w:hAnsi="Calibri" w:cs="Calibri"/>
          <w:sz w:val="22"/>
          <w:szCs w:val="22"/>
        </w:rPr>
        <w:t>7</w:t>
      </w:r>
      <w:r w:rsidR="00A84E24">
        <w:rPr>
          <w:rFonts w:ascii="Calibri" w:eastAsia="Calibri" w:hAnsi="Calibri" w:cs="Calibri"/>
          <w:sz w:val="22"/>
          <w:szCs w:val="22"/>
        </w:rPr>
        <w:t>. Itinerario meramente referencial, puede sufrir cambios o variaciones dependiendo de la disponibilidad de servicios y tarifas en convenio solicitadas al momento de la reserva, de acuerdo con cuestiones climatológicas, epidemi</w:t>
      </w:r>
      <w:r w:rsidR="00A84E24">
        <w:rPr>
          <w:rFonts w:ascii="Calibri" w:eastAsia="Calibri" w:hAnsi="Calibri" w:cs="Calibri"/>
          <w:sz w:val="22"/>
          <w:szCs w:val="22"/>
        </w:rPr>
        <w:t>ológicas, religiosas o conflictos internos dentro del destino que se encuentren ajenos a la empresa.</w:t>
      </w:r>
    </w:p>
    <w:sectPr w:rsidR="000F6CF5">
      <w:headerReference w:type="default" r:id="rId11"/>
      <w:footerReference w:type="default" r:id="rId12"/>
      <w:pgSz w:w="12240" w:h="15840"/>
      <w:pgMar w:top="267" w:right="1080" w:bottom="1440" w:left="1080" w:header="279"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C73E" w14:textId="77777777" w:rsidR="00A84E24" w:rsidRDefault="00A84E24">
      <w:r>
        <w:separator/>
      </w:r>
    </w:p>
  </w:endnote>
  <w:endnote w:type="continuationSeparator" w:id="0">
    <w:p w14:paraId="52F86B88" w14:textId="77777777" w:rsidR="00A84E24" w:rsidRDefault="00A8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70B0" w14:textId="77777777" w:rsidR="000F6CF5" w:rsidRDefault="00A84E24">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496E2C80" wp14:editId="22AE0517">
          <wp:simplePos x="0" y="0"/>
          <wp:positionH relativeFrom="column">
            <wp:posOffset>4176</wp:posOffset>
          </wp:positionH>
          <wp:positionV relativeFrom="paragraph">
            <wp:posOffset>-472788</wp:posOffset>
          </wp:positionV>
          <wp:extent cx="6396624" cy="89445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0" t="9871" r="-200" b="9493"/>
                  <a:stretch>
                    <a:fillRect/>
                  </a:stretch>
                </pic:blipFill>
                <pic:spPr>
                  <a:xfrm>
                    <a:off x="0" y="0"/>
                    <a:ext cx="6396624" cy="8944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D103" w14:textId="77777777" w:rsidR="00A84E24" w:rsidRDefault="00A84E24">
      <w:r>
        <w:separator/>
      </w:r>
    </w:p>
  </w:footnote>
  <w:footnote w:type="continuationSeparator" w:id="0">
    <w:p w14:paraId="3AFB05E3" w14:textId="77777777" w:rsidR="00A84E24" w:rsidRDefault="00A8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C747" w14:textId="77777777" w:rsidR="000F6CF5" w:rsidRDefault="00A84E24">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12E1FD6" wp14:editId="3187FFD4">
          <wp:extent cx="6400800" cy="803602"/>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9342" b="8260"/>
                  <a:stretch>
                    <a:fillRect/>
                  </a:stretch>
                </pic:blipFill>
                <pic:spPr>
                  <a:xfrm>
                    <a:off x="0" y="0"/>
                    <a:ext cx="6400800" cy="8036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0FC"/>
    <w:multiLevelType w:val="multilevel"/>
    <w:tmpl w:val="83F02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644EE"/>
    <w:multiLevelType w:val="multilevel"/>
    <w:tmpl w:val="519E73E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6B2405"/>
    <w:multiLevelType w:val="multilevel"/>
    <w:tmpl w:val="1B340D0E"/>
    <w:lvl w:ilvl="0">
      <w:start w:val="1"/>
      <w:numFmt w:val="bullet"/>
      <w:lvlText w:val="▪"/>
      <w:lvlJc w:val="left"/>
      <w:pPr>
        <w:ind w:left="108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F5"/>
    <w:rsid w:val="000F6CF5"/>
    <w:rsid w:val="00A84E24"/>
    <w:rsid w:val="00C41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5317"/>
  <w15:docId w15:val="{7B0E4EAC-D229-4C10-B928-C5FF54DA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rPr>
      <w:lang w:val="it-IT"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6G8tTNw863OwkzbcKWEemb45vg==">CgMxLjAyCGguZ2pkZ3hzMgloLjMwajB6bGw4AHIhMUctcEJkTkxWcmwtSDhxZ2kwOUdSUXVqZWhQa01tOG9i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8812</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USUARIO LCV 2</cp:lastModifiedBy>
  <cp:revision>2</cp:revision>
  <dcterms:created xsi:type="dcterms:W3CDTF">2022-12-16T05:19:00Z</dcterms:created>
  <dcterms:modified xsi:type="dcterms:W3CDTF">2023-11-17T18:27:00Z</dcterms:modified>
</cp:coreProperties>
</file>