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6D573" w14:textId="58CE2B3E" w:rsidR="006B291C" w:rsidRDefault="00606F4A" w:rsidP="006B77F9">
      <w:pPr>
        <w:jc w:val="center"/>
        <w:rPr>
          <w:rFonts w:asciiTheme="minorHAnsi" w:hAnsiTheme="minorHAnsi" w:cstheme="minorHAnsi"/>
          <w:sz w:val="22"/>
          <w:szCs w:val="22"/>
          <w:lang w:val="es-MX"/>
        </w:rPr>
      </w:pPr>
      <w:r>
        <w:rPr>
          <w:noProof/>
        </w:rPr>
        <w:drawing>
          <wp:inline distT="0" distB="0" distL="0" distR="0" wp14:anchorId="4F284475" wp14:editId="362C03AF">
            <wp:extent cx="4953663" cy="3309541"/>
            <wp:effectExtent l="0" t="0" r="0" b="5715"/>
            <wp:docPr id="2117463494" name="Imagen 1" descr="Navidad en Londres - Qué hacer y ver en Navidad en Lond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vidad en Londres - Qué hacer y ver en Navidad en Londr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63362" cy="3316021"/>
                    </a:xfrm>
                    <a:prstGeom prst="rect">
                      <a:avLst/>
                    </a:prstGeom>
                    <a:noFill/>
                    <a:ln>
                      <a:noFill/>
                    </a:ln>
                  </pic:spPr>
                </pic:pic>
              </a:graphicData>
            </a:graphic>
          </wp:inline>
        </w:drawing>
      </w:r>
    </w:p>
    <w:p w14:paraId="5EF1DA6D" w14:textId="48FE509C" w:rsidR="006B291C" w:rsidRPr="00FD4EAE" w:rsidRDefault="00C833FD">
      <w:pPr>
        <w:jc w:val="center"/>
        <w:rPr>
          <w:rFonts w:asciiTheme="minorHAnsi" w:eastAsia="Calibri" w:hAnsiTheme="minorHAnsi" w:cstheme="minorHAnsi"/>
          <w:bCs/>
          <w:i/>
          <w:sz w:val="56"/>
          <w:szCs w:val="56"/>
          <w:lang w:val="es-MX"/>
        </w:rPr>
      </w:pPr>
      <w:r>
        <w:rPr>
          <w:rFonts w:asciiTheme="minorHAnsi" w:eastAsia="Calibri" w:hAnsiTheme="minorHAnsi" w:cstheme="minorHAnsi"/>
          <w:bCs/>
          <w:i/>
          <w:sz w:val="56"/>
          <w:szCs w:val="56"/>
          <w:lang w:val="es-MX"/>
        </w:rPr>
        <w:t>Un Villancico</w:t>
      </w:r>
      <w:r w:rsidR="006D678A">
        <w:rPr>
          <w:rFonts w:asciiTheme="minorHAnsi" w:eastAsia="Calibri" w:hAnsiTheme="minorHAnsi" w:cstheme="minorHAnsi"/>
          <w:bCs/>
          <w:i/>
          <w:sz w:val="56"/>
          <w:szCs w:val="56"/>
          <w:lang w:val="es-MX"/>
        </w:rPr>
        <w:t xml:space="preserve"> Navideño</w:t>
      </w:r>
      <w:r>
        <w:rPr>
          <w:rFonts w:asciiTheme="minorHAnsi" w:eastAsia="Calibri" w:hAnsiTheme="minorHAnsi" w:cstheme="minorHAnsi"/>
          <w:bCs/>
          <w:i/>
          <w:sz w:val="56"/>
          <w:szCs w:val="56"/>
          <w:lang w:val="es-MX"/>
        </w:rPr>
        <w:t xml:space="preserve"> en Inglaterra</w:t>
      </w:r>
    </w:p>
    <w:p w14:paraId="7F556FBF" w14:textId="0C7AAF2D" w:rsidR="006B291C" w:rsidRPr="00FD4EAE" w:rsidRDefault="00C833FD">
      <w:pPr>
        <w:jc w:val="center"/>
        <w:rPr>
          <w:rFonts w:asciiTheme="minorHAnsi" w:hAnsiTheme="minorHAnsi" w:cstheme="minorHAnsi"/>
          <w:i/>
          <w:sz w:val="28"/>
          <w:szCs w:val="28"/>
          <w:lang w:val="es-MX"/>
        </w:rPr>
      </w:pPr>
      <w:r>
        <w:rPr>
          <w:rFonts w:asciiTheme="minorHAnsi" w:hAnsiTheme="minorHAnsi" w:cstheme="minorHAnsi"/>
          <w:i/>
          <w:sz w:val="28"/>
          <w:szCs w:val="28"/>
          <w:lang w:val="es-MX"/>
        </w:rPr>
        <w:t>Londres – Bath – Londres</w:t>
      </w:r>
    </w:p>
    <w:p w14:paraId="0BACDEA9" w14:textId="0342DE00" w:rsidR="006B291C" w:rsidRDefault="005C2B90">
      <w:pPr>
        <w:jc w:val="center"/>
        <w:rPr>
          <w:rFonts w:asciiTheme="minorHAnsi" w:hAnsiTheme="minorHAnsi" w:cstheme="minorHAnsi"/>
          <w:iCs/>
          <w:sz w:val="28"/>
          <w:szCs w:val="28"/>
          <w:lang w:val="es-MX"/>
        </w:rPr>
      </w:pPr>
      <w:r>
        <w:rPr>
          <w:rFonts w:asciiTheme="minorHAnsi" w:hAnsiTheme="minorHAnsi" w:cstheme="minorHAnsi"/>
          <w:iCs/>
          <w:sz w:val="28"/>
          <w:szCs w:val="28"/>
          <w:lang w:val="es-MX"/>
        </w:rPr>
        <w:t>8</w:t>
      </w:r>
      <w:r w:rsidR="00FD5A40" w:rsidRPr="00FD4EAE">
        <w:rPr>
          <w:rFonts w:asciiTheme="minorHAnsi" w:hAnsiTheme="minorHAnsi" w:cstheme="minorHAnsi"/>
          <w:iCs/>
          <w:sz w:val="28"/>
          <w:szCs w:val="28"/>
          <w:lang w:val="es-MX"/>
        </w:rPr>
        <w:t xml:space="preserve"> </w:t>
      </w:r>
      <w:r w:rsidR="00BB7550" w:rsidRPr="00FD4EAE">
        <w:rPr>
          <w:rFonts w:asciiTheme="minorHAnsi" w:hAnsiTheme="minorHAnsi" w:cstheme="minorHAnsi"/>
          <w:iCs/>
          <w:sz w:val="28"/>
          <w:szCs w:val="28"/>
          <w:lang w:val="es-MX"/>
        </w:rPr>
        <w:t>días</w:t>
      </w:r>
      <w:r w:rsidR="00FD5A40" w:rsidRPr="00FD4EAE">
        <w:rPr>
          <w:rFonts w:asciiTheme="minorHAnsi" w:hAnsiTheme="minorHAnsi" w:cstheme="minorHAnsi"/>
          <w:iCs/>
          <w:sz w:val="28"/>
          <w:szCs w:val="28"/>
          <w:lang w:val="es-MX"/>
        </w:rPr>
        <w:t xml:space="preserve"> / </w:t>
      </w:r>
      <w:r>
        <w:rPr>
          <w:rFonts w:asciiTheme="minorHAnsi" w:hAnsiTheme="minorHAnsi" w:cstheme="minorHAnsi"/>
          <w:iCs/>
          <w:sz w:val="28"/>
          <w:szCs w:val="28"/>
          <w:lang w:val="es-MX"/>
        </w:rPr>
        <w:t>7</w:t>
      </w:r>
      <w:r w:rsidR="00FD5A40" w:rsidRPr="00FD4EAE">
        <w:rPr>
          <w:rFonts w:asciiTheme="minorHAnsi" w:hAnsiTheme="minorHAnsi" w:cstheme="minorHAnsi"/>
          <w:iCs/>
          <w:sz w:val="28"/>
          <w:szCs w:val="28"/>
          <w:lang w:val="es-MX"/>
        </w:rPr>
        <w:t xml:space="preserve"> </w:t>
      </w:r>
      <w:r w:rsidR="00BB7550" w:rsidRPr="00FD4EAE">
        <w:rPr>
          <w:rFonts w:asciiTheme="minorHAnsi" w:hAnsiTheme="minorHAnsi" w:cstheme="minorHAnsi"/>
          <w:iCs/>
          <w:sz w:val="28"/>
          <w:szCs w:val="28"/>
          <w:lang w:val="es-MX"/>
        </w:rPr>
        <w:t>n</w:t>
      </w:r>
      <w:r w:rsidR="00FD5A40" w:rsidRPr="00FD4EAE">
        <w:rPr>
          <w:rFonts w:asciiTheme="minorHAnsi" w:hAnsiTheme="minorHAnsi" w:cstheme="minorHAnsi"/>
          <w:iCs/>
          <w:sz w:val="28"/>
          <w:szCs w:val="28"/>
          <w:lang w:val="es-MX"/>
        </w:rPr>
        <w:t>oches</w:t>
      </w:r>
    </w:p>
    <w:p w14:paraId="7FC2605B" w14:textId="49E8ACC2" w:rsidR="00C45A24" w:rsidRPr="00C45A24" w:rsidRDefault="00C45A24">
      <w:pPr>
        <w:jc w:val="center"/>
        <w:rPr>
          <w:rFonts w:asciiTheme="minorHAnsi" w:hAnsiTheme="minorHAnsi" w:cstheme="minorHAnsi"/>
          <w:b/>
          <w:bCs/>
          <w:i/>
          <w:color w:val="002060"/>
          <w:sz w:val="28"/>
          <w:szCs w:val="28"/>
          <w:lang w:val="es-MX"/>
        </w:rPr>
      </w:pPr>
      <w:r w:rsidRPr="00C45A24">
        <w:rPr>
          <w:rFonts w:asciiTheme="minorHAnsi" w:hAnsiTheme="minorHAnsi" w:cstheme="minorHAnsi"/>
          <w:b/>
          <w:bCs/>
          <w:i/>
          <w:color w:val="002060"/>
          <w:sz w:val="28"/>
          <w:szCs w:val="28"/>
          <w:lang w:val="es-MX"/>
        </w:rPr>
        <w:t xml:space="preserve">Salida especial </w:t>
      </w:r>
      <w:r w:rsidR="00C833FD">
        <w:rPr>
          <w:rFonts w:asciiTheme="minorHAnsi" w:hAnsiTheme="minorHAnsi" w:cstheme="minorHAnsi"/>
          <w:b/>
          <w:bCs/>
          <w:i/>
          <w:color w:val="002060"/>
          <w:sz w:val="28"/>
          <w:szCs w:val="28"/>
          <w:lang w:val="es-MX"/>
        </w:rPr>
        <w:t>26</w:t>
      </w:r>
      <w:r w:rsidR="006D678A">
        <w:rPr>
          <w:rFonts w:asciiTheme="minorHAnsi" w:hAnsiTheme="minorHAnsi" w:cstheme="minorHAnsi"/>
          <w:b/>
          <w:bCs/>
          <w:i/>
          <w:color w:val="002060"/>
          <w:sz w:val="28"/>
          <w:szCs w:val="28"/>
          <w:lang w:val="es-MX"/>
        </w:rPr>
        <w:t xml:space="preserve"> </w:t>
      </w:r>
      <w:r w:rsidRPr="00C45A24">
        <w:rPr>
          <w:rFonts w:asciiTheme="minorHAnsi" w:hAnsiTheme="minorHAnsi" w:cstheme="minorHAnsi"/>
          <w:b/>
          <w:bCs/>
          <w:i/>
          <w:color w:val="002060"/>
          <w:sz w:val="28"/>
          <w:szCs w:val="28"/>
          <w:lang w:val="es-MX"/>
        </w:rPr>
        <w:t xml:space="preserve">de </w:t>
      </w:r>
      <w:r w:rsidR="00C833FD">
        <w:rPr>
          <w:rFonts w:asciiTheme="minorHAnsi" w:hAnsiTheme="minorHAnsi" w:cstheme="minorHAnsi"/>
          <w:b/>
          <w:bCs/>
          <w:i/>
          <w:color w:val="002060"/>
          <w:sz w:val="28"/>
          <w:szCs w:val="28"/>
          <w:lang w:val="es-MX"/>
        </w:rPr>
        <w:t>novi</w:t>
      </w:r>
      <w:r w:rsidRPr="00C45A24">
        <w:rPr>
          <w:rFonts w:asciiTheme="minorHAnsi" w:hAnsiTheme="minorHAnsi" w:cstheme="minorHAnsi"/>
          <w:b/>
          <w:bCs/>
          <w:i/>
          <w:color w:val="002060"/>
          <w:sz w:val="28"/>
          <w:szCs w:val="28"/>
          <w:lang w:val="es-MX"/>
        </w:rPr>
        <w:t>embre 202</w:t>
      </w:r>
      <w:r w:rsidR="005C2B90">
        <w:rPr>
          <w:rFonts w:asciiTheme="minorHAnsi" w:hAnsiTheme="minorHAnsi" w:cstheme="minorHAnsi"/>
          <w:b/>
          <w:bCs/>
          <w:i/>
          <w:color w:val="002060"/>
          <w:sz w:val="28"/>
          <w:szCs w:val="28"/>
          <w:lang w:val="es-MX"/>
        </w:rPr>
        <w:t>6</w:t>
      </w:r>
    </w:p>
    <w:p w14:paraId="58007842" w14:textId="77777777" w:rsidR="00C45A24" w:rsidRPr="00FD4EAE" w:rsidRDefault="00C45A24">
      <w:pPr>
        <w:jc w:val="center"/>
        <w:rPr>
          <w:rFonts w:asciiTheme="minorHAnsi" w:eastAsia="Calibri" w:hAnsiTheme="minorHAnsi" w:cstheme="minorHAnsi"/>
          <w:iCs/>
          <w:sz w:val="22"/>
          <w:szCs w:val="22"/>
          <w:lang w:val="es-MX"/>
        </w:rPr>
      </w:pPr>
    </w:p>
    <w:p w14:paraId="0C3A5964" w14:textId="77777777" w:rsidR="006B291C" w:rsidRPr="00FD4EAE" w:rsidRDefault="006B291C">
      <w:pPr>
        <w:rPr>
          <w:rFonts w:asciiTheme="minorHAnsi" w:eastAsia="Calibri" w:hAnsiTheme="minorHAnsi" w:cstheme="minorHAnsi"/>
          <w:sz w:val="22"/>
          <w:szCs w:val="22"/>
          <w:lang w:val="es-MX"/>
        </w:rPr>
      </w:pPr>
    </w:p>
    <w:p w14:paraId="35840482" w14:textId="77777777" w:rsidR="006B291C" w:rsidRPr="00FD4EAE" w:rsidRDefault="00000000">
      <w:pPr>
        <w:spacing w:line="259" w:lineRule="auto"/>
        <w:jc w:val="both"/>
        <w:rPr>
          <w:rFonts w:asciiTheme="minorHAnsi" w:eastAsia="Calibri" w:hAnsiTheme="minorHAnsi" w:cstheme="minorHAnsi"/>
          <w:b/>
          <w:sz w:val="22"/>
          <w:szCs w:val="22"/>
          <w:lang w:val="es-MX"/>
        </w:rPr>
      </w:pPr>
      <w:bookmarkStart w:id="0" w:name="_heading=h.gjdgxs" w:colFirst="0" w:colLast="0"/>
      <w:bookmarkEnd w:id="0"/>
      <w:r w:rsidRPr="00FD4EAE">
        <w:rPr>
          <w:rFonts w:asciiTheme="minorHAnsi" w:eastAsia="Calibri" w:hAnsiTheme="minorHAnsi" w:cstheme="minorHAnsi"/>
          <w:b/>
          <w:sz w:val="22"/>
          <w:szCs w:val="22"/>
          <w:lang w:val="es-MX"/>
        </w:rPr>
        <w:t xml:space="preserve">ITINERARIO </w:t>
      </w:r>
    </w:p>
    <w:p w14:paraId="24ADBC05" w14:textId="17B59706" w:rsidR="006B291C" w:rsidRPr="00FD4EAE" w:rsidRDefault="00000000">
      <w:pPr>
        <w:spacing w:line="259" w:lineRule="auto"/>
        <w:jc w:val="both"/>
        <w:rPr>
          <w:rFonts w:asciiTheme="minorHAnsi" w:eastAsia="Calibri" w:hAnsiTheme="minorHAnsi" w:cstheme="minorHAnsi"/>
          <w:bCs/>
          <w:sz w:val="22"/>
          <w:szCs w:val="22"/>
          <w:lang w:val="es-MX"/>
        </w:rPr>
      </w:pPr>
      <w:r w:rsidRPr="00FD4EAE">
        <w:rPr>
          <w:rFonts w:asciiTheme="minorHAnsi" w:eastAsia="Calibri" w:hAnsiTheme="minorHAnsi" w:cstheme="minorHAnsi"/>
          <w:b/>
          <w:sz w:val="22"/>
          <w:szCs w:val="22"/>
          <w:lang w:val="es-MX"/>
        </w:rPr>
        <w:t>REF.</w:t>
      </w:r>
      <w:r w:rsidRPr="00FD4EAE">
        <w:rPr>
          <w:rFonts w:asciiTheme="minorHAnsi" w:eastAsia="Calibri" w:hAnsiTheme="minorHAnsi" w:cstheme="minorHAnsi"/>
          <w:bCs/>
          <w:sz w:val="22"/>
          <w:szCs w:val="22"/>
          <w:lang w:val="es-MX"/>
        </w:rPr>
        <w:t xml:space="preserve"> LCVSAT</w:t>
      </w:r>
      <w:r w:rsidR="006D678A">
        <w:rPr>
          <w:rFonts w:asciiTheme="minorHAnsi" w:eastAsia="Calibri" w:hAnsiTheme="minorHAnsi" w:cstheme="minorHAnsi"/>
          <w:bCs/>
          <w:sz w:val="22"/>
          <w:szCs w:val="22"/>
          <w:lang w:val="es-MX"/>
        </w:rPr>
        <w:t>-</w:t>
      </w:r>
      <w:r w:rsidR="00C833FD">
        <w:rPr>
          <w:rFonts w:asciiTheme="minorHAnsi" w:eastAsia="Calibri" w:hAnsiTheme="minorHAnsi" w:cstheme="minorHAnsi"/>
          <w:bCs/>
          <w:sz w:val="22"/>
          <w:szCs w:val="22"/>
          <w:lang w:val="es-MX"/>
        </w:rPr>
        <w:t>UVNI</w:t>
      </w:r>
    </w:p>
    <w:p w14:paraId="2007FBEB" w14:textId="77777777" w:rsidR="006B291C" w:rsidRDefault="006B291C" w:rsidP="00B06238">
      <w:pPr>
        <w:jc w:val="both"/>
        <w:rPr>
          <w:rFonts w:asciiTheme="minorHAnsi" w:eastAsia="Calibri" w:hAnsiTheme="minorHAnsi" w:cstheme="minorHAnsi"/>
          <w:sz w:val="22"/>
          <w:szCs w:val="22"/>
        </w:rPr>
      </w:pPr>
    </w:p>
    <w:p w14:paraId="57DB2F1F" w14:textId="6B3EF3BD" w:rsidR="00C833FD" w:rsidRPr="00C833FD" w:rsidRDefault="00C833FD" w:rsidP="00C833FD">
      <w:pPr>
        <w:jc w:val="both"/>
        <w:rPr>
          <w:rFonts w:asciiTheme="minorHAnsi" w:hAnsiTheme="minorHAnsi" w:cstheme="minorHAnsi"/>
          <w:b/>
          <w:bCs/>
          <w:sz w:val="22"/>
          <w:szCs w:val="22"/>
          <w:lang w:val="es-MX"/>
        </w:rPr>
      </w:pPr>
      <w:r w:rsidRPr="00C833FD">
        <w:rPr>
          <w:rFonts w:asciiTheme="minorHAnsi" w:hAnsiTheme="minorHAnsi" w:cstheme="minorHAnsi"/>
          <w:b/>
          <w:bCs/>
          <w:sz w:val="22"/>
          <w:szCs w:val="22"/>
          <w:lang w:val="es-MX"/>
        </w:rPr>
        <w:t>DÍA 1 JUE</w:t>
      </w:r>
      <w:r>
        <w:rPr>
          <w:rFonts w:asciiTheme="minorHAnsi" w:hAnsiTheme="minorHAnsi" w:cstheme="minorHAnsi"/>
          <w:b/>
          <w:bCs/>
          <w:sz w:val="22"/>
          <w:szCs w:val="22"/>
          <w:lang w:val="es-MX"/>
        </w:rPr>
        <w:t>:</w:t>
      </w:r>
      <w:r w:rsidRPr="00C833FD">
        <w:rPr>
          <w:rFonts w:asciiTheme="minorHAnsi" w:hAnsiTheme="minorHAnsi" w:cstheme="minorHAnsi"/>
          <w:b/>
          <w:bCs/>
          <w:sz w:val="22"/>
          <w:szCs w:val="22"/>
          <w:lang w:val="es-MX"/>
        </w:rPr>
        <w:t xml:space="preserve"> LONDRES</w:t>
      </w:r>
    </w:p>
    <w:p w14:paraId="4E2551C9" w14:textId="4A346A34" w:rsid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Llegada a Londres y alojamiento. El traslado está incluido. El guía estará a partir de las 19:00 hrs en el hotel.</w:t>
      </w:r>
    </w:p>
    <w:p w14:paraId="67D15873" w14:textId="77777777" w:rsidR="00C833FD" w:rsidRPr="00C833FD" w:rsidRDefault="00C833FD" w:rsidP="00C833FD">
      <w:pPr>
        <w:jc w:val="both"/>
        <w:rPr>
          <w:rFonts w:asciiTheme="minorHAnsi" w:hAnsiTheme="minorHAnsi" w:cstheme="minorHAnsi"/>
          <w:sz w:val="22"/>
          <w:szCs w:val="22"/>
          <w:lang w:val="es-MX"/>
        </w:rPr>
      </w:pPr>
    </w:p>
    <w:p w14:paraId="549130E9" w14:textId="6919870E" w:rsidR="00C833FD" w:rsidRPr="00C833FD" w:rsidRDefault="00C833FD" w:rsidP="00C833FD">
      <w:pPr>
        <w:jc w:val="both"/>
        <w:rPr>
          <w:rFonts w:asciiTheme="minorHAnsi" w:hAnsiTheme="minorHAnsi" w:cstheme="minorHAnsi"/>
          <w:b/>
          <w:bCs/>
          <w:sz w:val="22"/>
          <w:szCs w:val="22"/>
          <w:lang w:val="es-MX"/>
        </w:rPr>
      </w:pPr>
      <w:r w:rsidRPr="00C833FD">
        <w:rPr>
          <w:rFonts w:asciiTheme="minorHAnsi" w:hAnsiTheme="minorHAnsi" w:cstheme="minorHAnsi"/>
          <w:b/>
          <w:bCs/>
          <w:sz w:val="22"/>
          <w:szCs w:val="22"/>
          <w:lang w:val="es-MX"/>
        </w:rPr>
        <w:t>DÍA 2 VIE</w:t>
      </w:r>
      <w:r>
        <w:rPr>
          <w:rFonts w:asciiTheme="minorHAnsi" w:hAnsiTheme="minorHAnsi" w:cstheme="minorHAnsi"/>
          <w:b/>
          <w:bCs/>
          <w:sz w:val="22"/>
          <w:szCs w:val="22"/>
          <w:lang w:val="es-MX"/>
        </w:rPr>
        <w:t>:</w:t>
      </w:r>
      <w:r w:rsidRPr="00C833FD">
        <w:rPr>
          <w:rFonts w:asciiTheme="minorHAnsi" w:hAnsiTheme="minorHAnsi" w:cstheme="minorHAnsi"/>
          <w:b/>
          <w:bCs/>
          <w:sz w:val="22"/>
          <w:szCs w:val="22"/>
          <w:lang w:val="es-MX"/>
        </w:rPr>
        <w:t xml:space="preserve"> LONDRES</w:t>
      </w:r>
    </w:p>
    <w:p w14:paraId="08BF5B5F" w14:textId="610E475D" w:rsid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 xml:space="preserve">Desayuno en el hotel y visita panorámica de la vibrante y cosmopolita Londres, recorriendo puntos tan interesantes como el Big Ben, la Abadía de Westminster, el London </w:t>
      </w:r>
      <w:proofErr w:type="spellStart"/>
      <w:r w:rsidRPr="00C833FD">
        <w:rPr>
          <w:rFonts w:asciiTheme="minorHAnsi" w:hAnsiTheme="minorHAnsi" w:cstheme="minorHAnsi"/>
          <w:sz w:val="22"/>
          <w:szCs w:val="22"/>
          <w:lang w:val="es-MX"/>
        </w:rPr>
        <w:t>Eye</w:t>
      </w:r>
      <w:proofErr w:type="spellEnd"/>
      <w:r w:rsidRPr="00C833FD">
        <w:rPr>
          <w:rFonts w:asciiTheme="minorHAnsi" w:hAnsiTheme="minorHAnsi" w:cstheme="minorHAnsi"/>
          <w:sz w:val="22"/>
          <w:szCs w:val="22"/>
          <w:lang w:val="es-MX"/>
        </w:rPr>
        <w:t xml:space="preserve">, el Palacio de Buckingham y ver el famoso cambio de guardia (siempre que opere). Continuamos la visita por los barrios de Westminster, Kensington, </w:t>
      </w:r>
      <w:proofErr w:type="spellStart"/>
      <w:r w:rsidRPr="00C833FD">
        <w:rPr>
          <w:rFonts w:asciiTheme="minorHAnsi" w:hAnsiTheme="minorHAnsi" w:cstheme="minorHAnsi"/>
          <w:sz w:val="22"/>
          <w:szCs w:val="22"/>
          <w:lang w:val="es-MX"/>
        </w:rPr>
        <w:t>Mayfair</w:t>
      </w:r>
      <w:proofErr w:type="spellEnd"/>
      <w:r w:rsidRPr="00C833FD">
        <w:rPr>
          <w:rFonts w:asciiTheme="minorHAnsi" w:hAnsiTheme="minorHAnsi" w:cstheme="minorHAnsi"/>
          <w:sz w:val="22"/>
          <w:szCs w:val="22"/>
          <w:lang w:val="es-MX"/>
        </w:rPr>
        <w:t xml:space="preserve"> y West </w:t>
      </w:r>
      <w:proofErr w:type="spellStart"/>
      <w:r w:rsidRPr="00C833FD">
        <w:rPr>
          <w:rFonts w:asciiTheme="minorHAnsi" w:hAnsiTheme="minorHAnsi" w:cstheme="minorHAnsi"/>
          <w:sz w:val="22"/>
          <w:szCs w:val="22"/>
          <w:lang w:val="es-MX"/>
        </w:rPr>
        <w:t>End</w:t>
      </w:r>
      <w:proofErr w:type="spellEnd"/>
      <w:r w:rsidRPr="00C833FD">
        <w:rPr>
          <w:rFonts w:asciiTheme="minorHAnsi" w:hAnsiTheme="minorHAnsi" w:cstheme="minorHAnsi"/>
          <w:sz w:val="22"/>
          <w:szCs w:val="22"/>
          <w:lang w:val="es-MX"/>
        </w:rPr>
        <w:t xml:space="preserve">, famosa zona de teatros y restaurantes y las plazas de Trafalgar Square y </w:t>
      </w:r>
      <w:proofErr w:type="spellStart"/>
      <w:r w:rsidRPr="00C833FD">
        <w:rPr>
          <w:rFonts w:asciiTheme="minorHAnsi" w:hAnsiTheme="minorHAnsi" w:cstheme="minorHAnsi"/>
          <w:sz w:val="22"/>
          <w:szCs w:val="22"/>
          <w:lang w:val="es-MX"/>
        </w:rPr>
        <w:t>Piccadilly</w:t>
      </w:r>
      <w:proofErr w:type="spellEnd"/>
      <w:r w:rsidRPr="00C833FD">
        <w:rPr>
          <w:rFonts w:asciiTheme="minorHAnsi" w:hAnsiTheme="minorHAnsi" w:cstheme="minorHAnsi"/>
          <w:sz w:val="22"/>
          <w:szCs w:val="22"/>
          <w:lang w:val="es-MX"/>
        </w:rPr>
        <w:t xml:space="preserve"> </w:t>
      </w:r>
      <w:proofErr w:type="spellStart"/>
      <w:r w:rsidRPr="00C833FD">
        <w:rPr>
          <w:rFonts w:asciiTheme="minorHAnsi" w:hAnsiTheme="minorHAnsi" w:cstheme="minorHAnsi"/>
          <w:sz w:val="22"/>
          <w:szCs w:val="22"/>
          <w:lang w:val="es-MX"/>
        </w:rPr>
        <w:t>Circus</w:t>
      </w:r>
      <w:proofErr w:type="spellEnd"/>
      <w:r w:rsidRPr="00C833FD">
        <w:rPr>
          <w:rFonts w:asciiTheme="minorHAnsi" w:hAnsiTheme="minorHAnsi" w:cstheme="minorHAnsi"/>
          <w:sz w:val="22"/>
          <w:szCs w:val="22"/>
          <w:lang w:val="es-MX"/>
        </w:rPr>
        <w:t xml:space="preserve">. Disfrutamos del ambiente único de Londres en Navidad, de la ciudad iluminada y decorada, que brilla con un nuevo esplendor. Por la tarde visita de </w:t>
      </w:r>
      <w:proofErr w:type="spellStart"/>
      <w:r w:rsidRPr="00C833FD">
        <w:rPr>
          <w:rFonts w:asciiTheme="minorHAnsi" w:hAnsiTheme="minorHAnsi" w:cstheme="minorHAnsi"/>
          <w:sz w:val="22"/>
          <w:szCs w:val="22"/>
          <w:lang w:val="es-MX"/>
        </w:rPr>
        <w:t>Kew</w:t>
      </w:r>
      <w:proofErr w:type="spellEnd"/>
      <w:r w:rsidRPr="00C833FD">
        <w:rPr>
          <w:rFonts w:asciiTheme="minorHAnsi" w:hAnsiTheme="minorHAnsi" w:cstheme="minorHAnsi"/>
          <w:sz w:val="22"/>
          <w:szCs w:val="22"/>
          <w:lang w:val="es-MX"/>
        </w:rPr>
        <w:t xml:space="preserve"> Garden, el jardín botánico de Londres, famoso por su iluminación navideña. Estas iluminaciones más grandes que la vida real son siempre inolvidables y para hacerlo aún más memorable, vislumbre a Papá Noel por el camino. Visitaremos igual mercados navideños. Alojamiento en Londres.</w:t>
      </w:r>
    </w:p>
    <w:p w14:paraId="288F8AAF" w14:textId="77777777" w:rsidR="00C833FD" w:rsidRPr="00C833FD" w:rsidRDefault="00C833FD" w:rsidP="00C833FD">
      <w:pPr>
        <w:jc w:val="both"/>
        <w:rPr>
          <w:rFonts w:asciiTheme="minorHAnsi" w:hAnsiTheme="minorHAnsi" w:cstheme="minorHAnsi"/>
          <w:sz w:val="22"/>
          <w:szCs w:val="22"/>
          <w:lang w:val="es-MX"/>
        </w:rPr>
      </w:pPr>
    </w:p>
    <w:p w14:paraId="7B36E9FB" w14:textId="135F056C" w:rsidR="00C833FD" w:rsidRPr="00C833FD" w:rsidRDefault="00C833FD" w:rsidP="00C833FD">
      <w:pPr>
        <w:jc w:val="both"/>
        <w:rPr>
          <w:rFonts w:asciiTheme="minorHAnsi" w:hAnsiTheme="minorHAnsi" w:cstheme="minorHAnsi"/>
          <w:b/>
          <w:bCs/>
          <w:sz w:val="22"/>
          <w:szCs w:val="22"/>
          <w:lang w:val="es-MX"/>
        </w:rPr>
      </w:pPr>
      <w:r w:rsidRPr="00C833FD">
        <w:rPr>
          <w:rFonts w:asciiTheme="minorHAnsi" w:hAnsiTheme="minorHAnsi" w:cstheme="minorHAnsi"/>
          <w:b/>
          <w:bCs/>
          <w:sz w:val="22"/>
          <w:szCs w:val="22"/>
          <w:lang w:val="es-MX"/>
        </w:rPr>
        <w:t>DÍA 3 SAB</w:t>
      </w:r>
      <w:r>
        <w:rPr>
          <w:rFonts w:asciiTheme="minorHAnsi" w:hAnsiTheme="minorHAnsi" w:cstheme="minorHAnsi"/>
          <w:b/>
          <w:bCs/>
          <w:sz w:val="22"/>
          <w:szCs w:val="22"/>
          <w:lang w:val="es-MX"/>
        </w:rPr>
        <w:t>:</w:t>
      </w:r>
      <w:r w:rsidRPr="00C833FD">
        <w:rPr>
          <w:rFonts w:asciiTheme="minorHAnsi" w:hAnsiTheme="minorHAnsi" w:cstheme="minorHAnsi"/>
          <w:b/>
          <w:bCs/>
          <w:sz w:val="22"/>
          <w:szCs w:val="22"/>
          <w:lang w:val="es-MX"/>
        </w:rPr>
        <w:t xml:space="preserve"> LONDRES</w:t>
      </w:r>
    </w:p>
    <w:p w14:paraId="30210CB3" w14:textId="365BCF92" w:rsidR="00C833FD" w:rsidRP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 xml:space="preserve">Desayuno y salida hacia el Castillo de Windsor, uno de los monumentos más célebres del Reino Unido y una de las residencias oficiales de la familia real. Localizado en el condado de Berkshire, en el valle </w:t>
      </w:r>
      <w:r w:rsidRPr="00C833FD">
        <w:rPr>
          <w:rFonts w:asciiTheme="minorHAnsi" w:hAnsiTheme="minorHAnsi" w:cstheme="minorHAnsi"/>
          <w:sz w:val="22"/>
          <w:szCs w:val="22"/>
          <w:lang w:val="es-MX"/>
        </w:rPr>
        <w:lastRenderedPageBreak/>
        <w:t>del Támesis ofrece una de las estampas más bonitas que podemos ver en los alrededores de Londres. Durante esta época del año, el castillo se adorna con decoraciones festivas que crean un ambiente cálido y acogedor. Las decoraciones incluyen árboles de Navidad de gran tamaño, guirnaldas, luces brillantes y una serie de adornos tradicionales que llenan los salones y pasillos con un espíritu navideño encantador. Con la impresionante Capilla de San Jorge, lugar de entierro de Enrique VIII y la increíble ornamentada Casa de Muñecas de Queen Mary. Regreso al centro de la ciudad. Tiempo libre. Alojamiento.</w:t>
      </w:r>
    </w:p>
    <w:p w14:paraId="1B25ED5F" w14:textId="77777777" w:rsidR="00C833FD" w:rsidRDefault="00C833FD" w:rsidP="00C833FD">
      <w:pPr>
        <w:jc w:val="both"/>
        <w:rPr>
          <w:rFonts w:asciiTheme="minorHAnsi" w:hAnsiTheme="minorHAnsi" w:cstheme="minorHAnsi"/>
          <w:sz w:val="22"/>
          <w:szCs w:val="22"/>
          <w:lang w:val="es-MX"/>
        </w:rPr>
      </w:pPr>
    </w:p>
    <w:p w14:paraId="1A631EFC" w14:textId="6333CC5D" w:rsidR="00C833FD" w:rsidRPr="00AE29D7" w:rsidRDefault="00C833FD" w:rsidP="00C833FD">
      <w:pPr>
        <w:jc w:val="both"/>
        <w:rPr>
          <w:rFonts w:asciiTheme="minorHAnsi" w:hAnsiTheme="minorHAnsi" w:cstheme="minorHAnsi"/>
          <w:b/>
          <w:bCs/>
          <w:sz w:val="22"/>
          <w:szCs w:val="22"/>
          <w:lang w:val="es-MX"/>
        </w:rPr>
      </w:pPr>
      <w:r w:rsidRPr="00AE29D7">
        <w:rPr>
          <w:rFonts w:asciiTheme="minorHAnsi" w:hAnsiTheme="minorHAnsi" w:cstheme="minorHAnsi"/>
          <w:b/>
          <w:bCs/>
          <w:sz w:val="22"/>
          <w:szCs w:val="22"/>
          <w:lang w:val="es-MX"/>
        </w:rPr>
        <w:t>DÍA 4 DOM</w:t>
      </w:r>
      <w:r w:rsidR="00AE29D7">
        <w:rPr>
          <w:rFonts w:asciiTheme="minorHAnsi" w:hAnsiTheme="minorHAnsi" w:cstheme="minorHAnsi"/>
          <w:b/>
          <w:bCs/>
          <w:sz w:val="22"/>
          <w:szCs w:val="22"/>
          <w:lang w:val="es-MX"/>
        </w:rPr>
        <w:t>:</w:t>
      </w:r>
      <w:r w:rsidRPr="00AE29D7">
        <w:rPr>
          <w:rFonts w:asciiTheme="minorHAnsi" w:hAnsiTheme="minorHAnsi" w:cstheme="minorHAnsi"/>
          <w:b/>
          <w:bCs/>
          <w:sz w:val="22"/>
          <w:szCs w:val="22"/>
          <w:lang w:val="es-MX"/>
        </w:rPr>
        <w:t xml:space="preserve"> LONDRES</w:t>
      </w:r>
    </w:p>
    <w:p w14:paraId="7EF109E9" w14:textId="67A87393" w:rsidR="00C833FD" w:rsidRP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Desayuno en el hotel. A continuación, nos espera una experiencia inolvidable. Tenemos la oportunidad de asistir a un auténtico “</w:t>
      </w:r>
      <w:proofErr w:type="spellStart"/>
      <w:r w:rsidRPr="00C833FD">
        <w:rPr>
          <w:rFonts w:asciiTheme="minorHAnsi" w:hAnsiTheme="minorHAnsi" w:cstheme="minorHAnsi"/>
          <w:sz w:val="22"/>
          <w:szCs w:val="22"/>
          <w:lang w:val="es-MX"/>
        </w:rPr>
        <w:t>Afternoon</w:t>
      </w:r>
      <w:proofErr w:type="spellEnd"/>
      <w:r w:rsidRPr="00C833FD">
        <w:rPr>
          <w:rFonts w:asciiTheme="minorHAnsi" w:hAnsiTheme="minorHAnsi" w:cstheme="minorHAnsi"/>
          <w:sz w:val="22"/>
          <w:szCs w:val="22"/>
          <w:lang w:val="es-MX"/>
        </w:rPr>
        <w:t xml:space="preserve"> tea” de Harrods, una experiencia elegante y exclusiva que se sirve en el famoso </w:t>
      </w:r>
      <w:proofErr w:type="spellStart"/>
      <w:r w:rsidRPr="00C833FD">
        <w:rPr>
          <w:rFonts w:asciiTheme="minorHAnsi" w:hAnsiTheme="minorHAnsi" w:cstheme="minorHAnsi"/>
          <w:sz w:val="22"/>
          <w:szCs w:val="22"/>
          <w:lang w:val="es-MX"/>
        </w:rPr>
        <w:t>The</w:t>
      </w:r>
      <w:proofErr w:type="spellEnd"/>
      <w:r w:rsidRPr="00C833FD">
        <w:rPr>
          <w:rFonts w:asciiTheme="minorHAnsi" w:hAnsiTheme="minorHAnsi" w:cstheme="minorHAnsi"/>
          <w:sz w:val="22"/>
          <w:szCs w:val="22"/>
          <w:lang w:val="es-MX"/>
        </w:rPr>
        <w:t xml:space="preserve"> Tea </w:t>
      </w:r>
      <w:proofErr w:type="spellStart"/>
      <w:r w:rsidRPr="00C833FD">
        <w:rPr>
          <w:rFonts w:asciiTheme="minorHAnsi" w:hAnsiTheme="minorHAnsi" w:cstheme="minorHAnsi"/>
          <w:sz w:val="22"/>
          <w:szCs w:val="22"/>
          <w:lang w:val="es-MX"/>
        </w:rPr>
        <w:t>Rooms</w:t>
      </w:r>
      <w:proofErr w:type="spellEnd"/>
      <w:r w:rsidRPr="00C833FD">
        <w:rPr>
          <w:rFonts w:asciiTheme="minorHAnsi" w:hAnsiTheme="minorHAnsi" w:cstheme="minorHAnsi"/>
          <w:sz w:val="22"/>
          <w:szCs w:val="22"/>
          <w:lang w:val="es-MX"/>
        </w:rPr>
        <w:t xml:space="preserve"> del icónico centro comercial londinense. Este ritual británico se disfruta en un ambiente sofisticado, donde el lujo y la tradición se combinan a la perfección. El menú típicamente incluye una variedad de tés selectos de alta calidad, desde los clásicos como el Earl Grey hasta mezclas exclusivas que Harrods ofrece. Acompañando al té, se sirven sándwiches de té (como de pepino, salmón ahumado o jamón con mostaza), scones recién horneados con mermelada y crema de </w:t>
      </w:r>
      <w:proofErr w:type="spellStart"/>
      <w:r w:rsidRPr="00C833FD">
        <w:rPr>
          <w:rFonts w:asciiTheme="minorHAnsi" w:hAnsiTheme="minorHAnsi" w:cstheme="minorHAnsi"/>
          <w:sz w:val="22"/>
          <w:szCs w:val="22"/>
          <w:lang w:val="es-MX"/>
        </w:rPr>
        <w:t>clotted</w:t>
      </w:r>
      <w:proofErr w:type="spellEnd"/>
      <w:r w:rsidRPr="00C833FD">
        <w:rPr>
          <w:rFonts w:asciiTheme="minorHAnsi" w:hAnsiTheme="minorHAnsi" w:cstheme="minorHAnsi"/>
          <w:sz w:val="22"/>
          <w:szCs w:val="22"/>
          <w:lang w:val="es-MX"/>
        </w:rPr>
        <w:t xml:space="preserve"> </w:t>
      </w:r>
      <w:proofErr w:type="spellStart"/>
      <w:r w:rsidRPr="00C833FD">
        <w:rPr>
          <w:rFonts w:asciiTheme="minorHAnsi" w:hAnsiTheme="minorHAnsi" w:cstheme="minorHAnsi"/>
          <w:sz w:val="22"/>
          <w:szCs w:val="22"/>
          <w:lang w:val="es-MX"/>
        </w:rPr>
        <w:t>cream</w:t>
      </w:r>
      <w:proofErr w:type="spellEnd"/>
      <w:r w:rsidRPr="00C833FD">
        <w:rPr>
          <w:rFonts w:asciiTheme="minorHAnsi" w:hAnsiTheme="minorHAnsi" w:cstheme="minorHAnsi"/>
          <w:sz w:val="22"/>
          <w:szCs w:val="22"/>
          <w:lang w:val="es-MX"/>
        </w:rPr>
        <w:t xml:space="preserve">, y una selección de pasteles y dulces que van desde tartas hasta </w:t>
      </w:r>
      <w:proofErr w:type="spellStart"/>
      <w:r w:rsidRPr="00C833FD">
        <w:rPr>
          <w:rFonts w:asciiTheme="minorHAnsi" w:hAnsiTheme="minorHAnsi" w:cstheme="minorHAnsi"/>
          <w:sz w:val="22"/>
          <w:szCs w:val="22"/>
          <w:lang w:val="es-MX"/>
        </w:rPr>
        <w:t>macarons</w:t>
      </w:r>
      <w:proofErr w:type="spellEnd"/>
      <w:r w:rsidRPr="00C833FD">
        <w:rPr>
          <w:rFonts w:asciiTheme="minorHAnsi" w:hAnsiTheme="minorHAnsi" w:cstheme="minorHAnsi"/>
          <w:sz w:val="22"/>
          <w:szCs w:val="22"/>
          <w:lang w:val="es-MX"/>
        </w:rPr>
        <w:t xml:space="preserve">. Por la tarde tienen tiempo libre para ir de compras. En las tradicionales zonas de compras como Oxford Street, Bond Street y Regent Street, podemos descubrir marcas tradicionales en </w:t>
      </w:r>
      <w:proofErr w:type="spellStart"/>
      <w:r w:rsidRPr="00C833FD">
        <w:rPr>
          <w:rFonts w:asciiTheme="minorHAnsi" w:hAnsiTheme="minorHAnsi" w:cstheme="minorHAnsi"/>
          <w:sz w:val="22"/>
          <w:szCs w:val="22"/>
          <w:lang w:val="es-MX"/>
        </w:rPr>
        <w:t>Carnaby</w:t>
      </w:r>
      <w:proofErr w:type="spellEnd"/>
      <w:r w:rsidRPr="00C833FD">
        <w:rPr>
          <w:rFonts w:asciiTheme="minorHAnsi" w:hAnsiTheme="minorHAnsi" w:cstheme="minorHAnsi"/>
          <w:sz w:val="22"/>
          <w:szCs w:val="22"/>
          <w:lang w:val="es-MX"/>
        </w:rPr>
        <w:t xml:space="preserve">, boutiques de belleza en </w:t>
      </w:r>
      <w:proofErr w:type="spellStart"/>
      <w:r w:rsidRPr="00C833FD">
        <w:rPr>
          <w:rFonts w:asciiTheme="minorHAnsi" w:hAnsiTheme="minorHAnsi" w:cstheme="minorHAnsi"/>
          <w:sz w:val="22"/>
          <w:szCs w:val="22"/>
          <w:lang w:val="es-MX"/>
        </w:rPr>
        <w:t>Covent</w:t>
      </w:r>
      <w:proofErr w:type="spellEnd"/>
      <w:r w:rsidRPr="00C833FD">
        <w:rPr>
          <w:rFonts w:asciiTheme="minorHAnsi" w:hAnsiTheme="minorHAnsi" w:cstheme="minorHAnsi"/>
          <w:sz w:val="22"/>
          <w:szCs w:val="22"/>
          <w:lang w:val="es-MX"/>
        </w:rPr>
        <w:t xml:space="preserve"> Garden y moda a medida en </w:t>
      </w:r>
      <w:proofErr w:type="spellStart"/>
      <w:r w:rsidRPr="00C833FD">
        <w:rPr>
          <w:rFonts w:asciiTheme="minorHAnsi" w:hAnsiTheme="minorHAnsi" w:cstheme="minorHAnsi"/>
          <w:sz w:val="22"/>
          <w:szCs w:val="22"/>
          <w:lang w:val="es-MX"/>
        </w:rPr>
        <w:t>St</w:t>
      </w:r>
      <w:proofErr w:type="spellEnd"/>
      <w:r w:rsidRPr="00C833FD">
        <w:rPr>
          <w:rFonts w:asciiTheme="minorHAnsi" w:hAnsiTheme="minorHAnsi" w:cstheme="minorHAnsi"/>
          <w:sz w:val="22"/>
          <w:szCs w:val="22"/>
          <w:lang w:val="es-MX"/>
        </w:rPr>
        <w:t xml:space="preserve"> </w:t>
      </w:r>
      <w:proofErr w:type="spellStart"/>
      <w:proofErr w:type="gramStart"/>
      <w:r w:rsidRPr="00C833FD">
        <w:rPr>
          <w:rFonts w:asciiTheme="minorHAnsi" w:hAnsiTheme="minorHAnsi" w:cstheme="minorHAnsi"/>
          <w:sz w:val="22"/>
          <w:szCs w:val="22"/>
          <w:lang w:val="es-MX"/>
        </w:rPr>
        <w:t>James‘</w:t>
      </w:r>
      <w:proofErr w:type="gramEnd"/>
      <w:r w:rsidRPr="00C833FD">
        <w:rPr>
          <w:rFonts w:asciiTheme="minorHAnsi" w:hAnsiTheme="minorHAnsi" w:cstheme="minorHAnsi"/>
          <w:sz w:val="22"/>
          <w:szCs w:val="22"/>
          <w:lang w:val="es-MX"/>
        </w:rPr>
        <w:t>s</w:t>
      </w:r>
      <w:proofErr w:type="spellEnd"/>
      <w:r w:rsidRPr="00C833FD">
        <w:rPr>
          <w:rFonts w:asciiTheme="minorHAnsi" w:hAnsiTheme="minorHAnsi" w:cstheme="minorHAnsi"/>
          <w:sz w:val="22"/>
          <w:szCs w:val="22"/>
          <w:lang w:val="es-MX"/>
        </w:rPr>
        <w:t xml:space="preserve">. O podemos ir a uno de los enormes centros comerciales de </w:t>
      </w:r>
      <w:proofErr w:type="spellStart"/>
      <w:r w:rsidRPr="00C833FD">
        <w:rPr>
          <w:rFonts w:asciiTheme="minorHAnsi" w:hAnsiTheme="minorHAnsi" w:cstheme="minorHAnsi"/>
          <w:sz w:val="22"/>
          <w:szCs w:val="22"/>
          <w:lang w:val="es-MX"/>
        </w:rPr>
        <w:t>Westfield</w:t>
      </w:r>
      <w:proofErr w:type="spellEnd"/>
      <w:r w:rsidRPr="00C833FD">
        <w:rPr>
          <w:rFonts w:asciiTheme="minorHAnsi" w:hAnsiTheme="minorHAnsi" w:cstheme="minorHAnsi"/>
          <w:sz w:val="22"/>
          <w:szCs w:val="22"/>
          <w:lang w:val="es-MX"/>
        </w:rPr>
        <w:t>. Alojamiento en Londres.</w:t>
      </w:r>
    </w:p>
    <w:p w14:paraId="33F785AD" w14:textId="77777777" w:rsidR="00C833FD" w:rsidRDefault="00C833FD" w:rsidP="00C833FD">
      <w:pPr>
        <w:jc w:val="both"/>
        <w:rPr>
          <w:rFonts w:asciiTheme="minorHAnsi" w:hAnsiTheme="minorHAnsi" w:cstheme="minorHAnsi"/>
          <w:sz w:val="22"/>
          <w:szCs w:val="22"/>
          <w:lang w:val="es-MX"/>
        </w:rPr>
      </w:pPr>
    </w:p>
    <w:p w14:paraId="7D12E4A9" w14:textId="5533FE20" w:rsidR="00C833FD" w:rsidRPr="00AE29D7" w:rsidRDefault="00C833FD" w:rsidP="00C833FD">
      <w:pPr>
        <w:jc w:val="both"/>
        <w:rPr>
          <w:rFonts w:asciiTheme="minorHAnsi" w:hAnsiTheme="minorHAnsi" w:cstheme="minorHAnsi"/>
          <w:b/>
          <w:bCs/>
          <w:sz w:val="22"/>
          <w:szCs w:val="22"/>
          <w:lang w:val="en-US"/>
        </w:rPr>
      </w:pPr>
      <w:r w:rsidRPr="00AE29D7">
        <w:rPr>
          <w:rFonts w:asciiTheme="minorHAnsi" w:hAnsiTheme="minorHAnsi" w:cstheme="minorHAnsi"/>
          <w:b/>
          <w:bCs/>
          <w:sz w:val="22"/>
          <w:szCs w:val="22"/>
          <w:lang w:val="en-US"/>
        </w:rPr>
        <w:t>DÍA 5 LUN</w:t>
      </w:r>
      <w:r w:rsidR="00AE29D7" w:rsidRPr="00AE29D7">
        <w:rPr>
          <w:rFonts w:asciiTheme="minorHAnsi" w:hAnsiTheme="minorHAnsi" w:cstheme="minorHAnsi"/>
          <w:b/>
          <w:bCs/>
          <w:sz w:val="22"/>
          <w:szCs w:val="22"/>
          <w:lang w:val="en-US"/>
        </w:rPr>
        <w:t>:</w:t>
      </w:r>
      <w:r w:rsidRPr="00AE29D7">
        <w:rPr>
          <w:rFonts w:asciiTheme="minorHAnsi" w:hAnsiTheme="minorHAnsi" w:cstheme="minorHAnsi"/>
          <w:b/>
          <w:bCs/>
          <w:sz w:val="22"/>
          <w:szCs w:val="22"/>
          <w:lang w:val="en-US"/>
        </w:rPr>
        <w:t xml:space="preserve"> LONDRES – OXFORD – THE COTSWOLDS – BATH</w:t>
      </w:r>
    </w:p>
    <w:p w14:paraId="00163C84" w14:textId="58DB2666" w:rsid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 xml:space="preserve">Desayuno y salida hacia Oxford, que durante la Navidad es un lugar mágico y lleno de encanto. La ciudad, conocida por su prestigiosa universidad y su arquitectura histórica, se transforma en un destino aún más impresionante durante las festividades navideñas. Oxford alberga varios mercados navideños, como el Mercado de Navidad en Broad Street, donde los locales y turistas pueden disfrutar de una variedad de artesanías, alimentos típicos y regalos únicos. El ambiente en estos mercados es muy acogedor, con aromas de castañas asadas y chocolate caliente flotando en el aire. Continuaremos a Los </w:t>
      </w:r>
      <w:proofErr w:type="spellStart"/>
      <w:r w:rsidRPr="00C833FD">
        <w:rPr>
          <w:rFonts w:asciiTheme="minorHAnsi" w:hAnsiTheme="minorHAnsi" w:cstheme="minorHAnsi"/>
          <w:sz w:val="22"/>
          <w:szCs w:val="22"/>
          <w:lang w:val="es-MX"/>
        </w:rPr>
        <w:t>Cotswolds</w:t>
      </w:r>
      <w:proofErr w:type="spellEnd"/>
      <w:r w:rsidRPr="00C833FD">
        <w:rPr>
          <w:rFonts w:asciiTheme="minorHAnsi" w:hAnsiTheme="minorHAnsi" w:cstheme="minorHAnsi"/>
          <w:sz w:val="22"/>
          <w:szCs w:val="22"/>
          <w:lang w:val="es-MX"/>
        </w:rPr>
        <w:t>, famosos por sus pintorescos pueblos, colinas ondulantes y su acogedor encanto rural, que se embellecen aún más con sus luces centelleantes, mercados navideños y eventos de temporada que capturan el espíritu de las fiestas. Alojamiento en Bath.</w:t>
      </w:r>
    </w:p>
    <w:p w14:paraId="09E5DAA0" w14:textId="77777777" w:rsidR="00C833FD" w:rsidRPr="00C833FD" w:rsidRDefault="00C833FD" w:rsidP="00C833FD">
      <w:pPr>
        <w:jc w:val="both"/>
        <w:rPr>
          <w:rFonts w:asciiTheme="minorHAnsi" w:hAnsiTheme="minorHAnsi" w:cstheme="minorHAnsi"/>
          <w:sz w:val="22"/>
          <w:szCs w:val="22"/>
          <w:lang w:val="es-MX"/>
        </w:rPr>
      </w:pPr>
    </w:p>
    <w:p w14:paraId="548EA284" w14:textId="769E25C8" w:rsidR="00C833FD" w:rsidRPr="00AE29D7" w:rsidRDefault="00C833FD" w:rsidP="00C833FD">
      <w:pPr>
        <w:jc w:val="both"/>
        <w:rPr>
          <w:rFonts w:asciiTheme="minorHAnsi" w:hAnsiTheme="minorHAnsi" w:cstheme="minorHAnsi"/>
          <w:b/>
          <w:bCs/>
          <w:sz w:val="22"/>
          <w:szCs w:val="22"/>
          <w:lang w:val="es-MX"/>
        </w:rPr>
      </w:pPr>
      <w:r w:rsidRPr="00AE29D7">
        <w:rPr>
          <w:rFonts w:asciiTheme="minorHAnsi" w:hAnsiTheme="minorHAnsi" w:cstheme="minorHAnsi"/>
          <w:b/>
          <w:bCs/>
          <w:sz w:val="22"/>
          <w:szCs w:val="22"/>
          <w:lang w:val="es-MX"/>
        </w:rPr>
        <w:t>DÍA 6 MAR</w:t>
      </w:r>
      <w:r w:rsidR="00AE29D7">
        <w:rPr>
          <w:rFonts w:asciiTheme="minorHAnsi" w:hAnsiTheme="minorHAnsi" w:cstheme="minorHAnsi"/>
          <w:b/>
          <w:bCs/>
          <w:sz w:val="22"/>
          <w:szCs w:val="22"/>
          <w:lang w:val="es-MX"/>
        </w:rPr>
        <w:t>:</w:t>
      </w:r>
      <w:r w:rsidRPr="00AE29D7">
        <w:rPr>
          <w:rFonts w:asciiTheme="minorHAnsi" w:hAnsiTheme="minorHAnsi" w:cstheme="minorHAnsi"/>
          <w:b/>
          <w:bCs/>
          <w:sz w:val="22"/>
          <w:szCs w:val="22"/>
          <w:lang w:val="es-MX"/>
        </w:rPr>
        <w:t xml:space="preserve"> BATH</w:t>
      </w:r>
    </w:p>
    <w:p w14:paraId="701C33A5" w14:textId="090D0BE9" w:rsid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 xml:space="preserve">Desayuno y visita de la ciudad de Bath, una de las ciudades inglesas más bellas, construida junto al río Avon sobre los únicos manantiales naturales del país. Durante nuestro recorrido visitaremos también el Baño Romano. Después el camino nos llevará a la Abadía de Bath y el Puente </w:t>
      </w:r>
      <w:proofErr w:type="spellStart"/>
      <w:r w:rsidRPr="00C833FD">
        <w:rPr>
          <w:rFonts w:asciiTheme="minorHAnsi" w:hAnsiTheme="minorHAnsi" w:cstheme="minorHAnsi"/>
          <w:sz w:val="22"/>
          <w:szCs w:val="22"/>
          <w:lang w:val="es-MX"/>
        </w:rPr>
        <w:t>Pulteney</w:t>
      </w:r>
      <w:proofErr w:type="spellEnd"/>
      <w:r w:rsidRPr="00C833FD">
        <w:rPr>
          <w:rFonts w:asciiTheme="minorHAnsi" w:hAnsiTheme="minorHAnsi" w:cstheme="minorHAnsi"/>
          <w:sz w:val="22"/>
          <w:szCs w:val="22"/>
          <w:lang w:val="es-MX"/>
        </w:rPr>
        <w:t>, curiosamente entrecortado por pequeñas tiendas. Con su impresionante arquitectura no es de extrañar que esta ciudad sea tan popular entre los productores de películas: La Duquesa, Les Miserables y La feria de las vanidades se grabaron en Bath. Por la tarde visita del mercado navideño de Bath. Bath se transforma en un paraíso invernal, con calles adoquinadas adornadas con chalés centelleantes que ofrecen regalos únicos, comida y bebida gourmet para deleitar el paladar, y un derroche de alegría festiva, todo ello en pleno centro de la ciudad de Bath.</w:t>
      </w:r>
    </w:p>
    <w:p w14:paraId="5CBC9557" w14:textId="77777777" w:rsidR="00C833FD" w:rsidRPr="00C833FD" w:rsidRDefault="00C833FD" w:rsidP="00C833FD">
      <w:pPr>
        <w:jc w:val="both"/>
        <w:rPr>
          <w:rFonts w:asciiTheme="minorHAnsi" w:hAnsiTheme="minorHAnsi" w:cstheme="minorHAnsi"/>
          <w:sz w:val="22"/>
          <w:szCs w:val="22"/>
          <w:lang w:val="es-MX"/>
        </w:rPr>
      </w:pPr>
    </w:p>
    <w:p w14:paraId="55E169DB" w14:textId="6CC09C5F" w:rsidR="00C833FD" w:rsidRPr="00AE29D7" w:rsidRDefault="00C833FD" w:rsidP="00C833FD">
      <w:pPr>
        <w:jc w:val="both"/>
        <w:rPr>
          <w:rFonts w:asciiTheme="minorHAnsi" w:hAnsiTheme="minorHAnsi" w:cstheme="minorHAnsi"/>
          <w:b/>
          <w:bCs/>
          <w:sz w:val="22"/>
          <w:szCs w:val="22"/>
          <w:lang w:val="en-US"/>
        </w:rPr>
      </w:pPr>
      <w:r w:rsidRPr="00AE29D7">
        <w:rPr>
          <w:rFonts w:asciiTheme="minorHAnsi" w:hAnsiTheme="minorHAnsi" w:cstheme="minorHAnsi"/>
          <w:b/>
          <w:bCs/>
          <w:sz w:val="22"/>
          <w:szCs w:val="22"/>
          <w:lang w:val="en-US"/>
        </w:rPr>
        <w:t>DÍA 7 MIE</w:t>
      </w:r>
      <w:r w:rsidR="00AE29D7">
        <w:rPr>
          <w:rFonts w:asciiTheme="minorHAnsi" w:hAnsiTheme="minorHAnsi" w:cstheme="minorHAnsi"/>
          <w:b/>
          <w:bCs/>
          <w:sz w:val="22"/>
          <w:szCs w:val="22"/>
          <w:lang w:val="en-US"/>
        </w:rPr>
        <w:t>:</w:t>
      </w:r>
      <w:r w:rsidRPr="00AE29D7">
        <w:rPr>
          <w:rFonts w:asciiTheme="minorHAnsi" w:hAnsiTheme="minorHAnsi" w:cstheme="minorHAnsi"/>
          <w:b/>
          <w:bCs/>
          <w:sz w:val="22"/>
          <w:szCs w:val="22"/>
          <w:lang w:val="en-US"/>
        </w:rPr>
        <w:t xml:space="preserve"> BATH </w:t>
      </w:r>
      <w:r w:rsidR="00AE29D7">
        <w:rPr>
          <w:rFonts w:asciiTheme="minorHAnsi" w:hAnsiTheme="minorHAnsi" w:cstheme="minorHAnsi"/>
          <w:b/>
          <w:bCs/>
          <w:sz w:val="22"/>
          <w:szCs w:val="22"/>
          <w:lang w:val="en-US"/>
        </w:rPr>
        <w:t>–</w:t>
      </w:r>
      <w:r w:rsidRPr="00AE29D7">
        <w:rPr>
          <w:rFonts w:asciiTheme="minorHAnsi" w:hAnsiTheme="minorHAnsi" w:cstheme="minorHAnsi"/>
          <w:b/>
          <w:bCs/>
          <w:sz w:val="22"/>
          <w:szCs w:val="22"/>
          <w:lang w:val="en-US"/>
        </w:rPr>
        <w:t xml:space="preserve"> STONEHENGE </w:t>
      </w:r>
      <w:r w:rsidR="00AE29D7">
        <w:rPr>
          <w:rFonts w:asciiTheme="minorHAnsi" w:hAnsiTheme="minorHAnsi" w:cstheme="minorHAnsi"/>
          <w:b/>
          <w:bCs/>
          <w:sz w:val="22"/>
          <w:szCs w:val="22"/>
          <w:lang w:val="en-US"/>
        </w:rPr>
        <w:t>–</w:t>
      </w:r>
      <w:r w:rsidRPr="00AE29D7">
        <w:rPr>
          <w:rFonts w:asciiTheme="minorHAnsi" w:hAnsiTheme="minorHAnsi" w:cstheme="minorHAnsi"/>
          <w:b/>
          <w:bCs/>
          <w:sz w:val="22"/>
          <w:szCs w:val="22"/>
          <w:lang w:val="en-US"/>
        </w:rPr>
        <w:t xml:space="preserve"> SALISBURY</w:t>
      </w:r>
      <w:r w:rsidR="00AE29D7">
        <w:rPr>
          <w:rFonts w:asciiTheme="minorHAnsi" w:hAnsiTheme="minorHAnsi" w:cstheme="minorHAnsi"/>
          <w:b/>
          <w:bCs/>
          <w:sz w:val="22"/>
          <w:szCs w:val="22"/>
          <w:lang w:val="en-US"/>
        </w:rPr>
        <w:t xml:space="preserve"> </w:t>
      </w:r>
      <w:r w:rsidRPr="00AE29D7">
        <w:rPr>
          <w:rFonts w:asciiTheme="minorHAnsi" w:hAnsiTheme="minorHAnsi" w:cstheme="minorHAnsi"/>
          <w:b/>
          <w:bCs/>
          <w:sz w:val="22"/>
          <w:szCs w:val="22"/>
          <w:lang w:val="en-US"/>
        </w:rPr>
        <w:t>–</w:t>
      </w:r>
      <w:r w:rsidRPr="00AE29D7">
        <w:rPr>
          <w:rFonts w:asciiTheme="minorHAnsi" w:hAnsiTheme="minorHAnsi" w:cstheme="minorHAnsi"/>
          <w:b/>
          <w:bCs/>
          <w:sz w:val="22"/>
          <w:szCs w:val="22"/>
          <w:lang w:val="en-US"/>
        </w:rPr>
        <w:t xml:space="preserve"> LONDRES</w:t>
      </w:r>
    </w:p>
    <w:p w14:paraId="04F63AC8" w14:textId="02998073" w:rsidR="00C833FD" w:rsidRP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 xml:space="preserve">Desayuno y traslado a Stonehenge. El antiguo círculo de piedra de Stonehenge tiene más de 5000 años de antigüedad y es uno de los lugares más misteriosos y atmosféricos de Europa. Stonehenge es un impresionante monumento que consiste en diferentes círculos de piedra y terraplenes. Su creación y el propósito original siguen siendo un misterio hasta hoy. A continuación, hacemos la visita de Salisbury </w:t>
      </w:r>
      <w:r w:rsidRPr="00C833FD">
        <w:rPr>
          <w:rFonts w:asciiTheme="minorHAnsi" w:hAnsiTheme="minorHAnsi" w:cstheme="minorHAnsi"/>
          <w:sz w:val="22"/>
          <w:szCs w:val="22"/>
          <w:lang w:val="es-MX"/>
        </w:rPr>
        <w:lastRenderedPageBreak/>
        <w:t>con su impresionante catedral. La iglesia de 750 años de antigüedad posee la torre más alta de Gran Bretaña, bella arquitectura gótica inglesa y el mejor ejemplo conservado de la “Carta Magna”. Ken Follett se inspiró principalmente en esta catedral para escribir su famosa novela Los pilares de la Tierra. Después de explorar esta obra maestra medieval, pasearemos por las viejas calles empedradas de Salisbury bordeadas por edificios con entramados de madera.</w:t>
      </w:r>
    </w:p>
    <w:p w14:paraId="28129085" w14:textId="77777777" w:rsidR="00C833FD" w:rsidRDefault="00C833FD" w:rsidP="00C833FD">
      <w:pPr>
        <w:jc w:val="both"/>
        <w:rPr>
          <w:rFonts w:asciiTheme="minorHAnsi" w:hAnsiTheme="minorHAnsi" w:cstheme="minorHAnsi"/>
          <w:sz w:val="22"/>
          <w:szCs w:val="22"/>
          <w:lang w:val="es-MX"/>
        </w:rPr>
      </w:pPr>
    </w:p>
    <w:p w14:paraId="72F7B3B4" w14:textId="15563A98" w:rsidR="00C833FD" w:rsidRPr="00AE29D7" w:rsidRDefault="00C833FD" w:rsidP="00C833FD">
      <w:pPr>
        <w:jc w:val="both"/>
        <w:rPr>
          <w:rFonts w:asciiTheme="minorHAnsi" w:hAnsiTheme="minorHAnsi" w:cstheme="minorHAnsi"/>
          <w:b/>
          <w:bCs/>
          <w:sz w:val="22"/>
          <w:szCs w:val="22"/>
          <w:lang w:val="es-MX"/>
        </w:rPr>
      </w:pPr>
      <w:r w:rsidRPr="00AE29D7">
        <w:rPr>
          <w:rFonts w:asciiTheme="minorHAnsi" w:hAnsiTheme="minorHAnsi" w:cstheme="minorHAnsi"/>
          <w:b/>
          <w:bCs/>
          <w:sz w:val="22"/>
          <w:szCs w:val="22"/>
          <w:lang w:val="es-MX"/>
        </w:rPr>
        <w:t>DÍA 8 JUE LONDRES</w:t>
      </w:r>
    </w:p>
    <w:p w14:paraId="7539B2E4" w14:textId="23B5ED1D" w:rsidR="00C833FD" w:rsidRPr="00C833FD" w:rsidRDefault="00C833FD" w:rsidP="00C833FD">
      <w:pPr>
        <w:jc w:val="both"/>
        <w:rPr>
          <w:rFonts w:asciiTheme="minorHAnsi" w:hAnsiTheme="minorHAnsi" w:cstheme="minorHAnsi"/>
          <w:sz w:val="22"/>
          <w:szCs w:val="22"/>
          <w:lang w:val="es-MX"/>
        </w:rPr>
      </w:pPr>
      <w:r w:rsidRPr="00C833FD">
        <w:rPr>
          <w:rFonts w:asciiTheme="minorHAnsi" w:hAnsiTheme="minorHAnsi" w:cstheme="minorHAnsi"/>
          <w:sz w:val="22"/>
          <w:szCs w:val="22"/>
          <w:lang w:val="es-MX"/>
        </w:rPr>
        <w:t>Desayuno y fin de los servicios.</w:t>
      </w:r>
    </w:p>
    <w:p w14:paraId="2D830960" w14:textId="77777777" w:rsidR="00FD5A40" w:rsidRPr="00B06238" w:rsidRDefault="00FD5A40" w:rsidP="00B06238">
      <w:pPr>
        <w:jc w:val="both"/>
        <w:rPr>
          <w:rFonts w:asciiTheme="minorHAnsi" w:eastAsia="Calibri" w:hAnsiTheme="minorHAnsi" w:cstheme="minorHAnsi"/>
          <w:sz w:val="22"/>
          <w:szCs w:val="22"/>
        </w:rPr>
      </w:pPr>
    </w:p>
    <w:p w14:paraId="79008757" w14:textId="77777777" w:rsidR="006B291C" w:rsidRPr="00FD4EAE" w:rsidRDefault="00000000">
      <w:pPr>
        <w:jc w:val="both"/>
        <w:rPr>
          <w:rFonts w:asciiTheme="minorHAnsi" w:eastAsia="Calibri" w:hAnsiTheme="minorHAnsi" w:cstheme="minorHAnsi"/>
          <w:b/>
          <w:sz w:val="22"/>
          <w:szCs w:val="22"/>
          <w:lang w:val="es-MX"/>
        </w:rPr>
      </w:pPr>
      <w:r w:rsidRPr="00FD4EAE">
        <w:rPr>
          <w:rFonts w:asciiTheme="minorHAnsi" w:eastAsia="Calibri" w:hAnsiTheme="minorHAnsi" w:cstheme="minorHAnsi"/>
          <w:b/>
          <w:sz w:val="22"/>
          <w:szCs w:val="22"/>
          <w:lang w:val="es-MX"/>
        </w:rPr>
        <w:t xml:space="preserve">Fin de nuestros servicios </w:t>
      </w:r>
    </w:p>
    <w:p w14:paraId="24550B5E" w14:textId="77777777" w:rsidR="006B291C" w:rsidRDefault="006B291C">
      <w:pPr>
        <w:jc w:val="both"/>
        <w:rPr>
          <w:rFonts w:asciiTheme="minorHAnsi" w:eastAsia="Calibri" w:hAnsiTheme="minorHAnsi" w:cstheme="minorHAnsi"/>
          <w:b/>
          <w:sz w:val="22"/>
          <w:szCs w:val="22"/>
          <w:lang w:val="es-MX"/>
        </w:rPr>
      </w:pPr>
    </w:p>
    <w:p w14:paraId="05ACE4CE" w14:textId="77777777" w:rsidR="00EA6F63" w:rsidRDefault="00EA6F63">
      <w:pPr>
        <w:jc w:val="both"/>
        <w:rPr>
          <w:rFonts w:asciiTheme="minorHAnsi" w:eastAsia="Calibri" w:hAnsiTheme="minorHAnsi" w:cstheme="minorHAnsi"/>
          <w:b/>
          <w:sz w:val="22"/>
          <w:szCs w:val="22"/>
          <w:lang w:val="es-MX"/>
        </w:rPr>
      </w:pPr>
    </w:p>
    <w:p w14:paraId="1793F2CB" w14:textId="77777777" w:rsidR="00C6430A" w:rsidRPr="00FD4EAE" w:rsidRDefault="00C6430A" w:rsidP="00C6430A">
      <w:pPr>
        <w:rPr>
          <w:rFonts w:asciiTheme="minorHAnsi" w:hAnsiTheme="minorHAnsi" w:cstheme="minorHAnsi"/>
          <w:b/>
          <w:bCs/>
          <w:color w:val="C00000"/>
          <w:sz w:val="22"/>
          <w:szCs w:val="22"/>
          <w:lang w:val="es-MX"/>
        </w:rPr>
      </w:pPr>
      <w:r w:rsidRPr="00FD4EAE">
        <w:rPr>
          <w:rFonts w:asciiTheme="minorHAnsi" w:hAnsiTheme="minorHAnsi" w:cstheme="minorHAnsi"/>
          <w:b/>
          <w:bCs/>
          <w:color w:val="C00000"/>
          <w:sz w:val="22"/>
          <w:szCs w:val="22"/>
          <w:lang w:val="es-MX"/>
        </w:rPr>
        <w:t>PRECIOS POR PERSONA EN EUROS</w:t>
      </w:r>
    </w:p>
    <w:tbl>
      <w:tblPr>
        <w:tblW w:w="8363" w:type="dxa"/>
        <w:jc w:val="center"/>
        <w:tblLayout w:type="fixed"/>
        <w:tblLook w:val="0000" w:firstRow="0" w:lastRow="0" w:firstColumn="0" w:lastColumn="0" w:noHBand="0" w:noVBand="0"/>
      </w:tblPr>
      <w:tblGrid>
        <w:gridCol w:w="4678"/>
        <w:gridCol w:w="1843"/>
        <w:gridCol w:w="1842"/>
      </w:tblGrid>
      <w:tr w:rsidR="00C6430A" w:rsidRPr="00FD4EAE" w14:paraId="314FF4F5" w14:textId="77777777" w:rsidTr="00AE29D7">
        <w:trPr>
          <w:trHeight w:val="189"/>
          <w:jc w:val="center"/>
        </w:trPr>
        <w:tc>
          <w:tcPr>
            <w:tcW w:w="4678" w:type="dxa"/>
            <w:shd w:val="clear" w:color="auto" w:fill="E7E6E6" w:themeFill="background2"/>
            <w:vAlign w:val="center"/>
          </w:tcPr>
          <w:p w14:paraId="21D60A6C" w14:textId="384A1A6E" w:rsidR="00C6430A" w:rsidRPr="00FD4EAE" w:rsidRDefault="00C6430A"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SERVICIOS TERRESTRES</w:t>
            </w:r>
            <w:r w:rsidR="002D454C">
              <w:rPr>
                <w:rFonts w:asciiTheme="minorHAnsi" w:hAnsiTheme="minorHAnsi" w:cstheme="minorHAnsi"/>
                <w:b/>
                <w:sz w:val="22"/>
                <w:szCs w:val="22"/>
                <w:lang w:val="es-MX"/>
              </w:rPr>
              <w:t>, CATEGORIA 4*</w:t>
            </w:r>
          </w:p>
        </w:tc>
        <w:tc>
          <w:tcPr>
            <w:tcW w:w="1843" w:type="dxa"/>
            <w:shd w:val="clear" w:color="auto" w:fill="E7E6E6" w:themeFill="background2"/>
            <w:vAlign w:val="center"/>
          </w:tcPr>
          <w:p w14:paraId="2B5A9F50" w14:textId="77777777" w:rsidR="00C6430A" w:rsidRPr="00FD4EAE" w:rsidRDefault="00C6430A" w:rsidP="00687582">
            <w:pPr>
              <w:jc w:val="center"/>
              <w:rPr>
                <w:rFonts w:asciiTheme="minorHAnsi" w:hAnsiTheme="minorHAnsi" w:cstheme="minorHAnsi"/>
                <w:b/>
                <w:sz w:val="22"/>
                <w:szCs w:val="22"/>
                <w:lang w:val="es-MX"/>
              </w:rPr>
            </w:pPr>
            <w:r w:rsidRPr="00FD4EAE">
              <w:rPr>
                <w:rFonts w:asciiTheme="minorHAnsi" w:hAnsiTheme="minorHAnsi" w:cstheme="minorHAnsi"/>
                <w:b/>
                <w:sz w:val="22"/>
                <w:szCs w:val="22"/>
                <w:lang w:val="es-MX"/>
              </w:rPr>
              <w:t>DOBLE</w:t>
            </w:r>
          </w:p>
        </w:tc>
        <w:tc>
          <w:tcPr>
            <w:tcW w:w="1842" w:type="dxa"/>
            <w:shd w:val="clear" w:color="auto" w:fill="E7E6E6" w:themeFill="background2"/>
            <w:vAlign w:val="center"/>
          </w:tcPr>
          <w:p w14:paraId="4E9E7DE1" w14:textId="77777777" w:rsidR="00C6430A" w:rsidRPr="00FD4EAE" w:rsidRDefault="00C6430A" w:rsidP="00687582">
            <w:pPr>
              <w:jc w:val="center"/>
              <w:rPr>
                <w:rFonts w:asciiTheme="minorHAnsi" w:hAnsiTheme="minorHAnsi" w:cstheme="minorHAnsi"/>
                <w:b/>
                <w:sz w:val="22"/>
                <w:szCs w:val="22"/>
                <w:lang w:val="es-MX"/>
              </w:rPr>
            </w:pPr>
            <w:r w:rsidRPr="00FD4EAE">
              <w:rPr>
                <w:rFonts w:asciiTheme="minorHAnsi" w:hAnsiTheme="minorHAnsi" w:cstheme="minorHAnsi"/>
                <w:b/>
                <w:sz w:val="22"/>
                <w:szCs w:val="22"/>
                <w:lang w:val="es-MX"/>
              </w:rPr>
              <w:t>SENCILLA</w:t>
            </w:r>
          </w:p>
        </w:tc>
      </w:tr>
      <w:tr w:rsidR="00C6430A" w:rsidRPr="00FD4EAE" w14:paraId="1BD254DB" w14:textId="77777777" w:rsidTr="00AE29D7">
        <w:trPr>
          <w:trHeight w:val="29"/>
          <w:jc w:val="center"/>
        </w:trPr>
        <w:tc>
          <w:tcPr>
            <w:tcW w:w="4678" w:type="dxa"/>
            <w:vAlign w:val="center"/>
          </w:tcPr>
          <w:p w14:paraId="63753B23" w14:textId="647CEF0E" w:rsidR="00C6430A" w:rsidRPr="00FD4EAE" w:rsidRDefault="00AE29D7" w:rsidP="00687582">
            <w:pPr>
              <w:rPr>
                <w:rFonts w:asciiTheme="minorHAnsi" w:hAnsiTheme="minorHAnsi" w:cstheme="minorHAnsi"/>
                <w:bCs/>
                <w:sz w:val="22"/>
                <w:szCs w:val="22"/>
                <w:lang w:val="es-MX"/>
              </w:rPr>
            </w:pPr>
            <w:r>
              <w:rPr>
                <w:rFonts w:asciiTheme="minorHAnsi" w:hAnsiTheme="minorHAnsi" w:cstheme="minorHAnsi"/>
                <w:bCs/>
                <w:sz w:val="22"/>
                <w:szCs w:val="22"/>
                <w:lang w:val="es-MX"/>
              </w:rPr>
              <w:t>UN VILLANCICO NAVIDEÑO EN LONDRES</w:t>
            </w:r>
            <w:r w:rsidR="00523D74">
              <w:rPr>
                <w:rFonts w:asciiTheme="minorHAnsi" w:hAnsiTheme="minorHAnsi" w:cstheme="minorHAnsi"/>
                <w:bCs/>
                <w:sz w:val="22"/>
                <w:szCs w:val="22"/>
                <w:lang w:val="es-MX"/>
              </w:rPr>
              <w:t xml:space="preserve"> </w:t>
            </w:r>
            <w:r w:rsidR="000C3C48">
              <w:rPr>
                <w:rFonts w:asciiTheme="minorHAnsi" w:hAnsiTheme="minorHAnsi" w:cstheme="minorHAnsi"/>
                <w:bCs/>
                <w:sz w:val="22"/>
                <w:szCs w:val="22"/>
                <w:lang w:val="es-MX"/>
              </w:rPr>
              <w:t>8</w:t>
            </w:r>
            <w:r w:rsidR="00523D74">
              <w:rPr>
                <w:rFonts w:asciiTheme="minorHAnsi" w:hAnsiTheme="minorHAnsi" w:cstheme="minorHAnsi"/>
                <w:bCs/>
                <w:sz w:val="22"/>
                <w:szCs w:val="22"/>
                <w:lang w:val="es-MX"/>
              </w:rPr>
              <w:t xml:space="preserve"> DIAS</w:t>
            </w:r>
          </w:p>
        </w:tc>
        <w:tc>
          <w:tcPr>
            <w:tcW w:w="1843" w:type="dxa"/>
            <w:vAlign w:val="center"/>
          </w:tcPr>
          <w:p w14:paraId="236A8947" w14:textId="6EE942DE" w:rsidR="00C6430A" w:rsidRPr="00FD4EAE" w:rsidRDefault="00C6430A" w:rsidP="00687582">
            <w:pPr>
              <w:jc w:val="center"/>
              <w:rPr>
                <w:rFonts w:asciiTheme="minorHAnsi" w:hAnsiTheme="minorHAnsi" w:cstheme="minorHAnsi"/>
                <w:sz w:val="22"/>
                <w:szCs w:val="22"/>
                <w:lang w:val="es-MX"/>
              </w:rPr>
            </w:pPr>
            <w:r w:rsidRPr="00FD4EAE">
              <w:rPr>
                <w:rFonts w:asciiTheme="minorHAnsi" w:hAnsiTheme="minorHAnsi" w:cstheme="minorHAnsi"/>
                <w:sz w:val="22"/>
                <w:szCs w:val="22"/>
                <w:lang w:val="es-MX"/>
              </w:rPr>
              <w:t xml:space="preserve">$ </w:t>
            </w:r>
            <w:r w:rsidR="00AE29D7">
              <w:rPr>
                <w:rFonts w:asciiTheme="minorHAnsi" w:hAnsiTheme="minorHAnsi" w:cstheme="minorHAnsi"/>
                <w:sz w:val="22"/>
                <w:szCs w:val="22"/>
                <w:lang w:val="es-MX"/>
              </w:rPr>
              <w:t>3,300</w:t>
            </w:r>
            <w:r w:rsidRPr="00FD4EAE">
              <w:rPr>
                <w:rFonts w:asciiTheme="minorHAnsi" w:hAnsiTheme="minorHAnsi" w:cstheme="minorHAnsi"/>
                <w:sz w:val="22"/>
                <w:szCs w:val="22"/>
                <w:lang w:val="es-MX"/>
              </w:rPr>
              <w:t xml:space="preserve"> EUR</w:t>
            </w:r>
          </w:p>
        </w:tc>
        <w:tc>
          <w:tcPr>
            <w:tcW w:w="1842" w:type="dxa"/>
            <w:vAlign w:val="center"/>
          </w:tcPr>
          <w:p w14:paraId="49214148" w14:textId="1B2805FA" w:rsidR="00C6430A" w:rsidRPr="00FD4EAE" w:rsidRDefault="00C6430A" w:rsidP="00687582">
            <w:pPr>
              <w:jc w:val="center"/>
              <w:rPr>
                <w:rFonts w:asciiTheme="minorHAnsi" w:hAnsiTheme="minorHAnsi" w:cstheme="minorHAnsi"/>
                <w:sz w:val="22"/>
                <w:szCs w:val="22"/>
                <w:lang w:val="es-MX"/>
              </w:rPr>
            </w:pPr>
            <w:r w:rsidRPr="00FD4EAE">
              <w:rPr>
                <w:rFonts w:asciiTheme="minorHAnsi" w:hAnsiTheme="minorHAnsi" w:cstheme="minorHAnsi"/>
                <w:sz w:val="22"/>
                <w:szCs w:val="22"/>
                <w:lang w:val="es-MX"/>
              </w:rPr>
              <w:t xml:space="preserve">$ </w:t>
            </w:r>
            <w:r w:rsidR="00AE29D7">
              <w:rPr>
                <w:rFonts w:asciiTheme="minorHAnsi" w:hAnsiTheme="minorHAnsi" w:cstheme="minorHAnsi"/>
                <w:sz w:val="22"/>
                <w:szCs w:val="22"/>
                <w:lang w:val="es-MX"/>
              </w:rPr>
              <w:t>4,350</w:t>
            </w:r>
            <w:r w:rsidRPr="00FD4EAE">
              <w:rPr>
                <w:rFonts w:asciiTheme="minorHAnsi" w:hAnsiTheme="minorHAnsi" w:cstheme="minorHAnsi"/>
                <w:sz w:val="22"/>
                <w:szCs w:val="22"/>
                <w:lang w:val="es-MX"/>
              </w:rPr>
              <w:t xml:space="preserve"> EUR</w:t>
            </w:r>
          </w:p>
        </w:tc>
      </w:tr>
    </w:tbl>
    <w:p w14:paraId="6F0E0609" w14:textId="77777777" w:rsidR="00C6430A" w:rsidRPr="00FD4EAE" w:rsidRDefault="00C6430A" w:rsidP="00C6430A">
      <w:pPr>
        <w:rPr>
          <w:rFonts w:asciiTheme="minorHAnsi" w:hAnsiTheme="minorHAnsi" w:cstheme="minorHAnsi"/>
          <w:b/>
          <w:sz w:val="22"/>
          <w:szCs w:val="22"/>
          <w:lang w:val="es-MX"/>
        </w:rPr>
      </w:pPr>
    </w:p>
    <w:p w14:paraId="080A751E" w14:textId="77777777" w:rsidR="00C6430A" w:rsidRPr="00FD4EAE" w:rsidRDefault="00C6430A" w:rsidP="00C6430A">
      <w:pPr>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t>EL PRECIO POR PERSONA INCLUYE:</w:t>
      </w:r>
    </w:p>
    <w:p w14:paraId="143BBE77" w14:textId="77777777" w:rsidR="00C6430A" w:rsidRPr="00FD4EAE"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Maleteros en los hoteles</w:t>
      </w:r>
    </w:p>
    <w:p w14:paraId="5306A868" w14:textId="77777777" w:rsidR="00C6430A" w:rsidRPr="00FD4EAE"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Guía exclusivo de habla hispana</w:t>
      </w:r>
    </w:p>
    <w:p w14:paraId="41777B11" w14:textId="7594E928" w:rsidR="00C6430A" w:rsidRPr="00FD4EAE" w:rsidRDefault="000C3C48"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Pr>
          <w:rFonts w:asciiTheme="minorHAnsi" w:hAnsiTheme="minorHAnsi" w:cstheme="minorHAnsi"/>
          <w:color w:val="000000"/>
          <w:sz w:val="22"/>
          <w:szCs w:val="22"/>
          <w:lang w:val="es-MX"/>
        </w:rPr>
        <w:t>7</w:t>
      </w:r>
      <w:r w:rsidR="00C6430A" w:rsidRPr="00FD4EAE">
        <w:rPr>
          <w:rFonts w:asciiTheme="minorHAnsi" w:hAnsiTheme="minorHAnsi" w:cstheme="minorHAnsi"/>
          <w:color w:val="000000"/>
          <w:sz w:val="22"/>
          <w:szCs w:val="22"/>
          <w:lang w:val="es-MX"/>
        </w:rPr>
        <w:t xml:space="preserve"> noches alojamiento con desayuno buffet</w:t>
      </w:r>
    </w:p>
    <w:p w14:paraId="57008F7B" w14:textId="3ECFBF9D" w:rsidR="007B4DC5" w:rsidRDefault="007B4DC5" w:rsidP="00523D74">
      <w:pPr>
        <w:numPr>
          <w:ilvl w:val="0"/>
          <w:numId w:val="4"/>
        </w:numPr>
        <w:pBdr>
          <w:top w:val="nil"/>
          <w:left w:val="nil"/>
          <w:bottom w:val="nil"/>
          <w:right w:val="nil"/>
          <w:between w:val="nil"/>
        </w:pBdr>
        <w:ind w:left="567" w:hanging="425"/>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Entrada y experiencias según itinerario.</w:t>
      </w:r>
    </w:p>
    <w:p w14:paraId="083CFDB0" w14:textId="50DEEB4D" w:rsidR="00AE29D7" w:rsidRPr="00CE2820" w:rsidRDefault="00AE29D7" w:rsidP="00523D74">
      <w:pPr>
        <w:numPr>
          <w:ilvl w:val="0"/>
          <w:numId w:val="4"/>
        </w:numPr>
        <w:pBdr>
          <w:top w:val="nil"/>
          <w:left w:val="nil"/>
          <w:bottom w:val="nil"/>
          <w:right w:val="nil"/>
          <w:between w:val="nil"/>
        </w:pBdr>
        <w:ind w:left="567" w:hanging="425"/>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Traslados únicamente desde los aeropuertos: Heathrow, Gatwick y London City.</w:t>
      </w:r>
    </w:p>
    <w:p w14:paraId="1FB91A7D" w14:textId="77777777" w:rsidR="00C6430A" w:rsidRPr="00FD4EAE" w:rsidRDefault="00C6430A" w:rsidP="00C6430A">
      <w:pPr>
        <w:jc w:val="both"/>
        <w:rPr>
          <w:rFonts w:asciiTheme="minorHAnsi" w:hAnsiTheme="minorHAnsi" w:cstheme="minorHAnsi"/>
          <w:b/>
          <w:sz w:val="22"/>
          <w:szCs w:val="22"/>
          <w:u w:val="single"/>
          <w:lang w:val="es-MX"/>
        </w:rPr>
      </w:pPr>
      <w:bookmarkStart w:id="1" w:name="_heading=h.30j0zll" w:colFirst="0" w:colLast="0"/>
      <w:bookmarkEnd w:id="1"/>
    </w:p>
    <w:p w14:paraId="1B39E2B0" w14:textId="77777777" w:rsidR="00C6430A" w:rsidRPr="00FD4EAE" w:rsidRDefault="00C6430A" w:rsidP="00C6430A">
      <w:pPr>
        <w:jc w:val="both"/>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t>NO INCLUYE:</w:t>
      </w:r>
    </w:p>
    <w:p w14:paraId="16BA3309" w14:textId="1E19B1AE" w:rsidR="00C6430A" w:rsidRPr="00FD4EAE" w:rsidRDefault="00C6430A" w:rsidP="00C6430A">
      <w:pPr>
        <w:numPr>
          <w:ilvl w:val="0"/>
          <w:numId w:val="5"/>
        </w:numPr>
        <w:pBdr>
          <w:top w:val="nil"/>
          <w:left w:val="nil"/>
          <w:bottom w:val="nil"/>
          <w:right w:val="nil"/>
          <w:between w:val="nil"/>
        </w:pBdr>
        <w:ind w:left="567" w:hanging="436"/>
        <w:jc w:val="both"/>
        <w:rPr>
          <w:rFonts w:asciiTheme="minorHAnsi" w:hAnsiTheme="minorHAnsi" w:cstheme="minorHAnsi"/>
          <w:sz w:val="22"/>
          <w:szCs w:val="22"/>
          <w:lang w:val="es-MX"/>
        </w:rPr>
      </w:pPr>
      <w:bookmarkStart w:id="2" w:name="_heading=h.1fob9te" w:colFirst="0" w:colLast="0"/>
      <w:bookmarkEnd w:id="2"/>
      <w:r w:rsidRPr="00FD4EAE">
        <w:rPr>
          <w:rFonts w:asciiTheme="minorHAnsi" w:hAnsiTheme="minorHAnsi" w:cstheme="minorHAnsi"/>
          <w:sz w:val="22"/>
          <w:szCs w:val="22"/>
          <w:lang w:val="es-MX"/>
        </w:rPr>
        <w:t>No incluye vuelos internacionales para llegar</w:t>
      </w:r>
      <w:r w:rsidR="006B77F9">
        <w:rPr>
          <w:rFonts w:asciiTheme="minorHAnsi" w:hAnsiTheme="minorHAnsi" w:cstheme="minorHAnsi"/>
          <w:sz w:val="22"/>
          <w:szCs w:val="22"/>
          <w:lang w:val="es-MX"/>
        </w:rPr>
        <w:t xml:space="preserve"> </w:t>
      </w:r>
      <w:r w:rsidR="00CE2820">
        <w:rPr>
          <w:rFonts w:asciiTheme="minorHAnsi" w:hAnsiTheme="minorHAnsi" w:cstheme="minorHAnsi"/>
          <w:sz w:val="22"/>
          <w:szCs w:val="22"/>
          <w:lang w:val="es-MX"/>
        </w:rPr>
        <w:t>y salir de</w:t>
      </w:r>
      <w:r w:rsidR="00AE29D7">
        <w:rPr>
          <w:rFonts w:asciiTheme="minorHAnsi" w:hAnsiTheme="minorHAnsi" w:cstheme="minorHAnsi"/>
          <w:sz w:val="22"/>
          <w:szCs w:val="22"/>
          <w:lang w:val="es-MX"/>
        </w:rPr>
        <w:t xml:space="preserve"> Londres</w:t>
      </w:r>
      <w:r w:rsidRPr="00FD4EAE">
        <w:rPr>
          <w:rFonts w:asciiTheme="minorHAnsi" w:hAnsiTheme="minorHAnsi" w:cstheme="minorHAnsi"/>
          <w:sz w:val="22"/>
          <w:szCs w:val="22"/>
          <w:lang w:val="es-MX"/>
        </w:rPr>
        <w:t>.</w:t>
      </w:r>
    </w:p>
    <w:p w14:paraId="0044A37C"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Gastos de carácter personal, como bebidas, suvenires, lavandería, llamadas, wifi, etc.</w:t>
      </w:r>
    </w:p>
    <w:p w14:paraId="64407CE6"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Otras comidas o servicios que no están especificadas en el itinerario.</w:t>
      </w:r>
    </w:p>
    <w:p w14:paraId="19046DE2"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Propinas para guía y conductor.</w:t>
      </w:r>
    </w:p>
    <w:p w14:paraId="59F82F4C" w14:textId="5457EE59" w:rsidR="00C6430A" w:rsidRPr="00FD4EAE" w:rsidRDefault="00CE2820" w:rsidP="00C6430A">
      <w:pPr>
        <w:pStyle w:val="Prrafodelista"/>
        <w:numPr>
          <w:ilvl w:val="0"/>
          <w:numId w:val="5"/>
        </w:numPr>
        <w:ind w:left="567" w:hanging="425"/>
        <w:rPr>
          <w:rFonts w:asciiTheme="minorHAnsi" w:hAnsiTheme="minorHAnsi" w:cstheme="minorHAnsi"/>
          <w:sz w:val="22"/>
          <w:szCs w:val="22"/>
          <w:lang w:val="es-MX"/>
        </w:rPr>
      </w:pPr>
      <w:bookmarkStart w:id="3" w:name="_Hlk120608570"/>
      <w:bookmarkStart w:id="4" w:name="_Hlk120612521"/>
      <w:r>
        <w:rPr>
          <w:rFonts w:asciiTheme="minorHAnsi" w:hAnsiTheme="minorHAnsi" w:cstheme="minorHAnsi"/>
          <w:sz w:val="22"/>
          <w:szCs w:val="22"/>
          <w:lang w:val="es-MX"/>
        </w:rPr>
        <w:t>Plan de a</w:t>
      </w:r>
      <w:r w:rsidR="00C6430A" w:rsidRPr="00FD4EAE">
        <w:rPr>
          <w:rFonts w:asciiTheme="minorHAnsi" w:hAnsiTheme="minorHAnsi" w:cstheme="minorHAnsi"/>
          <w:sz w:val="22"/>
          <w:szCs w:val="22"/>
          <w:lang w:val="es-MX"/>
        </w:rPr>
        <w:t xml:space="preserve">sistencia </w:t>
      </w:r>
      <w:r>
        <w:rPr>
          <w:rFonts w:asciiTheme="minorHAnsi" w:hAnsiTheme="minorHAnsi" w:cstheme="minorHAnsi"/>
          <w:sz w:val="22"/>
          <w:szCs w:val="22"/>
          <w:lang w:val="es-MX"/>
        </w:rPr>
        <w:t xml:space="preserve">médica </w:t>
      </w:r>
      <w:r w:rsidR="00C6430A" w:rsidRPr="00FD4EAE">
        <w:rPr>
          <w:rFonts w:asciiTheme="minorHAnsi" w:hAnsiTheme="minorHAnsi" w:cstheme="minorHAnsi"/>
          <w:sz w:val="22"/>
          <w:szCs w:val="22"/>
          <w:lang w:val="es-MX"/>
        </w:rPr>
        <w:t xml:space="preserve">en viaje, </w:t>
      </w:r>
      <w:r w:rsidR="00C6430A" w:rsidRPr="00FD4EAE">
        <w:rPr>
          <w:rFonts w:asciiTheme="minorHAnsi" w:hAnsiTheme="minorHAnsi" w:cstheme="minorHAnsi"/>
          <w:color w:val="000000"/>
          <w:sz w:val="22"/>
          <w:szCs w:val="22"/>
          <w:lang w:val="es-MX" w:eastAsia="es-MX"/>
        </w:rPr>
        <w:t>sugerimos adquirir uno, al momento de iniciar la reserva de su viaje</w:t>
      </w:r>
      <w:r w:rsidR="00C6430A" w:rsidRPr="00FD4EAE">
        <w:rPr>
          <w:rFonts w:asciiTheme="minorHAnsi" w:hAnsiTheme="minorHAnsi" w:cstheme="minorHAnsi"/>
          <w:sz w:val="22"/>
          <w:szCs w:val="22"/>
          <w:lang w:val="es-MX"/>
        </w:rPr>
        <w:t>.</w:t>
      </w:r>
      <w:bookmarkEnd w:id="3"/>
      <w:bookmarkEnd w:id="4"/>
    </w:p>
    <w:p w14:paraId="4C0AC4EA" w14:textId="77777777" w:rsidR="006E64E0" w:rsidRDefault="006E64E0">
      <w:pPr>
        <w:jc w:val="both"/>
        <w:rPr>
          <w:rFonts w:asciiTheme="minorHAnsi" w:eastAsia="Calibri" w:hAnsiTheme="minorHAnsi" w:cstheme="minorHAnsi"/>
          <w:b/>
          <w:sz w:val="22"/>
          <w:szCs w:val="22"/>
          <w:lang w:val="es-MX"/>
        </w:rPr>
      </w:pPr>
    </w:p>
    <w:p w14:paraId="1B428DA4" w14:textId="77777777" w:rsidR="00BB2E7E" w:rsidRDefault="00BB2E7E">
      <w:pPr>
        <w:jc w:val="both"/>
        <w:rPr>
          <w:rFonts w:asciiTheme="minorHAnsi" w:eastAsia="Calibri" w:hAnsiTheme="minorHAnsi" w:cstheme="minorHAnsi"/>
          <w:b/>
          <w:sz w:val="22"/>
          <w:szCs w:val="22"/>
          <w:lang w:val="es-MX"/>
        </w:rPr>
      </w:pPr>
    </w:p>
    <w:p w14:paraId="3D3D09B1" w14:textId="77777777" w:rsidR="006E64E0" w:rsidRPr="00FD4EAE" w:rsidRDefault="006E64E0" w:rsidP="006E64E0">
      <w:pPr>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t>HOTELES PREVISTOS O SIMILARES</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54"/>
        <w:gridCol w:w="2844"/>
      </w:tblGrid>
      <w:tr w:rsidR="00180F3B" w:rsidRPr="00FD4EAE" w14:paraId="569016ED" w14:textId="77777777" w:rsidTr="00180F3B">
        <w:trPr>
          <w:trHeight w:val="257"/>
          <w:jc w:val="center"/>
        </w:trPr>
        <w:tc>
          <w:tcPr>
            <w:tcW w:w="2254" w:type="dxa"/>
          </w:tcPr>
          <w:p w14:paraId="69A9A5BD" w14:textId="77777777" w:rsidR="00180F3B" w:rsidRPr="00FD4EAE" w:rsidRDefault="00180F3B"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CIUDAD</w:t>
            </w:r>
          </w:p>
        </w:tc>
        <w:tc>
          <w:tcPr>
            <w:tcW w:w="2844" w:type="dxa"/>
          </w:tcPr>
          <w:p w14:paraId="2C4826B8" w14:textId="771AE520" w:rsidR="00180F3B" w:rsidRPr="00FD4EAE" w:rsidRDefault="00180F3B"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HOTEL</w:t>
            </w:r>
            <w:r>
              <w:rPr>
                <w:rFonts w:asciiTheme="minorHAnsi" w:hAnsiTheme="minorHAnsi" w:cstheme="minorHAnsi"/>
                <w:b/>
                <w:sz w:val="22"/>
                <w:szCs w:val="22"/>
                <w:lang w:val="es-MX"/>
              </w:rPr>
              <w:t>ES CATEGORIA 4*</w:t>
            </w:r>
          </w:p>
        </w:tc>
      </w:tr>
      <w:tr w:rsidR="00AB65DD" w:rsidRPr="00D03DF3" w14:paraId="0D53FC7D" w14:textId="77777777" w:rsidTr="00BC474A">
        <w:trPr>
          <w:trHeight w:val="484"/>
          <w:jc w:val="center"/>
        </w:trPr>
        <w:tc>
          <w:tcPr>
            <w:tcW w:w="2254" w:type="dxa"/>
            <w:vAlign w:val="center"/>
          </w:tcPr>
          <w:p w14:paraId="70CC580A" w14:textId="01A12FED" w:rsidR="00AB65DD" w:rsidRPr="00FD4EAE" w:rsidRDefault="00AE29D7" w:rsidP="00AB65DD">
            <w:pPr>
              <w:rPr>
                <w:rFonts w:asciiTheme="minorHAnsi" w:eastAsia="Open Sans" w:hAnsiTheme="minorHAnsi" w:cstheme="minorHAnsi"/>
                <w:b/>
                <w:sz w:val="22"/>
                <w:szCs w:val="22"/>
                <w:lang w:val="es-MX"/>
              </w:rPr>
            </w:pPr>
            <w:r>
              <w:rPr>
                <w:rFonts w:asciiTheme="minorHAnsi" w:hAnsiTheme="minorHAnsi" w:cstheme="minorHAnsi"/>
                <w:b/>
                <w:sz w:val="22"/>
                <w:szCs w:val="22"/>
                <w:lang w:val="es-MX"/>
              </w:rPr>
              <w:t>Londres</w:t>
            </w:r>
          </w:p>
        </w:tc>
        <w:tc>
          <w:tcPr>
            <w:tcW w:w="2844" w:type="dxa"/>
            <w:vAlign w:val="center"/>
          </w:tcPr>
          <w:p w14:paraId="6A5A5E95" w14:textId="7D941D4D" w:rsidR="00AB65DD" w:rsidRPr="002D454C" w:rsidRDefault="00AE29D7" w:rsidP="00AB65DD">
            <w:pPr>
              <w:rPr>
                <w:rFonts w:asciiTheme="minorHAnsi" w:hAnsiTheme="minorHAnsi" w:cstheme="minorHAnsi"/>
                <w:sz w:val="22"/>
                <w:szCs w:val="22"/>
                <w:lang w:val="en-US"/>
              </w:rPr>
            </w:pPr>
            <w:r>
              <w:rPr>
                <w:rFonts w:asciiTheme="minorHAnsi" w:hAnsiTheme="minorHAnsi" w:cstheme="minorHAnsi"/>
                <w:sz w:val="22"/>
                <w:szCs w:val="22"/>
                <w:lang w:val="es-MX"/>
              </w:rPr>
              <w:t>Riu Plaza Victoria</w:t>
            </w:r>
          </w:p>
        </w:tc>
      </w:tr>
      <w:tr w:rsidR="00AB65DD" w:rsidRPr="00FD4EAE" w14:paraId="64B02DE7" w14:textId="77777777" w:rsidTr="00BC474A">
        <w:trPr>
          <w:trHeight w:val="406"/>
          <w:jc w:val="center"/>
        </w:trPr>
        <w:tc>
          <w:tcPr>
            <w:tcW w:w="2254" w:type="dxa"/>
            <w:vAlign w:val="center"/>
          </w:tcPr>
          <w:p w14:paraId="6A0A023A" w14:textId="38AC4529" w:rsidR="00AB65DD" w:rsidRPr="00FD4EAE" w:rsidRDefault="00AE29D7"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Bath</w:t>
            </w:r>
          </w:p>
        </w:tc>
        <w:tc>
          <w:tcPr>
            <w:tcW w:w="2844" w:type="dxa"/>
            <w:vAlign w:val="center"/>
          </w:tcPr>
          <w:p w14:paraId="1D045B77" w14:textId="557D9E36" w:rsidR="00AB65DD" w:rsidRPr="00CE2820" w:rsidRDefault="00AE29D7" w:rsidP="00AB65DD">
            <w:pPr>
              <w:rPr>
                <w:rFonts w:asciiTheme="minorHAnsi" w:hAnsiTheme="minorHAnsi" w:cstheme="minorHAnsi"/>
                <w:sz w:val="22"/>
                <w:szCs w:val="22"/>
                <w:lang w:val="es-MX"/>
              </w:rPr>
            </w:pPr>
            <w:proofErr w:type="spellStart"/>
            <w:r>
              <w:rPr>
                <w:rFonts w:asciiTheme="minorHAnsi" w:hAnsiTheme="minorHAnsi" w:cstheme="minorHAnsi"/>
                <w:sz w:val="22"/>
                <w:szCs w:val="22"/>
                <w:lang w:val="es-MX"/>
              </w:rPr>
              <w:t>Indigo</w:t>
            </w:r>
            <w:proofErr w:type="spellEnd"/>
          </w:p>
        </w:tc>
      </w:tr>
      <w:tr w:rsidR="007B4DC5" w:rsidRPr="00FD4EAE" w14:paraId="5DB1F61F" w14:textId="77777777" w:rsidTr="00BC474A">
        <w:trPr>
          <w:trHeight w:val="406"/>
          <w:jc w:val="center"/>
        </w:trPr>
        <w:tc>
          <w:tcPr>
            <w:tcW w:w="2254" w:type="dxa"/>
            <w:vAlign w:val="center"/>
          </w:tcPr>
          <w:p w14:paraId="0520AFAA" w14:textId="414A4FB5" w:rsidR="007B4DC5" w:rsidRDefault="00AE29D7"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Londres</w:t>
            </w:r>
          </w:p>
        </w:tc>
        <w:tc>
          <w:tcPr>
            <w:tcW w:w="2844" w:type="dxa"/>
            <w:vAlign w:val="center"/>
          </w:tcPr>
          <w:p w14:paraId="51FFCEEB" w14:textId="351873B4" w:rsidR="007B4DC5" w:rsidRDefault="007B4DC5" w:rsidP="00AB65DD">
            <w:pPr>
              <w:rPr>
                <w:rFonts w:asciiTheme="minorHAnsi" w:hAnsiTheme="minorHAnsi" w:cstheme="minorHAnsi"/>
                <w:sz w:val="22"/>
                <w:szCs w:val="22"/>
                <w:lang w:val="es-MX"/>
              </w:rPr>
            </w:pPr>
            <w:r>
              <w:rPr>
                <w:rFonts w:asciiTheme="minorHAnsi" w:hAnsiTheme="minorHAnsi" w:cstheme="minorHAnsi"/>
                <w:sz w:val="22"/>
                <w:szCs w:val="22"/>
                <w:lang w:val="es-MX"/>
              </w:rPr>
              <w:t xml:space="preserve">AC </w:t>
            </w:r>
            <w:proofErr w:type="spellStart"/>
            <w:r>
              <w:rPr>
                <w:rFonts w:asciiTheme="minorHAnsi" w:hAnsiTheme="minorHAnsi" w:cstheme="minorHAnsi"/>
                <w:sz w:val="22"/>
                <w:szCs w:val="22"/>
                <w:lang w:val="es-MX"/>
              </w:rPr>
              <w:t>By</w:t>
            </w:r>
            <w:proofErr w:type="spellEnd"/>
            <w:r>
              <w:rPr>
                <w:rFonts w:asciiTheme="minorHAnsi" w:hAnsiTheme="minorHAnsi" w:cstheme="minorHAnsi"/>
                <w:sz w:val="22"/>
                <w:szCs w:val="22"/>
                <w:lang w:val="es-MX"/>
              </w:rPr>
              <w:t xml:space="preserve"> Marriott</w:t>
            </w:r>
          </w:p>
        </w:tc>
      </w:tr>
    </w:tbl>
    <w:p w14:paraId="0B13FC52" w14:textId="77777777" w:rsidR="00FA6EB2" w:rsidRPr="00FD4EAE" w:rsidRDefault="00FA6EB2" w:rsidP="00FA6EB2">
      <w:pPr>
        <w:rPr>
          <w:rFonts w:asciiTheme="minorHAnsi" w:hAnsiTheme="minorHAnsi" w:cstheme="minorHAnsi"/>
          <w:b/>
          <w:sz w:val="22"/>
          <w:szCs w:val="22"/>
          <w:u w:val="single"/>
          <w:lang w:val="es-MX"/>
        </w:rPr>
      </w:pPr>
    </w:p>
    <w:p w14:paraId="18C38452" w14:textId="77777777" w:rsidR="00FA6EB2" w:rsidRPr="00FD4EAE" w:rsidRDefault="00FA6EB2" w:rsidP="00FA6EB2">
      <w:pPr>
        <w:jc w:val="both"/>
        <w:rPr>
          <w:rFonts w:asciiTheme="minorHAnsi" w:hAnsiTheme="minorHAnsi" w:cstheme="minorHAnsi"/>
          <w:b/>
          <w:sz w:val="22"/>
          <w:szCs w:val="22"/>
          <w:u w:val="single"/>
          <w:lang w:val="es-MX"/>
        </w:rPr>
      </w:pPr>
      <w:bookmarkStart w:id="5" w:name="_heading=h.3znysh7" w:colFirst="0" w:colLast="0"/>
      <w:bookmarkEnd w:id="5"/>
      <w:r w:rsidRPr="00FD4EAE">
        <w:rPr>
          <w:rFonts w:asciiTheme="minorHAnsi" w:hAnsiTheme="minorHAnsi" w:cstheme="minorHAnsi"/>
          <w:b/>
          <w:sz w:val="22"/>
          <w:szCs w:val="22"/>
          <w:u w:val="single"/>
          <w:lang w:val="es-MX"/>
        </w:rPr>
        <w:t xml:space="preserve">GASTOS de CANCELACION: </w:t>
      </w:r>
    </w:p>
    <w:p w14:paraId="1FB80FEA" w14:textId="6993D56E"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De 3</w:t>
      </w:r>
      <w:r w:rsidR="00C926C2" w:rsidRPr="00FD4EAE">
        <w:rPr>
          <w:rFonts w:asciiTheme="minorHAnsi" w:hAnsiTheme="minorHAnsi" w:cstheme="minorHAnsi"/>
          <w:color w:val="000000"/>
          <w:sz w:val="22"/>
          <w:szCs w:val="22"/>
          <w:lang w:val="es-MX"/>
        </w:rPr>
        <w:t>5</w:t>
      </w:r>
      <w:r w:rsidRPr="00FD4EAE">
        <w:rPr>
          <w:rFonts w:asciiTheme="minorHAnsi" w:hAnsiTheme="minorHAnsi" w:cstheme="minorHAnsi"/>
          <w:color w:val="000000"/>
          <w:sz w:val="22"/>
          <w:szCs w:val="22"/>
          <w:lang w:val="es-MX"/>
        </w:rPr>
        <w:t xml:space="preserve"> a 25 días: el 10% del importe global </w:t>
      </w:r>
    </w:p>
    <w:p w14:paraId="73473A7A"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 xml:space="preserve">De 24 a 20 días: el 25% del importe global </w:t>
      </w:r>
    </w:p>
    <w:p w14:paraId="0E9B5C8D"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 xml:space="preserve">De 19 a 17 días: el 50% del importe global </w:t>
      </w:r>
    </w:p>
    <w:p w14:paraId="793A3502"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b/>
          <w:color w:val="000000"/>
          <w:sz w:val="22"/>
          <w:szCs w:val="22"/>
          <w:u w:val="single"/>
          <w:lang w:val="es-MX"/>
        </w:rPr>
      </w:pPr>
      <w:r w:rsidRPr="00FD4EAE">
        <w:rPr>
          <w:rFonts w:asciiTheme="minorHAnsi" w:hAnsiTheme="minorHAnsi" w:cstheme="minorHAnsi"/>
          <w:color w:val="000000"/>
          <w:sz w:val="22"/>
          <w:szCs w:val="22"/>
          <w:lang w:val="es-MX"/>
        </w:rPr>
        <w:t>De 16 a 00 días: el 100% del importe global</w:t>
      </w:r>
    </w:p>
    <w:p w14:paraId="491078E0" w14:textId="77777777" w:rsidR="00FA6EB2" w:rsidRPr="00FD4EAE" w:rsidRDefault="00FA6EB2" w:rsidP="00FA6EB2">
      <w:pPr>
        <w:jc w:val="both"/>
        <w:rPr>
          <w:rFonts w:asciiTheme="minorHAnsi" w:hAnsiTheme="minorHAnsi" w:cstheme="minorHAnsi"/>
          <w:b/>
          <w:sz w:val="22"/>
          <w:szCs w:val="22"/>
          <w:u w:val="single"/>
          <w:lang w:val="es-MX"/>
        </w:rPr>
      </w:pPr>
    </w:p>
    <w:p w14:paraId="4AEA0F80" w14:textId="77777777" w:rsidR="00D504DA" w:rsidRPr="00FD4EAE" w:rsidRDefault="00D504DA" w:rsidP="00D504DA">
      <w:pPr>
        <w:rPr>
          <w:rFonts w:asciiTheme="minorHAnsi" w:hAnsiTheme="minorHAnsi" w:cstheme="minorHAnsi"/>
          <w:b/>
          <w:sz w:val="22"/>
          <w:szCs w:val="22"/>
          <w:lang w:val="es-MX"/>
        </w:rPr>
      </w:pPr>
      <w:r w:rsidRPr="00FD4EAE">
        <w:rPr>
          <w:rFonts w:asciiTheme="minorHAnsi" w:hAnsiTheme="minorHAnsi" w:cstheme="minorHAnsi"/>
          <w:b/>
          <w:sz w:val="22"/>
          <w:szCs w:val="22"/>
          <w:lang w:val="es-MX"/>
        </w:rPr>
        <w:t>LEGAL:</w:t>
      </w:r>
    </w:p>
    <w:p w14:paraId="10616E74"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Precios por persona en euros pagaderos al tipo de cambio del día de la operación, sujetos a cambio, disponibilidad y confirmación de las tarifas en convenio cotizadas. Aplican restricciones. </w:t>
      </w:r>
      <w:r w:rsidRPr="00FD4EAE">
        <w:rPr>
          <w:rFonts w:asciiTheme="minorHAnsi" w:hAnsiTheme="minorHAnsi" w:cstheme="minorHAnsi"/>
          <w:color w:val="000000"/>
          <w:sz w:val="22"/>
          <w:szCs w:val="22"/>
          <w:lang w:val="es-MX"/>
        </w:rPr>
        <w:lastRenderedPageBreak/>
        <w:t>No aplica temporada alta, semana santa, verano, puentes, feriados, navidad y fin de año. Pago con deposito o transferencia. Bancaria.</w:t>
      </w:r>
    </w:p>
    <w:p w14:paraId="04D72086"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4C0779FD" w14:textId="01B5A1E4"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Itinerario valido para la salida </w:t>
      </w:r>
      <w:r w:rsidR="00CE2820">
        <w:rPr>
          <w:rFonts w:asciiTheme="minorHAnsi" w:hAnsiTheme="minorHAnsi" w:cstheme="minorHAnsi"/>
          <w:color w:val="000000"/>
          <w:sz w:val="22"/>
          <w:szCs w:val="22"/>
          <w:lang w:val="es-MX"/>
        </w:rPr>
        <w:t>especial del</w:t>
      </w:r>
      <w:r w:rsidR="00AB65DD">
        <w:rPr>
          <w:rFonts w:asciiTheme="minorHAnsi" w:hAnsiTheme="minorHAnsi" w:cstheme="minorHAnsi"/>
          <w:color w:val="000000"/>
          <w:sz w:val="22"/>
          <w:szCs w:val="22"/>
          <w:lang w:val="es-MX"/>
        </w:rPr>
        <w:t xml:space="preserve"> </w:t>
      </w:r>
      <w:r w:rsidR="00AE29D7">
        <w:rPr>
          <w:rFonts w:asciiTheme="minorHAnsi" w:hAnsiTheme="minorHAnsi" w:cstheme="minorHAnsi"/>
          <w:color w:val="000000"/>
          <w:sz w:val="22"/>
          <w:szCs w:val="22"/>
          <w:lang w:val="es-MX"/>
        </w:rPr>
        <w:t xml:space="preserve">26 </w:t>
      </w:r>
      <w:r w:rsidR="00CE2820">
        <w:rPr>
          <w:rFonts w:asciiTheme="minorHAnsi" w:hAnsiTheme="minorHAnsi" w:cstheme="minorHAnsi"/>
          <w:color w:val="000000"/>
          <w:sz w:val="22"/>
          <w:szCs w:val="22"/>
          <w:lang w:val="es-MX"/>
        </w:rPr>
        <w:t xml:space="preserve">de </w:t>
      </w:r>
      <w:r w:rsidR="00AE29D7">
        <w:rPr>
          <w:rFonts w:asciiTheme="minorHAnsi" w:hAnsiTheme="minorHAnsi" w:cstheme="minorHAnsi"/>
          <w:color w:val="000000"/>
          <w:sz w:val="22"/>
          <w:szCs w:val="22"/>
          <w:lang w:val="es-MX"/>
        </w:rPr>
        <w:t>novie</w:t>
      </w:r>
      <w:r w:rsidR="00CE2820">
        <w:rPr>
          <w:rFonts w:asciiTheme="minorHAnsi" w:hAnsiTheme="minorHAnsi" w:cstheme="minorHAnsi"/>
          <w:color w:val="000000"/>
          <w:sz w:val="22"/>
          <w:szCs w:val="22"/>
          <w:lang w:val="es-MX"/>
        </w:rPr>
        <w:t xml:space="preserve">mbre </w:t>
      </w:r>
      <w:r w:rsidRPr="00FD4EAE">
        <w:rPr>
          <w:rFonts w:asciiTheme="minorHAnsi" w:hAnsiTheme="minorHAnsi" w:cstheme="minorHAnsi"/>
          <w:color w:val="000000"/>
          <w:sz w:val="22"/>
          <w:szCs w:val="22"/>
          <w:lang w:val="es-MX"/>
        </w:rPr>
        <w:t>202</w:t>
      </w:r>
      <w:r w:rsidR="000C3C48">
        <w:rPr>
          <w:rFonts w:asciiTheme="minorHAnsi" w:hAnsiTheme="minorHAnsi" w:cstheme="minorHAnsi"/>
          <w:color w:val="000000"/>
          <w:sz w:val="22"/>
          <w:szCs w:val="22"/>
          <w:lang w:val="es-MX"/>
        </w:rPr>
        <w:t>6</w:t>
      </w:r>
      <w:r w:rsidRPr="00FD4EAE">
        <w:rPr>
          <w:rFonts w:asciiTheme="minorHAnsi" w:hAnsiTheme="minorHAnsi" w:cstheme="minorHAnsi"/>
          <w:color w:val="000000"/>
          <w:sz w:val="22"/>
          <w:szCs w:val="22"/>
          <w:lang w:val="es-MX"/>
        </w:rPr>
        <w:t>.</w:t>
      </w:r>
    </w:p>
    <w:p w14:paraId="55DFB96C" w14:textId="77777777" w:rsidR="00D504DA" w:rsidRPr="00FD4EAE" w:rsidRDefault="00D504DA" w:rsidP="00D504DA">
      <w:pPr>
        <w:widowControl w:val="0"/>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02D94E43" w14:textId="77777777" w:rsidR="00D504D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Precio aplica viajando dos o más pasajeros juntos. </w:t>
      </w:r>
    </w:p>
    <w:p w14:paraId="2BC686FD" w14:textId="77777777" w:rsidR="00932870" w:rsidRPr="00932870" w:rsidRDefault="00932870" w:rsidP="00932870">
      <w:pPr>
        <w:rPr>
          <w:rFonts w:asciiTheme="minorHAnsi" w:hAnsiTheme="minorHAnsi" w:cstheme="minorHAnsi"/>
          <w:color w:val="000000"/>
          <w:sz w:val="22"/>
          <w:szCs w:val="22"/>
          <w:lang w:val="es-MX"/>
        </w:rPr>
      </w:pPr>
    </w:p>
    <w:p w14:paraId="4A0B3A40" w14:textId="59F9E764" w:rsidR="00932870" w:rsidRPr="00932870" w:rsidRDefault="00932870"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932870">
        <w:rPr>
          <w:rFonts w:asciiTheme="minorHAnsi" w:eastAsia="Arial" w:hAnsiTheme="minorHAnsi" w:cstheme="minorHAnsi"/>
          <w:sz w:val="22"/>
          <w:szCs w:val="22"/>
          <w:highlight w:val="white"/>
          <w:lang w:val="es-419"/>
        </w:rPr>
        <w:t>Los costos presentados en este itinerario aplican únicamente para pago con depósito o transferencia</w:t>
      </w:r>
      <w:r>
        <w:rPr>
          <w:rFonts w:asciiTheme="minorHAnsi" w:eastAsia="Arial" w:hAnsiTheme="minorHAnsi" w:cstheme="minorHAnsi"/>
          <w:sz w:val="22"/>
          <w:szCs w:val="22"/>
          <w:lang w:val="es-419"/>
        </w:rPr>
        <w:t>.</w:t>
      </w:r>
    </w:p>
    <w:p w14:paraId="659C14A3"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FD0A92E"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72F70CC5" w14:textId="77777777" w:rsidR="00D504DA" w:rsidRPr="00FD4EAE"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0AB1D137"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Para pasajeros con pasaporte mexicano es requisito tener pasaporte con una vigencia mínima de 6 meses posteriores a la fecha de regreso. </w:t>
      </w:r>
    </w:p>
    <w:p w14:paraId="62B3D0F8"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7649775" w14:textId="6D7F7E3B"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13236B" w14:textId="77777777" w:rsidR="00D504DA" w:rsidRPr="00FD4EAE"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4E429763" w14:textId="5FB81AE1" w:rsidR="00D504DA" w:rsidRPr="00FD4EAE" w:rsidRDefault="00D504DA" w:rsidP="00D504DA">
      <w:pPr>
        <w:numPr>
          <w:ilvl w:val="0"/>
          <w:numId w:val="7"/>
        </w:numPr>
        <w:pBdr>
          <w:top w:val="nil"/>
          <w:left w:val="nil"/>
          <w:bottom w:val="nil"/>
          <w:right w:val="nil"/>
          <w:between w:val="nil"/>
        </w:pBdr>
        <w:ind w:left="426" w:hanging="284"/>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En general, la hora prevista de entrega de habitaciones a los pasajeros es a partir de la 15:00 horas, pudiéndose dar el caso de que, aunque el cliente llegue con anterioridad al hotel, no se le pueda facilitar la habitación hasta esa hora. Por otro lado, el cliente deberá dejar libre su habitación el día de su salida antes de las 11:00 horas.</w:t>
      </w:r>
    </w:p>
    <w:p w14:paraId="7FEE36E6" w14:textId="77777777" w:rsidR="006B291C" w:rsidRPr="00FD4EAE" w:rsidRDefault="006B291C">
      <w:pPr>
        <w:rPr>
          <w:rFonts w:asciiTheme="minorHAnsi" w:eastAsia="Calibri" w:hAnsiTheme="minorHAnsi" w:cstheme="minorHAnsi"/>
          <w:sz w:val="22"/>
          <w:szCs w:val="22"/>
          <w:lang w:val="es-MX"/>
        </w:rPr>
      </w:pPr>
    </w:p>
    <w:sectPr w:rsidR="006B291C" w:rsidRPr="00FD4EAE" w:rsidSect="00E06DC7">
      <w:headerReference w:type="default" r:id="rId9"/>
      <w:footerReference w:type="default" r:id="rId10"/>
      <w:pgSz w:w="11906" w:h="16838"/>
      <w:pgMar w:top="1417" w:right="1417" w:bottom="1134" w:left="1417" w:header="708" w:footer="1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69D6E" w14:textId="77777777" w:rsidR="00D624F8" w:rsidRDefault="00D624F8">
      <w:r>
        <w:separator/>
      </w:r>
    </w:p>
  </w:endnote>
  <w:endnote w:type="continuationSeparator" w:id="0">
    <w:p w14:paraId="6F62FBBA" w14:textId="77777777" w:rsidR="00D624F8" w:rsidRDefault="00D62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573E0" w14:textId="77777777" w:rsidR="006B291C" w:rsidRDefault="00000000">
    <w:pPr>
      <w:pBdr>
        <w:top w:val="nil"/>
        <w:left w:val="nil"/>
        <w:bottom w:val="nil"/>
        <w:right w:val="nil"/>
        <w:between w:val="nil"/>
      </w:pBdr>
      <w:tabs>
        <w:tab w:val="center" w:pos="4419"/>
        <w:tab w:val="right" w:pos="8838"/>
      </w:tabs>
      <w:rPr>
        <w:color w:val="000000"/>
      </w:rPr>
    </w:pPr>
    <w:r>
      <w:rPr>
        <w:noProof/>
      </w:rPr>
      <w:drawing>
        <wp:inline distT="0" distB="0" distL="0" distR="0" wp14:anchorId="38686CB8" wp14:editId="5DAE6050">
          <wp:extent cx="5983605" cy="1037633"/>
          <wp:effectExtent l="0" t="0" r="0" b="0"/>
          <wp:docPr id="1940659357" name="Imagen 1940659357"/>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983605" cy="103763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44FC1" w14:textId="77777777" w:rsidR="00D624F8" w:rsidRDefault="00D624F8">
      <w:r>
        <w:separator/>
      </w:r>
    </w:p>
  </w:footnote>
  <w:footnote w:type="continuationSeparator" w:id="0">
    <w:p w14:paraId="5A32290E" w14:textId="77777777" w:rsidR="00D624F8" w:rsidRDefault="00D624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33664" w14:textId="77777777" w:rsidR="006B291C" w:rsidRDefault="00000000">
    <w:pPr>
      <w:pBdr>
        <w:top w:val="nil"/>
        <w:left w:val="nil"/>
        <w:bottom w:val="nil"/>
        <w:right w:val="nil"/>
        <w:between w:val="nil"/>
      </w:pBdr>
      <w:tabs>
        <w:tab w:val="center" w:pos="4419"/>
        <w:tab w:val="right" w:pos="8838"/>
      </w:tabs>
      <w:rPr>
        <w:color w:val="000000"/>
      </w:rPr>
    </w:pPr>
    <w:r>
      <w:rPr>
        <w:noProof/>
        <w:color w:val="000000"/>
      </w:rPr>
      <w:drawing>
        <wp:inline distT="0" distB="0" distL="0" distR="0" wp14:anchorId="713ED38C" wp14:editId="12469254">
          <wp:extent cx="5612130" cy="704215"/>
          <wp:effectExtent l="0" t="0" r="0" b="0"/>
          <wp:docPr id="168577401" name="Imagen 16857740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9342" b="8260"/>
                  <a:stretch>
                    <a:fillRect/>
                  </a:stretch>
                </pic:blipFill>
                <pic:spPr>
                  <a:xfrm>
                    <a:off x="0" y="0"/>
                    <a:ext cx="5612130" cy="70421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080B08"/>
    <w:multiLevelType w:val="multilevel"/>
    <w:tmpl w:val="CEA4E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2A2536"/>
    <w:multiLevelType w:val="multilevel"/>
    <w:tmpl w:val="719262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A97FB4"/>
    <w:multiLevelType w:val="multilevel"/>
    <w:tmpl w:val="D50A70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6696645">
    <w:abstractNumId w:val="6"/>
  </w:num>
  <w:num w:numId="2" w16cid:durableId="1100224597">
    <w:abstractNumId w:val="5"/>
  </w:num>
  <w:num w:numId="3" w16cid:durableId="454250997">
    <w:abstractNumId w:val="2"/>
  </w:num>
  <w:num w:numId="4" w16cid:durableId="1595943092">
    <w:abstractNumId w:val="3"/>
  </w:num>
  <w:num w:numId="5" w16cid:durableId="1942374641">
    <w:abstractNumId w:val="0"/>
  </w:num>
  <w:num w:numId="6" w16cid:durableId="1316029138">
    <w:abstractNumId w:val="1"/>
  </w:num>
  <w:num w:numId="7" w16cid:durableId="3632134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91C"/>
    <w:rsid w:val="00056611"/>
    <w:rsid w:val="000A2947"/>
    <w:rsid w:val="000C3C48"/>
    <w:rsid w:val="000E2CA6"/>
    <w:rsid w:val="00172270"/>
    <w:rsid w:val="00180F3B"/>
    <w:rsid w:val="001B73D4"/>
    <w:rsid w:val="001F40A4"/>
    <w:rsid w:val="00204AEB"/>
    <w:rsid w:val="00255E7F"/>
    <w:rsid w:val="002D454C"/>
    <w:rsid w:val="002F5B3B"/>
    <w:rsid w:val="00362132"/>
    <w:rsid w:val="00381943"/>
    <w:rsid w:val="003B7C8D"/>
    <w:rsid w:val="004371B7"/>
    <w:rsid w:val="004A3EC1"/>
    <w:rsid w:val="004D2E33"/>
    <w:rsid w:val="004F785E"/>
    <w:rsid w:val="00510F81"/>
    <w:rsid w:val="00523D74"/>
    <w:rsid w:val="00573A2B"/>
    <w:rsid w:val="005C2B90"/>
    <w:rsid w:val="00606F4A"/>
    <w:rsid w:val="00660384"/>
    <w:rsid w:val="006B291C"/>
    <w:rsid w:val="006B77F9"/>
    <w:rsid w:val="006D678A"/>
    <w:rsid w:val="006E64E0"/>
    <w:rsid w:val="0073670C"/>
    <w:rsid w:val="007B4DC5"/>
    <w:rsid w:val="008226E0"/>
    <w:rsid w:val="008C4E96"/>
    <w:rsid w:val="00916C8C"/>
    <w:rsid w:val="00932870"/>
    <w:rsid w:val="00983C7D"/>
    <w:rsid w:val="009A5FB6"/>
    <w:rsid w:val="00A5108B"/>
    <w:rsid w:val="00AB65DD"/>
    <w:rsid w:val="00AE29D7"/>
    <w:rsid w:val="00AF1061"/>
    <w:rsid w:val="00AF439E"/>
    <w:rsid w:val="00B06238"/>
    <w:rsid w:val="00B11CA6"/>
    <w:rsid w:val="00B44099"/>
    <w:rsid w:val="00BB2E7E"/>
    <w:rsid w:val="00BB7550"/>
    <w:rsid w:val="00BC474A"/>
    <w:rsid w:val="00BD7034"/>
    <w:rsid w:val="00BF2881"/>
    <w:rsid w:val="00C10C4E"/>
    <w:rsid w:val="00C31CBE"/>
    <w:rsid w:val="00C45A24"/>
    <w:rsid w:val="00C50676"/>
    <w:rsid w:val="00C6430A"/>
    <w:rsid w:val="00C833FD"/>
    <w:rsid w:val="00C86AC3"/>
    <w:rsid w:val="00C926C2"/>
    <w:rsid w:val="00CE2820"/>
    <w:rsid w:val="00D03DF3"/>
    <w:rsid w:val="00D06AEE"/>
    <w:rsid w:val="00D504DA"/>
    <w:rsid w:val="00D51773"/>
    <w:rsid w:val="00D624F8"/>
    <w:rsid w:val="00E02EBD"/>
    <w:rsid w:val="00E06DC7"/>
    <w:rsid w:val="00E21469"/>
    <w:rsid w:val="00E307E9"/>
    <w:rsid w:val="00E85D09"/>
    <w:rsid w:val="00EA6F63"/>
    <w:rsid w:val="00F276E8"/>
    <w:rsid w:val="00F3113B"/>
    <w:rsid w:val="00F94AA9"/>
    <w:rsid w:val="00FA6EB2"/>
    <w:rsid w:val="00FD4EAE"/>
    <w:rsid w:val="00FD5A40"/>
    <w:rsid w:val="00FF691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422CF"/>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rPr>
      <w:lang w:eastAsia="de-DE"/>
    </w:rPr>
  </w:style>
  <w:style w:type="paragraph" w:styleId="Ttulo1">
    <w:name w:val="heading 1"/>
    <w:basedOn w:val="Normal"/>
    <w:next w:val="Normal"/>
    <w:link w:val="Ttulo1Car"/>
    <w:uiPriority w:val="9"/>
    <w:qFormat/>
    <w:rsid w:val="0041021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AC4687"/>
    <w:pPr>
      <w:keepNext/>
      <w:outlineLvl w:val="2"/>
    </w:pPr>
    <w:rPr>
      <w:rFonts w:ascii="Arial" w:hAnsi="Arial" w:cs="Arial"/>
      <w:b/>
      <w:bCs/>
      <w:sz w:val="20"/>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unhideWhenUsed/>
    <w:rsid w:val="00AF5861"/>
    <w:pPr>
      <w:spacing w:before="100" w:beforeAutospacing="1" w:after="100" w:afterAutospacing="1"/>
    </w:pPr>
    <w:rPr>
      <w:lang w:eastAsia="de-AT"/>
    </w:rPr>
  </w:style>
  <w:style w:type="character" w:styleId="Textoennegrita">
    <w:name w:val="Strong"/>
    <w:basedOn w:val="Fuentedeprrafopredeter"/>
    <w:uiPriority w:val="22"/>
    <w:qFormat/>
    <w:rsid w:val="00AF5861"/>
    <w:rPr>
      <w:b/>
      <w:bCs/>
    </w:rPr>
  </w:style>
  <w:style w:type="character" w:styleId="Hipervnculo">
    <w:name w:val="Hyperlink"/>
    <w:basedOn w:val="Fuentedeprrafopredeter"/>
    <w:uiPriority w:val="99"/>
    <w:semiHidden/>
    <w:unhideWhenUsed/>
    <w:rsid w:val="00AF5861"/>
    <w:rPr>
      <w:color w:val="0000FF"/>
      <w:u w:val="single"/>
    </w:rPr>
  </w:style>
  <w:style w:type="paragraph" w:styleId="Encabezado">
    <w:name w:val="header"/>
    <w:basedOn w:val="Normal"/>
    <w:link w:val="EncabezadoCar"/>
    <w:uiPriority w:val="99"/>
    <w:unhideWhenUsed/>
    <w:rsid w:val="00537F4C"/>
    <w:pPr>
      <w:tabs>
        <w:tab w:val="center" w:pos="4419"/>
        <w:tab w:val="right" w:pos="8838"/>
      </w:tabs>
    </w:pPr>
  </w:style>
  <w:style w:type="character" w:customStyle="1" w:styleId="EncabezadoCar">
    <w:name w:val="Encabezado Car"/>
    <w:basedOn w:val="Fuentedeprrafopredeter"/>
    <w:link w:val="Encabezado"/>
    <w:uiPriority w:val="99"/>
    <w:rsid w:val="00537F4C"/>
    <w:rPr>
      <w:rFonts w:ascii="Times New Roman" w:eastAsia="Times New Roman" w:hAnsi="Times New Roman" w:cs="Times New Roman"/>
      <w:sz w:val="24"/>
      <w:szCs w:val="24"/>
      <w:lang w:eastAsia="de-DE"/>
    </w:rPr>
  </w:style>
  <w:style w:type="paragraph" w:styleId="Piedepgina">
    <w:name w:val="footer"/>
    <w:basedOn w:val="Normal"/>
    <w:link w:val="PiedepginaCar"/>
    <w:uiPriority w:val="99"/>
    <w:unhideWhenUsed/>
    <w:rsid w:val="00537F4C"/>
    <w:pPr>
      <w:tabs>
        <w:tab w:val="center" w:pos="4419"/>
        <w:tab w:val="right" w:pos="8838"/>
      </w:tabs>
    </w:pPr>
  </w:style>
  <w:style w:type="character" w:customStyle="1" w:styleId="PiedepginaCar">
    <w:name w:val="Pie de página Car"/>
    <w:basedOn w:val="Fuentedeprrafopredeter"/>
    <w:link w:val="Piedepgina"/>
    <w:uiPriority w:val="99"/>
    <w:rsid w:val="00537F4C"/>
    <w:rPr>
      <w:rFonts w:ascii="Times New Roman" w:eastAsia="Times New Roman" w:hAnsi="Times New Roman" w:cs="Times New Roman"/>
      <w:sz w:val="24"/>
      <w:szCs w:val="24"/>
      <w:lang w:eastAsia="de-DE"/>
    </w:rPr>
  </w:style>
  <w:style w:type="character" w:customStyle="1" w:styleId="Ttulo1Car">
    <w:name w:val="Título 1 Car"/>
    <w:basedOn w:val="Fuentedeprrafopredeter"/>
    <w:link w:val="Ttulo1"/>
    <w:uiPriority w:val="9"/>
    <w:rsid w:val="00410216"/>
    <w:rPr>
      <w:rFonts w:asciiTheme="majorHAnsi" w:eastAsiaTheme="majorEastAsia" w:hAnsiTheme="majorHAnsi" w:cstheme="majorBidi"/>
      <w:color w:val="2E74B5" w:themeColor="accent1" w:themeShade="BF"/>
      <w:sz w:val="32"/>
      <w:szCs w:val="32"/>
      <w:lang w:eastAsia="de-DE"/>
    </w:rPr>
  </w:style>
  <w:style w:type="paragraph" w:styleId="Prrafodelista">
    <w:name w:val="List Paragraph"/>
    <w:basedOn w:val="Normal"/>
    <w:uiPriority w:val="34"/>
    <w:qFormat/>
    <w:rsid w:val="003726E6"/>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1B7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C833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pwb6Ti+hZaGMraIy0ATWMvIIGw==">CgMxLjAyCGguZ2pkZ3hzOAByITFvUEdUM256U1Y0dWRMZUkwTXZpYXlZcTdDT2c1UnMtcg==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1323</Words>
  <Characters>7277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Bibi</dc:creator>
  <cp:lastModifiedBy>La casa Del viaje</cp:lastModifiedBy>
  <cp:revision>5</cp:revision>
  <dcterms:created xsi:type="dcterms:W3CDTF">2025-10-29T00:40:00Z</dcterms:created>
  <dcterms:modified xsi:type="dcterms:W3CDTF">2025-10-29T01:05:00Z</dcterms:modified>
</cp:coreProperties>
</file>