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0CC96A" w14:textId="20E3C5C2" w:rsidR="00900395" w:rsidRPr="00C62D12" w:rsidRDefault="000E6961" w:rsidP="001C66FF">
      <w:pPr>
        <w:jc w:val="center"/>
        <w:rPr>
          <w:rFonts w:asciiTheme="minorHAnsi" w:hAnsiTheme="minorHAnsi" w:cstheme="minorHAnsi"/>
          <w:sz w:val="22"/>
          <w:szCs w:val="22"/>
        </w:rPr>
      </w:pPr>
      <w:r w:rsidRPr="00C62D12">
        <w:rPr>
          <w:noProof/>
        </w:rPr>
        <w:drawing>
          <wp:inline distT="0" distB="0" distL="0" distR="0" wp14:anchorId="5136A5F9" wp14:editId="5EA7922D">
            <wp:extent cx="3376987" cy="2032025"/>
            <wp:effectExtent l="0" t="0" r="0" b="6350"/>
            <wp:docPr id="1186873581" name="Imagen 1" descr="Españoles en el mundo - Turquía, Mar Eg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pañoles en el mundo - Turquía, Mar Egeo"/>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3597" r="2907"/>
                    <a:stretch/>
                  </pic:blipFill>
                  <pic:spPr bwMode="auto">
                    <a:xfrm>
                      <a:off x="0" y="0"/>
                      <a:ext cx="3416133" cy="2055580"/>
                    </a:xfrm>
                    <a:prstGeom prst="rect">
                      <a:avLst/>
                    </a:prstGeom>
                    <a:noFill/>
                    <a:ln>
                      <a:noFill/>
                    </a:ln>
                    <a:extLst>
                      <a:ext uri="{53640926-AAD7-44D8-BBD7-CCE9431645EC}">
                        <a14:shadowObscured xmlns:a14="http://schemas.microsoft.com/office/drawing/2010/main"/>
                      </a:ext>
                    </a:extLst>
                  </pic:spPr>
                </pic:pic>
              </a:graphicData>
            </a:graphic>
          </wp:inline>
        </w:drawing>
      </w:r>
      <w:r w:rsidR="00900395" w:rsidRPr="00C62D12">
        <w:rPr>
          <w:rFonts w:asciiTheme="minorHAnsi" w:hAnsiTheme="minorHAnsi" w:cstheme="minorHAnsi"/>
          <w:noProof/>
          <w:sz w:val="22"/>
          <w:szCs w:val="22"/>
        </w:rPr>
        <w:drawing>
          <wp:inline distT="0" distB="0" distL="0" distR="0" wp14:anchorId="2C86E406" wp14:editId="27C2E511">
            <wp:extent cx="2681605" cy="2037080"/>
            <wp:effectExtent l="0" t="0" r="4445" b="1270"/>
            <wp:docPr id="201989538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21878" cy="2067673"/>
                    </a:xfrm>
                    <a:prstGeom prst="rect">
                      <a:avLst/>
                    </a:prstGeom>
                    <a:noFill/>
                  </pic:spPr>
                </pic:pic>
              </a:graphicData>
            </a:graphic>
          </wp:inline>
        </w:drawing>
      </w:r>
    </w:p>
    <w:p w14:paraId="6BADAD01" w14:textId="4A6769F9" w:rsidR="00B67BBD" w:rsidRPr="00C62D12" w:rsidRDefault="008856CA" w:rsidP="001C66FF">
      <w:pPr>
        <w:jc w:val="center"/>
        <w:rPr>
          <w:rFonts w:asciiTheme="minorHAnsi" w:hAnsiTheme="minorHAnsi" w:cstheme="minorHAnsi"/>
          <w:i/>
          <w:iCs/>
          <w:sz w:val="56"/>
          <w:szCs w:val="56"/>
        </w:rPr>
      </w:pPr>
      <w:r w:rsidRPr="00C62D12">
        <w:rPr>
          <w:rFonts w:asciiTheme="minorHAnsi" w:hAnsiTheme="minorHAnsi" w:cstheme="minorHAnsi"/>
          <w:i/>
          <w:iCs/>
          <w:sz w:val="56"/>
          <w:szCs w:val="56"/>
        </w:rPr>
        <w:t>Turquía</w:t>
      </w:r>
      <w:r w:rsidR="001C66FF" w:rsidRPr="00C62D12">
        <w:rPr>
          <w:rFonts w:asciiTheme="minorHAnsi" w:hAnsiTheme="minorHAnsi" w:cstheme="minorHAnsi"/>
          <w:i/>
          <w:iCs/>
          <w:sz w:val="56"/>
          <w:szCs w:val="56"/>
        </w:rPr>
        <w:t xml:space="preserve"> y </w:t>
      </w:r>
      <w:r w:rsidR="007F7DB1" w:rsidRPr="00C62D12">
        <w:rPr>
          <w:rFonts w:asciiTheme="minorHAnsi" w:hAnsiTheme="minorHAnsi" w:cstheme="minorHAnsi"/>
          <w:i/>
          <w:iCs/>
          <w:sz w:val="56"/>
          <w:szCs w:val="56"/>
        </w:rPr>
        <w:t>Dubai</w:t>
      </w:r>
      <w:r w:rsidR="008F6DD2" w:rsidRPr="00C62D12">
        <w:rPr>
          <w:rFonts w:asciiTheme="minorHAnsi" w:hAnsiTheme="minorHAnsi" w:cstheme="minorHAnsi"/>
          <w:i/>
          <w:iCs/>
          <w:sz w:val="56"/>
          <w:szCs w:val="56"/>
        </w:rPr>
        <w:t xml:space="preserve"> Completo</w:t>
      </w:r>
      <w:r w:rsidR="006E3D0C">
        <w:rPr>
          <w:rFonts w:asciiTheme="minorHAnsi" w:hAnsiTheme="minorHAnsi" w:cstheme="minorHAnsi"/>
          <w:i/>
          <w:iCs/>
          <w:sz w:val="56"/>
          <w:szCs w:val="56"/>
        </w:rPr>
        <w:t>s</w:t>
      </w:r>
      <w:bookmarkStart w:id="0" w:name="_GoBack"/>
      <w:bookmarkEnd w:id="0"/>
    </w:p>
    <w:p w14:paraId="00D2E1C0" w14:textId="75FA5E93" w:rsidR="00B67BBD" w:rsidRPr="00C62D12" w:rsidRDefault="001C66FF" w:rsidP="00B67BBD">
      <w:pPr>
        <w:jc w:val="center"/>
        <w:rPr>
          <w:rFonts w:asciiTheme="minorHAnsi" w:hAnsiTheme="minorHAnsi" w:cstheme="minorHAnsi"/>
          <w:i/>
          <w:iCs/>
        </w:rPr>
      </w:pPr>
      <w:r w:rsidRPr="00C62D12">
        <w:rPr>
          <w:rFonts w:asciiTheme="minorHAnsi" w:hAnsiTheme="minorHAnsi" w:cstheme="minorHAnsi"/>
          <w:i/>
          <w:iCs/>
        </w:rPr>
        <w:t>1</w:t>
      </w:r>
      <w:r w:rsidR="008F6DD2" w:rsidRPr="00C62D12">
        <w:rPr>
          <w:rFonts w:asciiTheme="minorHAnsi" w:hAnsiTheme="minorHAnsi" w:cstheme="minorHAnsi"/>
          <w:i/>
          <w:iCs/>
        </w:rPr>
        <w:t>3</w:t>
      </w:r>
      <w:r w:rsidRPr="00C62D12">
        <w:rPr>
          <w:rFonts w:asciiTheme="minorHAnsi" w:hAnsiTheme="minorHAnsi" w:cstheme="minorHAnsi"/>
          <w:i/>
          <w:iCs/>
        </w:rPr>
        <w:t xml:space="preserve"> </w:t>
      </w:r>
      <w:r w:rsidR="00B67BBD" w:rsidRPr="00C62D12">
        <w:rPr>
          <w:rFonts w:asciiTheme="minorHAnsi" w:hAnsiTheme="minorHAnsi" w:cstheme="minorHAnsi"/>
          <w:i/>
          <w:iCs/>
        </w:rPr>
        <w:t xml:space="preserve">días – </w:t>
      </w:r>
      <w:r w:rsidR="008F6DD2" w:rsidRPr="00C62D12">
        <w:rPr>
          <w:rFonts w:asciiTheme="minorHAnsi" w:hAnsiTheme="minorHAnsi" w:cstheme="minorHAnsi"/>
          <w:i/>
          <w:iCs/>
        </w:rPr>
        <w:t>12</w:t>
      </w:r>
      <w:r w:rsidR="00B67BBD" w:rsidRPr="00C62D12">
        <w:rPr>
          <w:rFonts w:asciiTheme="minorHAnsi" w:hAnsiTheme="minorHAnsi" w:cstheme="minorHAnsi"/>
          <w:i/>
          <w:iCs/>
        </w:rPr>
        <w:t xml:space="preserve"> noches</w:t>
      </w:r>
    </w:p>
    <w:p w14:paraId="3C1073E0" w14:textId="77777777" w:rsidR="008856CA" w:rsidRPr="00C62D12" w:rsidRDefault="008856CA" w:rsidP="008856CA">
      <w:pPr>
        <w:rPr>
          <w:rFonts w:asciiTheme="minorHAnsi" w:hAnsiTheme="minorHAnsi" w:cstheme="minorHAnsi"/>
        </w:rPr>
      </w:pPr>
    </w:p>
    <w:p w14:paraId="717F3043" w14:textId="4BBA104F" w:rsidR="008856CA" w:rsidRPr="00C62D12" w:rsidRDefault="008856CA" w:rsidP="008856CA">
      <w:pPr>
        <w:rPr>
          <w:rFonts w:asciiTheme="minorHAnsi" w:hAnsiTheme="minorHAnsi" w:cstheme="minorHAnsi"/>
          <w:b/>
          <w:bCs/>
          <w:sz w:val="22"/>
          <w:szCs w:val="22"/>
        </w:rPr>
      </w:pPr>
      <w:r w:rsidRPr="00C62D12">
        <w:rPr>
          <w:rFonts w:asciiTheme="minorHAnsi" w:hAnsiTheme="minorHAnsi" w:cstheme="minorHAnsi"/>
          <w:b/>
          <w:bCs/>
          <w:sz w:val="22"/>
          <w:szCs w:val="22"/>
        </w:rPr>
        <w:t>ITINERARIO</w:t>
      </w:r>
    </w:p>
    <w:p w14:paraId="376B7154" w14:textId="4BB6FE4E" w:rsidR="008856CA" w:rsidRPr="00C62D12" w:rsidRDefault="008856CA" w:rsidP="008856CA">
      <w:pPr>
        <w:rPr>
          <w:rFonts w:asciiTheme="minorHAnsi" w:hAnsiTheme="minorHAnsi" w:cstheme="minorHAnsi"/>
          <w:sz w:val="22"/>
          <w:szCs w:val="22"/>
        </w:rPr>
      </w:pPr>
      <w:r w:rsidRPr="00C62D12">
        <w:rPr>
          <w:rFonts w:asciiTheme="minorHAnsi" w:hAnsiTheme="minorHAnsi" w:cstheme="minorHAnsi"/>
          <w:sz w:val="22"/>
          <w:szCs w:val="22"/>
        </w:rPr>
        <w:t>Ref. LCVSP-TD</w:t>
      </w:r>
      <w:r w:rsidR="008F6DD2" w:rsidRPr="00C62D12">
        <w:rPr>
          <w:rFonts w:asciiTheme="minorHAnsi" w:hAnsiTheme="minorHAnsi" w:cstheme="minorHAnsi"/>
          <w:sz w:val="22"/>
          <w:szCs w:val="22"/>
        </w:rPr>
        <w:t>C</w:t>
      </w:r>
    </w:p>
    <w:p w14:paraId="07F9CF4E" w14:textId="32C7A5B6" w:rsidR="008F6DD2" w:rsidRPr="00C62D12" w:rsidRDefault="008856CA" w:rsidP="008F6DD2">
      <w:pPr>
        <w:jc w:val="both"/>
        <w:rPr>
          <w:rFonts w:asciiTheme="minorHAnsi" w:hAnsiTheme="minorHAnsi" w:cstheme="minorHAnsi"/>
          <w:bCs/>
          <w:sz w:val="22"/>
          <w:szCs w:val="22"/>
        </w:rPr>
      </w:pPr>
      <w:r w:rsidRPr="00C62D12">
        <w:rPr>
          <w:rFonts w:asciiTheme="minorHAnsi" w:hAnsiTheme="minorHAnsi" w:cstheme="minorHAnsi"/>
          <w:b/>
          <w:bCs/>
          <w:sz w:val="22"/>
          <w:szCs w:val="22"/>
        </w:rPr>
        <w:t xml:space="preserve">Salidas: </w:t>
      </w:r>
      <w:r w:rsidR="008F6DD2" w:rsidRPr="00C62D12">
        <w:rPr>
          <w:rFonts w:asciiTheme="minorHAnsi" w:hAnsiTheme="minorHAnsi" w:cstheme="minorHAnsi"/>
          <w:sz w:val="22"/>
          <w:szCs w:val="22"/>
        </w:rPr>
        <w:t xml:space="preserve">Jueves, </w:t>
      </w:r>
      <w:r w:rsidRPr="00C62D12">
        <w:rPr>
          <w:rFonts w:asciiTheme="minorHAnsi" w:hAnsiTheme="minorHAnsi" w:cstheme="minorHAnsi"/>
          <w:bCs/>
          <w:sz w:val="22"/>
          <w:szCs w:val="22"/>
        </w:rPr>
        <w:t>viernes y sábado</w:t>
      </w:r>
      <w:r w:rsidR="008F6DD2" w:rsidRPr="00C62D12">
        <w:rPr>
          <w:rFonts w:asciiTheme="minorHAnsi" w:hAnsiTheme="minorHAnsi" w:cstheme="minorHAnsi"/>
          <w:bCs/>
          <w:sz w:val="22"/>
          <w:szCs w:val="22"/>
        </w:rPr>
        <w:t xml:space="preserve"> (temporada invierno). </w:t>
      </w:r>
    </w:p>
    <w:p w14:paraId="2FE76814" w14:textId="25FA2212" w:rsidR="008856CA" w:rsidRPr="00C62D12" w:rsidRDefault="008F6DD2" w:rsidP="008F6DD2">
      <w:pPr>
        <w:ind w:firstLine="708"/>
        <w:jc w:val="both"/>
        <w:rPr>
          <w:rFonts w:asciiTheme="minorHAnsi" w:hAnsiTheme="minorHAnsi" w:cstheme="minorHAnsi"/>
          <w:b/>
          <w:bCs/>
          <w:sz w:val="22"/>
          <w:szCs w:val="22"/>
        </w:rPr>
      </w:pPr>
      <w:r w:rsidRPr="00C62D12">
        <w:rPr>
          <w:rFonts w:asciiTheme="minorHAnsi" w:hAnsiTheme="minorHAnsi" w:cstheme="minorHAnsi"/>
          <w:bCs/>
          <w:sz w:val="22"/>
          <w:szCs w:val="22"/>
        </w:rPr>
        <w:t xml:space="preserve">Martes, miércoles, </w:t>
      </w:r>
      <w:r w:rsidRPr="00C62D12">
        <w:rPr>
          <w:rFonts w:asciiTheme="minorHAnsi" w:hAnsiTheme="minorHAnsi" w:cstheme="minorHAnsi"/>
          <w:sz w:val="22"/>
          <w:szCs w:val="22"/>
        </w:rPr>
        <w:t xml:space="preserve">jueves, </w:t>
      </w:r>
      <w:r w:rsidRPr="00C62D12">
        <w:rPr>
          <w:rFonts w:asciiTheme="minorHAnsi" w:hAnsiTheme="minorHAnsi" w:cstheme="minorHAnsi"/>
          <w:bCs/>
          <w:sz w:val="22"/>
          <w:szCs w:val="22"/>
        </w:rPr>
        <w:t>viernes y sábado (temporada verano)</w:t>
      </w:r>
    </w:p>
    <w:p w14:paraId="02D176E7" w14:textId="11450A1D" w:rsidR="001C66FF" w:rsidRPr="00C62D12" w:rsidRDefault="008856CA" w:rsidP="008856CA">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hAnsiTheme="minorHAnsi" w:cstheme="minorHAnsi"/>
          <w:b/>
          <w:bCs/>
          <w:sz w:val="22"/>
          <w:szCs w:val="22"/>
        </w:rPr>
        <w:t>Vigencia:</w:t>
      </w:r>
      <w:r w:rsidRPr="00C62D12">
        <w:rPr>
          <w:rFonts w:asciiTheme="minorHAnsi" w:hAnsiTheme="minorHAnsi" w:cstheme="minorHAnsi"/>
          <w:sz w:val="22"/>
          <w:szCs w:val="22"/>
        </w:rPr>
        <w:t xml:space="preserve"> 01 de</w:t>
      </w:r>
      <w:r w:rsidR="008F6DD2" w:rsidRPr="00C62D12">
        <w:rPr>
          <w:rFonts w:asciiTheme="minorHAnsi" w:hAnsiTheme="minorHAnsi" w:cstheme="minorHAnsi"/>
          <w:sz w:val="22"/>
          <w:szCs w:val="22"/>
        </w:rPr>
        <w:t xml:space="preserve"> enero</w:t>
      </w:r>
      <w:r w:rsidRPr="00C62D12">
        <w:rPr>
          <w:rFonts w:asciiTheme="minorHAnsi" w:hAnsiTheme="minorHAnsi" w:cstheme="minorHAnsi"/>
          <w:sz w:val="22"/>
          <w:szCs w:val="22"/>
        </w:rPr>
        <w:t xml:space="preserve"> 202</w:t>
      </w:r>
      <w:r w:rsidR="008F6DD2" w:rsidRPr="00C62D12">
        <w:rPr>
          <w:rFonts w:asciiTheme="minorHAnsi" w:hAnsiTheme="minorHAnsi" w:cstheme="minorHAnsi"/>
          <w:sz w:val="22"/>
          <w:szCs w:val="22"/>
        </w:rPr>
        <w:t>6</w:t>
      </w:r>
      <w:r w:rsidRPr="00C62D12">
        <w:rPr>
          <w:rFonts w:asciiTheme="minorHAnsi" w:hAnsiTheme="minorHAnsi" w:cstheme="minorHAnsi"/>
          <w:sz w:val="22"/>
          <w:szCs w:val="22"/>
        </w:rPr>
        <w:t xml:space="preserve"> al </w:t>
      </w:r>
      <w:r w:rsidR="008F6DD2" w:rsidRPr="00C62D12">
        <w:rPr>
          <w:rFonts w:asciiTheme="minorHAnsi" w:hAnsiTheme="minorHAnsi" w:cstheme="minorHAnsi"/>
          <w:sz w:val="22"/>
          <w:szCs w:val="22"/>
        </w:rPr>
        <w:t xml:space="preserve">30 abril </w:t>
      </w:r>
      <w:r w:rsidRPr="00C62D12">
        <w:rPr>
          <w:rFonts w:asciiTheme="minorHAnsi" w:hAnsiTheme="minorHAnsi" w:cstheme="minorHAnsi"/>
          <w:sz w:val="22"/>
          <w:szCs w:val="22"/>
        </w:rPr>
        <w:t>202</w:t>
      </w:r>
      <w:r w:rsidR="008F6DD2" w:rsidRPr="00C62D12">
        <w:rPr>
          <w:rFonts w:asciiTheme="minorHAnsi" w:hAnsiTheme="minorHAnsi" w:cstheme="minorHAnsi"/>
          <w:sz w:val="22"/>
          <w:szCs w:val="22"/>
        </w:rPr>
        <w:t>7</w:t>
      </w:r>
      <w:r w:rsidRPr="00C62D12">
        <w:rPr>
          <w:rFonts w:asciiTheme="minorHAnsi" w:hAnsiTheme="minorHAnsi" w:cstheme="minorHAnsi"/>
          <w:sz w:val="22"/>
          <w:szCs w:val="22"/>
        </w:rPr>
        <w:t xml:space="preserve"> </w:t>
      </w:r>
      <w:r w:rsidRPr="00C62D12">
        <w:rPr>
          <w:rFonts w:asciiTheme="minorHAnsi" w:hAnsiTheme="minorHAnsi" w:cstheme="minorHAnsi"/>
          <w:sz w:val="22"/>
          <w:szCs w:val="22"/>
          <w:lang w:eastAsia="es-419"/>
        </w:rPr>
        <w:t>(última fecha de regreso)</w:t>
      </w:r>
      <w:r w:rsidRPr="00C62D12">
        <w:rPr>
          <w:rFonts w:asciiTheme="minorHAnsi" w:hAnsiTheme="minorHAnsi" w:cstheme="minorHAnsi"/>
          <w:sz w:val="22"/>
          <w:szCs w:val="22"/>
        </w:rPr>
        <w:t>.</w:t>
      </w:r>
    </w:p>
    <w:p w14:paraId="0E9185E2" w14:textId="77777777" w:rsidR="001C66FF" w:rsidRPr="00C62D12" w:rsidRDefault="001C66FF" w:rsidP="001C66FF">
      <w:pPr>
        <w:pBdr>
          <w:top w:val="nil"/>
          <w:left w:val="nil"/>
          <w:bottom w:val="nil"/>
          <w:right w:val="nil"/>
          <w:between w:val="nil"/>
        </w:pBdr>
        <w:jc w:val="both"/>
        <w:rPr>
          <w:rFonts w:asciiTheme="minorHAnsi" w:hAnsiTheme="minorHAnsi" w:cstheme="minorHAnsi"/>
          <w:b/>
          <w:color w:val="000000"/>
          <w:sz w:val="22"/>
          <w:szCs w:val="22"/>
        </w:rPr>
      </w:pPr>
    </w:p>
    <w:p w14:paraId="60C94775" w14:textId="77777777" w:rsidR="00203718" w:rsidRPr="00C62D12" w:rsidRDefault="00203718" w:rsidP="001C66FF">
      <w:pPr>
        <w:pBdr>
          <w:top w:val="nil"/>
          <w:left w:val="nil"/>
          <w:bottom w:val="nil"/>
          <w:right w:val="nil"/>
          <w:between w:val="nil"/>
        </w:pBdr>
        <w:jc w:val="both"/>
        <w:rPr>
          <w:rFonts w:asciiTheme="minorHAnsi" w:hAnsiTheme="minorHAnsi" w:cstheme="minorHAnsi"/>
          <w:b/>
          <w:color w:val="000000"/>
          <w:sz w:val="22"/>
          <w:szCs w:val="22"/>
        </w:rPr>
      </w:pPr>
    </w:p>
    <w:p w14:paraId="274226B3" w14:textId="6278D2C2" w:rsidR="008856CA" w:rsidRPr="00C62D12" w:rsidRDefault="00AA3A18" w:rsidP="008856CA">
      <w:pPr>
        <w:contextualSpacing/>
        <w:rPr>
          <w:rFonts w:asciiTheme="minorHAnsi" w:hAnsiTheme="minorHAnsi" w:cstheme="minorHAnsi"/>
          <w:b/>
          <w:bCs/>
          <w:sz w:val="22"/>
          <w:szCs w:val="22"/>
        </w:rPr>
      </w:pPr>
      <w:r w:rsidRPr="00C62D12">
        <w:rPr>
          <w:rFonts w:asciiTheme="minorHAnsi" w:hAnsiTheme="minorHAnsi" w:cstheme="minorHAnsi"/>
          <w:b/>
          <w:bCs/>
          <w:sz w:val="22"/>
          <w:szCs w:val="22"/>
        </w:rPr>
        <w:t>DÍA 1: LLEGADA – ESTAMBUL.</w:t>
      </w:r>
    </w:p>
    <w:p w14:paraId="2FD368F6" w14:textId="77777777" w:rsidR="008856CA" w:rsidRPr="00C62D12" w:rsidRDefault="008856CA" w:rsidP="008856CA">
      <w:pPr>
        <w:contextualSpacing/>
        <w:jc w:val="both"/>
        <w:rPr>
          <w:rFonts w:asciiTheme="minorHAnsi" w:hAnsiTheme="minorHAnsi" w:cstheme="minorHAnsi"/>
          <w:sz w:val="22"/>
          <w:szCs w:val="22"/>
        </w:rPr>
      </w:pPr>
      <w:r w:rsidRPr="00C62D12">
        <w:rPr>
          <w:rFonts w:asciiTheme="minorHAnsi" w:hAnsiTheme="minorHAnsi" w:cstheme="minorHAnsi"/>
          <w:sz w:val="22"/>
          <w:szCs w:val="22"/>
        </w:rPr>
        <w:t>Llegada a Estambul. Traslado al hotel y alojamiento.</w:t>
      </w:r>
    </w:p>
    <w:p w14:paraId="5C6E673A" w14:textId="77777777" w:rsidR="008856CA" w:rsidRPr="00C62D12" w:rsidRDefault="008856CA" w:rsidP="008856CA">
      <w:pPr>
        <w:contextualSpacing/>
        <w:jc w:val="both"/>
        <w:rPr>
          <w:rFonts w:asciiTheme="minorHAnsi" w:hAnsiTheme="minorHAnsi" w:cstheme="minorHAnsi"/>
          <w:sz w:val="22"/>
          <w:szCs w:val="22"/>
        </w:rPr>
      </w:pPr>
    </w:p>
    <w:p w14:paraId="3E761410" w14:textId="4AAC945F" w:rsidR="00C62D12" w:rsidRPr="00C62D12" w:rsidRDefault="00C62D12" w:rsidP="00C62D12">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eastAsia="Calibri" w:hAnsiTheme="minorHAnsi" w:cstheme="minorHAnsi"/>
          <w:b/>
          <w:color w:val="000000"/>
          <w:sz w:val="22"/>
          <w:szCs w:val="22"/>
        </w:rPr>
        <w:t>DÍA 2: ESTAMBUL</w:t>
      </w:r>
      <w:r>
        <w:rPr>
          <w:rFonts w:asciiTheme="minorHAnsi" w:eastAsia="Calibri" w:hAnsiTheme="minorHAnsi" w:cstheme="minorHAnsi"/>
          <w:b/>
          <w:color w:val="000000"/>
          <w:sz w:val="22"/>
          <w:szCs w:val="22"/>
        </w:rPr>
        <w:t xml:space="preserve"> </w:t>
      </w:r>
      <w:r w:rsidRPr="00C62D12">
        <w:rPr>
          <w:rFonts w:asciiTheme="minorHAnsi" w:eastAsia="Calibri" w:hAnsiTheme="minorHAnsi" w:cstheme="minorHAnsi"/>
          <w:b/>
          <w:color w:val="000000"/>
          <w:sz w:val="22"/>
          <w:szCs w:val="22"/>
        </w:rPr>
        <w:t xml:space="preserve">(D). </w:t>
      </w:r>
    </w:p>
    <w:p w14:paraId="52EC6CDF" w14:textId="47DE3ADA"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r w:rsidRPr="00C62D12">
        <w:rPr>
          <w:rFonts w:asciiTheme="minorHAnsi" w:eastAsia="Calibri" w:hAnsiTheme="minorHAnsi" w:cstheme="minorHAnsi"/>
          <w:color w:val="000000"/>
          <w:sz w:val="22"/>
          <w:szCs w:val="22"/>
        </w:rPr>
        <w:t>Desayuno en el hotel. Salida por la mañana para visitar la mezquita de RUTUM PASHA. A continuación, realizaremos una de las actividades más famosas de Estambul, un paseo en barco por el Bósforo, canal que separa Europa y Asía. Durante este trayecto se aprecian los palacios de los Sultanes, antiguas y típicas casas de Madera y disfrutar de la historia de una manera diferente. Culminaremos nuestro día con una de las visitas estrella, el bazar de las especias, constituido por los otomanos hace 5 siglos y usado desde entonces. Disfrutaremos de tiempo libre.</w:t>
      </w:r>
      <w:r>
        <w:rPr>
          <w:rFonts w:asciiTheme="minorHAnsi" w:eastAsia="Calibri" w:hAnsiTheme="minorHAnsi" w:cstheme="minorHAnsi"/>
          <w:color w:val="000000"/>
          <w:sz w:val="22"/>
          <w:szCs w:val="22"/>
        </w:rPr>
        <w:t xml:space="preserve"> Alojamiento</w:t>
      </w:r>
      <w:r w:rsidRPr="00C62D12">
        <w:rPr>
          <w:rFonts w:asciiTheme="minorHAnsi" w:eastAsia="Calibri" w:hAnsiTheme="minorHAnsi" w:cstheme="minorHAnsi"/>
          <w:color w:val="000000"/>
          <w:sz w:val="22"/>
          <w:szCs w:val="22"/>
        </w:rPr>
        <w:t>.</w:t>
      </w:r>
    </w:p>
    <w:p w14:paraId="531996A7" w14:textId="77777777"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p>
    <w:p w14:paraId="17B5773C" w14:textId="71D98AC4" w:rsidR="00C62D12" w:rsidRPr="00C62D12" w:rsidRDefault="00C62D12" w:rsidP="00C62D12">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eastAsia="Calibri" w:hAnsiTheme="minorHAnsi" w:cstheme="minorHAnsi"/>
          <w:b/>
          <w:color w:val="000000"/>
          <w:sz w:val="22"/>
          <w:szCs w:val="22"/>
        </w:rPr>
        <w:t xml:space="preserve">DÍA 3: ESTAMBUL </w:t>
      </w:r>
      <w:r>
        <w:rPr>
          <w:rFonts w:asciiTheme="minorHAnsi" w:eastAsia="Calibri" w:hAnsiTheme="minorHAnsi" w:cstheme="minorHAnsi"/>
          <w:b/>
          <w:color w:val="000000"/>
          <w:sz w:val="22"/>
          <w:szCs w:val="22"/>
        </w:rPr>
        <w:t>-</w:t>
      </w:r>
      <w:r w:rsidRPr="00C62D12">
        <w:rPr>
          <w:rFonts w:asciiTheme="minorHAnsi" w:eastAsia="Calibri" w:hAnsiTheme="minorHAnsi" w:cstheme="minorHAnsi"/>
          <w:b/>
          <w:color w:val="000000"/>
          <w:sz w:val="22"/>
          <w:szCs w:val="22"/>
        </w:rPr>
        <w:t xml:space="preserve"> ANKARA </w:t>
      </w:r>
      <w:r>
        <w:rPr>
          <w:rFonts w:asciiTheme="minorHAnsi" w:eastAsia="Calibri" w:hAnsiTheme="minorHAnsi" w:cstheme="minorHAnsi"/>
          <w:b/>
          <w:color w:val="000000"/>
          <w:sz w:val="22"/>
          <w:szCs w:val="22"/>
        </w:rPr>
        <w:t>-</w:t>
      </w:r>
      <w:r w:rsidRPr="00C62D12">
        <w:rPr>
          <w:rFonts w:asciiTheme="minorHAnsi" w:eastAsia="Calibri" w:hAnsiTheme="minorHAnsi" w:cstheme="minorHAnsi"/>
          <w:b/>
          <w:color w:val="000000"/>
          <w:sz w:val="22"/>
          <w:szCs w:val="22"/>
        </w:rPr>
        <w:t xml:space="preserve"> CAPADOCIA (D/A/C)</w:t>
      </w:r>
      <w:r>
        <w:rPr>
          <w:rFonts w:asciiTheme="minorHAnsi" w:eastAsia="Calibri" w:hAnsiTheme="minorHAnsi" w:cstheme="minorHAnsi"/>
          <w:b/>
          <w:color w:val="000000"/>
          <w:sz w:val="22"/>
          <w:szCs w:val="22"/>
        </w:rPr>
        <w:t>.</w:t>
      </w:r>
    </w:p>
    <w:p w14:paraId="27AC0839" w14:textId="77777777"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r w:rsidRPr="00C62D12">
        <w:rPr>
          <w:rFonts w:asciiTheme="minorHAnsi" w:eastAsia="Calibri" w:hAnsiTheme="minorHAnsi" w:cstheme="minorHAnsi"/>
          <w:color w:val="000000"/>
          <w:sz w:val="22"/>
          <w:szCs w:val="22"/>
        </w:rPr>
        <w:t>Desayuno y salida por la mañana hacia Ankara pasando por las montañas de Bolu. En Ankara la visita del mausoleo de Ataturk En 1953 fue inaugurado este Mausoleo dedicado al fundador de la Turquía moderna, Ataturk. Es un bloque de mármol con columnas de 40 toneladas, al que se llega por una larga calle con leones a sus lados, acabada en una inmensa plaza. Almuerzo en restaurante local y a continuación hacia capadocia. En la ruta visitaremos también el lago salado. Llegada, cena y alojamiento en el hotel.</w:t>
      </w:r>
    </w:p>
    <w:p w14:paraId="0DC43ADE" w14:textId="77777777"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p>
    <w:p w14:paraId="3C13070D" w14:textId="591146CC" w:rsidR="00C62D12" w:rsidRPr="00C62D12" w:rsidRDefault="00C62D12" w:rsidP="00C62D12">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eastAsia="Calibri" w:hAnsiTheme="minorHAnsi" w:cstheme="minorHAnsi"/>
          <w:b/>
          <w:color w:val="000000"/>
          <w:sz w:val="22"/>
          <w:szCs w:val="22"/>
        </w:rPr>
        <w:t>DÍA 4: CAPADOCIA (D/A/C).</w:t>
      </w:r>
    </w:p>
    <w:p w14:paraId="41026499" w14:textId="06D5D7B4"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r w:rsidRPr="00C62D12">
        <w:rPr>
          <w:rFonts w:asciiTheme="minorHAnsi" w:eastAsia="Calibri" w:hAnsiTheme="minorHAnsi" w:cstheme="minorHAnsi"/>
          <w:color w:val="000000"/>
          <w:sz w:val="22"/>
          <w:szCs w:val="22"/>
        </w:rPr>
        <w:t xml:space="preserve">Desayuno en el hotel. Visita de esta fascinante región y de original paisaje, formado por la lava arrojada por los volcanes Erciyes y Hasan hace 3 millones de años. Visita del museo al aire libre el valle de Goreme, increíble complejo monástico Bizantino integrado por iglesias excavadas en la roca con bellísimos frescos. Visita de los valles de Avcilar y Güvercinlik, los cuales tienen un paisaje espectacular de las llamadas Chimeneas de Hadas, </w:t>
      </w:r>
      <w:r w:rsidRPr="00C62D12">
        <w:rPr>
          <w:rFonts w:asciiTheme="minorHAnsi" w:eastAsia="Calibri" w:hAnsiTheme="minorHAnsi" w:cstheme="minorHAnsi"/>
          <w:color w:val="000000"/>
          <w:sz w:val="22"/>
          <w:szCs w:val="22"/>
        </w:rPr>
        <w:lastRenderedPageBreak/>
        <w:t xml:space="preserve">Almuerzo durante la visita en un restaurante local. Seguiremos con la visita del Valle de Paşabağı o Çavuşin. Durante la excursión tendremos la oportunidad de visitar unas típicas visitas de los talleres de alfombras, ónix y turquesa donde se puede encontrar la calidad y buen precio. Cena en el hotel. Alojamiento. </w:t>
      </w:r>
    </w:p>
    <w:p w14:paraId="1DCE6096" w14:textId="77777777" w:rsidR="009A7402" w:rsidRDefault="009A7402" w:rsidP="00C62D12">
      <w:pPr>
        <w:pBdr>
          <w:top w:val="nil"/>
          <w:left w:val="nil"/>
          <w:bottom w:val="nil"/>
          <w:right w:val="nil"/>
          <w:between w:val="nil"/>
        </w:pBdr>
        <w:jc w:val="both"/>
        <w:rPr>
          <w:rFonts w:asciiTheme="minorHAnsi" w:eastAsia="Calibri" w:hAnsiTheme="minorHAnsi" w:cstheme="minorHAnsi"/>
          <w:color w:val="000000"/>
          <w:sz w:val="22"/>
          <w:szCs w:val="22"/>
        </w:rPr>
      </w:pPr>
    </w:p>
    <w:p w14:paraId="13DA2A7C" w14:textId="39C5363F" w:rsidR="00C62D12" w:rsidRPr="00C62D12" w:rsidRDefault="009A7402" w:rsidP="00C62D12">
      <w:pPr>
        <w:pBdr>
          <w:top w:val="nil"/>
          <w:left w:val="nil"/>
          <w:bottom w:val="nil"/>
          <w:right w:val="nil"/>
          <w:between w:val="nil"/>
        </w:pBdr>
        <w:jc w:val="both"/>
        <w:rPr>
          <w:rFonts w:asciiTheme="minorHAnsi" w:hAnsiTheme="minorHAnsi" w:cstheme="minorHAnsi"/>
          <w:color w:val="000000"/>
          <w:sz w:val="22"/>
          <w:szCs w:val="22"/>
        </w:rPr>
      </w:pPr>
      <w:r>
        <w:rPr>
          <w:rFonts w:asciiTheme="minorHAnsi" w:eastAsia="Calibri" w:hAnsiTheme="minorHAnsi" w:cstheme="minorHAnsi"/>
          <w:color w:val="000000"/>
          <w:sz w:val="22"/>
          <w:szCs w:val="22"/>
        </w:rPr>
        <w:t xml:space="preserve">Actividades opcionales, no incluidas: </w:t>
      </w:r>
      <w:r w:rsidR="00C62D12" w:rsidRPr="00C62D12">
        <w:rPr>
          <w:rFonts w:asciiTheme="minorHAnsi" w:eastAsia="Calibri" w:hAnsiTheme="minorHAnsi" w:cstheme="minorHAnsi"/>
          <w:color w:val="000000"/>
          <w:sz w:val="22"/>
          <w:szCs w:val="22"/>
        </w:rPr>
        <w:t>Durante su estancia en Capadocia tendrá la posibilidad de participar en un espectáculo de los bailes folklóricos en una típica cueva con bebidas regionales ilimitadas y realizar una excursión de globo aerostático opcionalmente al amanecer.</w:t>
      </w:r>
    </w:p>
    <w:p w14:paraId="339C95EA" w14:textId="77777777"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p>
    <w:p w14:paraId="192FF4B2" w14:textId="3F993057" w:rsidR="00C62D12" w:rsidRPr="00C62D12" w:rsidRDefault="009A7402" w:rsidP="00C62D12">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eastAsia="Calibri" w:hAnsiTheme="minorHAnsi" w:cstheme="minorHAnsi"/>
          <w:b/>
          <w:color w:val="000000"/>
          <w:sz w:val="22"/>
          <w:szCs w:val="22"/>
        </w:rPr>
        <w:t xml:space="preserve">DÍA 5: </w:t>
      </w:r>
      <w:r w:rsidR="00C62D12" w:rsidRPr="00C62D12">
        <w:rPr>
          <w:rFonts w:asciiTheme="minorHAnsi" w:eastAsia="Calibri" w:hAnsiTheme="minorHAnsi" w:cstheme="minorHAnsi"/>
          <w:b/>
          <w:color w:val="000000"/>
          <w:sz w:val="22"/>
          <w:szCs w:val="22"/>
        </w:rPr>
        <w:t xml:space="preserve">CAPADOCIA </w:t>
      </w:r>
      <w:r>
        <w:rPr>
          <w:rFonts w:asciiTheme="minorHAnsi" w:eastAsia="Calibri" w:hAnsiTheme="minorHAnsi" w:cstheme="minorHAnsi"/>
          <w:b/>
          <w:color w:val="000000"/>
          <w:sz w:val="22"/>
          <w:szCs w:val="22"/>
        </w:rPr>
        <w:t>-</w:t>
      </w:r>
      <w:r w:rsidR="00C62D12" w:rsidRPr="00C62D12">
        <w:rPr>
          <w:rFonts w:asciiTheme="minorHAnsi" w:eastAsia="Calibri" w:hAnsiTheme="minorHAnsi" w:cstheme="minorHAnsi"/>
          <w:b/>
          <w:color w:val="000000"/>
          <w:sz w:val="22"/>
          <w:szCs w:val="22"/>
        </w:rPr>
        <w:t xml:space="preserve"> KONYA </w:t>
      </w:r>
      <w:r>
        <w:rPr>
          <w:rFonts w:asciiTheme="minorHAnsi" w:eastAsia="Calibri" w:hAnsiTheme="minorHAnsi" w:cstheme="minorHAnsi"/>
          <w:b/>
          <w:color w:val="000000"/>
          <w:sz w:val="22"/>
          <w:szCs w:val="22"/>
        </w:rPr>
        <w:t>-</w:t>
      </w:r>
      <w:r w:rsidR="00C62D12" w:rsidRPr="00C62D12">
        <w:rPr>
          <w:rFonts w:asciiTheme="minorHAnsi" w:eastAsia="Calibri" w:hAnsiTheme="minorHAnsi" w:cstheme="minorHAnsi"/>
          <w:b/>
          <w:color w:val="000000"/>
          <w:sz w:val="22"/>
          <w:szCs w:val="22"/>
        </w:rPr>
        <w:t xml:space="preserve"> PAMUKKALE (D/A/C).</w:t>
      </w:r>
    </w:p>
    <w:p w14:paraId="5FCB1D77" w14:textId="79BC1244"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r w:rsidRPr="00C62D12">
        <w:rPr>
          <w:rFonts w:asciiTheme="minorHAnsi" w:eastAsia="Calibri" w:hAnsiTheme="minorHAnsi" w:cstheme="minorHAnsi"/>
          <w:color w:val="000000"/>
          <w:sz w:val="22"/>
          <w:szCs w:val="22"/>
        </w:rPr>
        <w:t xml:space="preserve">Desayuno y salida para Pamukkale. Por el camino pasamos por la llanura de Konya, por el camino visita de un cervansaray, es un antiguo tipo de edificación surgido a lo largo de los principales caminos donde las caravanas que hacían largos viajes de muchas jornadas de comercio, peregrinaje o militares. Almuerzo en un restaurante local. </w:t>
      </w:r>
      <w:r w:rsidR="009A7402">
        <w:rPr>
          <w:rFonts w:asciiTheme="minorHAnsi" w:eastAsia="Calibri" w:hAnsiTheme="minorHAnsi" w:cstheme="minorHAnsi"/>
          <w:color w:val="000000"/>
          <w:sz w:val="22"/>
          <w:szCs w:val="22"/>
        </w:rPr>
        <w:t>C</w:t>
      </w:r>
      <w:r w:rsidRPr="00C62D12">
        <w:rPr>
          <w:rFonts w:asciiTheme="minorHAnsi" w:eastAsia="Calibri" w:hAnsiTheme="minorHAnsi" w:cstheme="minorHAnsi"/>
          <w:color w:val="000000"/>
          <w:sz w:val="22"/>
          <w:szCs w:val="22"/>
        </w:rPr>
        <w:t xml:space="preserve">ontinuación, a Pamukkale, lugar donde la alta concentración calcárea de sus aguas ha creado una de las formaciones más espectaculares del mundo. Cena y alojamiento en el hotel. Si el Tiempo lo permite, tendrán tiempo libre para disfrutar de los baños termales del Hotel. </w:t>
      </w:r>
    </w:p>
    <w:p w14:paraId="0E363F0B" w14:textId="77777777"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p>
    <w:p w14:paraId="521D302F" w14:textId="6671F27A" w:rsidR="00C62D12" w:rsidRPr="00C62D12" w:rsidRDefault="009A7402" w:rsidP="00C62D12">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eastAsia="Calibri" w:hAnsiTheme="minorHAnsi" w:cstheme="minorHAnsi"/>
          <w:b/>
          <w:color w:val="000000"/>
          <w:sz w:val="22"/>
          <w:szCs w:val="22"/>
        </w:rPr>
        <w:t xml:space="preserve">DÍA 6: </w:t>
      </w:r>
      <w:r w:rsidR="00C62D12" w:rsidRPr="00C62D12">
        <w:rPr>
          <w:rFonts w:asciiTheme="minorHAnsi" w:eastAsia="Calibri" w:hAnsiTheme="minorHAnsi" w:cstheme="minorHAnsi"/>
          <w:b/>
          <w:color w:val="000000"/>
          <w:sz w:val="22"/>
          <w:szCs w:val="22"/>
        </w:rPr>
        <w:t xml:space="preserve">PAMUKKALE </w:t>
      </w:r>
      <w:r>
        <w:rPr>
          <w:rFonts w:asciiTheme="minorHAnsi" w:eastAsia="Calibri" w:hAnsiTheme="minorHAnsi" w:cstheme="minorHAnsi"/>
          <w:b/>
          <w:color w:val="000000"/>
          <w:sz w:val="22"/>
          <w:szCs w:val="22"/>
        </w:rPr>
        <w:t>-</w:t>
      </w:r>
      <w:r w:rsidR="00C62D12" w:rsidRPr="00C62D12">
        <w:rPr>
          <w:rFonts w:asciiTheme="minorHAnsi" w:eastAsia="Calibri" w:hAnsiTheme="minorHAnsi" w:cstheme="minorHAnsi"/>
          <w:b/>
          <w:color w:val="000000"/>
          <w:sz w:val="22"/>
          <w:szCs w:val="22"/>
        </w:rPr>
        <w:t xml:space="preserve"> EFESO </w:t>
      </w:r>
      <w:r>
        <w:rPr>
          <w:rFonts w:asciiTheme="minorHAnsi" w:eastAsia="Calibri" w:hAnsiTheme="minorHAnsi" w:cstheme="minorHAnsi"/>
          <w:b/>
          <w:color w:val="000000"/>
          <w:sz w:val="22"/>
          <w:szCs w:val="22"/>
        </w:rPr>
        <w:t>-</w:t>
      </w:r>
      <w:r w:rsidR="00C62D12" w:rsidRPr="00C62D12">
        <w:rPr>
          <w:rFonts w:asciiTheme="minorHAnsi" w:eastAsia="Calibri" w:hAnsiTheme="minorHAnsi" w:cstheme="minorHAnsi"/>
          <w:b/>
          <w:color w:val="000000"/>
          <w:sz w:val="22"/>
          <w:szCs w:val="22"/>
        </w:rPr>
        <w:t xml:space="preserve"> ZONA ESMIRNA (D/A/C). </w:t>
      </w:r>
    </w:p>
    <w:p w14:paraId="44CE54D7" w14:textId="0760FEFF"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r w:rsidRPr="00C62D12">
        <w:rPr>
          <w:rFonts w:asciiTheme="minorHAnsi" w:eastAsia="Calibri" w:hAnsiTheme="minorHAnsi" w:cstheme="minorHAnsi"/>
          <w:color w:val="000000"/>
          <w:sz w:val="22"/>
          <w:szCs w:val="22"/>
        </w:rPr>
        <w:t xml:space="preserve">Desayuno en hotel. Salida hacia el Herapolis, antigua ciudad helenística que hoy se encuentra en ruinas. Visita al famoso castillo de algodón, maravilla natural de gigantescas cascadas blancas, estalactitas y piscinas naturales formadas a lo largo de los siglos por el paso de las aguas cargadas de sales calcáreas procedentes de fuentes termales. Traslado en autobús a Selcuk, centro de Éfeso, la ciudad antigua mejor conservada de Asia Menor durante los siglos І y ІІ tuvo una población de 250.000 habitantes, monopolizo la riqueza de medio oriente. Almuerzo en un restaurante local. Visitaremos el Templo de Adriano, los Baños Romanos, la Biblioteca, el Odeón, el Teatro, etc. Continuación </w:t>
      </w:r>
      <w:r w:rsidR="009A7402">
        <w:rPr>
          <w:rFonts w:asciiTheme="minorHAnsi" w:eastAsia="Calibri" w:hAnsiTheme="minorHAnsi" w:cstheme="minorHAnsi"/>
          <w:color w:val="000000"/>
          <w:sz w:val="22"/>
          <w:szCs w:val="22"/>
        </w:rPr>
        <w:t>v</w:t>
      </w:r>
      <w:r w:rsidRPr="00C62D12">
        <w:rPr>
          <w:rFonts w:asciiTheme="minorHAnsi" w:eastAsia="Calibri" w:hAnsiTheme="minorHAnsi" w:cstheme="minorHAnsi"/>
          <w:color w:val="000000"/>
          <w:sz w:val="22"/>
          <w:szCs w:val="22"/>
        </w:rPr>
        <w:t xml:space="preserve">isita a la </w:t>
      </w:r>
      <w:r w:rsidR="009A7402" w:rsidRPr="00C62D12">
        <w:rPr>
          <w:rFonts w:asciiTheme="minorHAnsi" w:eastAsia="Calibri" w:hAnsiTheme="minorHAnsi" w:cstheme="minorHAnsi"/>
          <w:color w:val="000000"/>
          <w:sz w:val="22"/>
          <w:szCs w:val="22"/>
        </w:rPr>
        <w:t xml:space="preserve">Casa De Virgen Maria </w:t>
      </w:r>
      <w:r w:rsidRPr="00C62D12">
        <w:rPr>
          <w:rFonts w:asciiTheme="minorHAnsi" w:eastAsia="Calibri" w:hAnsiTheme="minorHAnsi" w:cstheme="minorHAnsi"/>
          <w:color w:val="000000"/>
          <w:sz w:val="22"/>
          <w:szCs w:val="22"/>
        </w:rPr>
        <w:t xml:space="preserve">a la tarde visita a un taller de cuero donde podemos ver los famosos tejidos de cuero de la región Egea. Traslado en autobús a Zona Esmirna. Cena en el hotel. Alojamiento en </w:t>
      </w:r>
      <w:r w:rsidR="009A7402">
        <w:rPr>
          <w:rFonts w:asciiTheme="minorHAnsi" w:eastAsia="Calibri" w:hAnsiTheme="minorHAnsi" w:cstheme="minorHAnsi"/>
          <w:color w:val="000000"/>
          <w:sz w:val="22"/>
          <w:szCs w:val="22"/>
        </w:rPr>
        <w:t xml:space="preserve">la </w:t>
      </w:r>
      <w:r w:rsidRPr="00C62D12">
        <w:rPr>
          <w:rFonts w:asciiTheme="minorHAnsi" w:eastAsia="Calibri" w:hAnsiTheme="minorHAnsi" w:cstheme="minorHAnsi"/>
          <w:color w:val="000000"/>
          <w:sz w:val="22"/>
          <w:szCs w:val="22"/>
        </w:rPr>
        <w:t>Zona Esmirna.</w:t>
      </w:r>
    </w:p>
    <w:p w14:paraId="3A9986CF" w14:textId="77777777"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p>
    <w:p w14:paraId="2ED590B6" w14:textId="33630C4B" w:rsidR="00C62D12" w:rsidRPr="00C62D12" w:rsidRDefault="009A7402" w:rsidP="00C62D12">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eastAsia="Calibri" w:hAnsiTheme="minorHAnsi" w:cstheme="minorHAnsi"/>
          <w:b/>
          <w:color w:val="000000"/>
          <w:sz w:val="22"/>
          <w:szCs w:val="22"/>
        </w:rPr>
        <w:t>DÍA 7</w:t>
      </w:r>
      <w:r w:rsidR="00C62D12" w:rsidRPr="00C62D12">
        <w:rPr>
          <w:rFonts w:asciiTheme="minorHAnsi" w:eastAsia="Calibri" w:hAnsiTheme="minorHAnsi" w:cstheme="minorHAnsi"/>
          <w:b/>
          <w:color w:val="000000"/>
          <w:sz w:val="22"/>
          <w:szCs w:val="22"/>
        </w:rPr>
        <w:t xml:space="preserve">: ZONA ESMIRNA </w:t>
      </w:r>
      <w:r>
        <w:rPr>
          <w:rFonts w:asciiTheme="minorHAnsi" w:eastAsia="Calibri" w:hAnsiTheme="minorHAnsi" w:cstheme="minorHAnsi"/>
          <w:b/>
          <w:color w:val="000000"/>
          <w:sz w:val="22"/>
          <w:szCs w:val="22"/>
        </w:rPr>
        <w:t>-</w:t>
      </w:r>
      <w:r w:rsidR="00C62D12" w:rsidRPr="00C62D12">
        <w:rPr>
          <w:rFonts w:asciiTheme="minorHAnsi" w:eastAsia="Calibri" w:hAnsiTheme="minorHAnsi" w:cstheme="minorHAnsi"/>
          <w:b/>
          <w:color w:val="000000"/>
          <w:sz w:val="22"/>
          <w:szCs w:val="22"/>
        </w:rPr>
        <w:t xml:space="preserve"> BURSA </w:t>
      </w:r>
      <w:r>
        <w:rPr>
          <w:rFonts w:asciiTheme="minorHAnsi" w:eastAsia="Calibri" w:hAnsiTheme="minorHAnsi" w:cstheme="minorHAnsi"/>
          <w:b/>
          <w:color w:val="000000"/>
          <w:sz w:val="22"/>
          <w:szCs w:val="22"/>
        </w:rPr>
        <w:t>-</w:t>
      </w:r>
      <w:r w:rsidR="00C62D12" w:rsidRPr="00C62D12">
        <w:rPr>
          <w:rFonts w:asciiTheme="minorHAnsi" w:eastAsia="Calibri" w:hAnsiTheme="minorHAnsi" w:cstheme="minorHAnsi"/>
          <w:b/>
          <w:color w:val="000000"/>
          <w:sz w:val="22"/>
          <w:szCs w:val="22"/>
        </w:rPr>
        <w:t xml:space="preserve"> ESTAMBUL</w:t>
      </w:r>
      <w:r>
        <w:rPr>
          <w:rFonts w:asciiTheme="minorHAnsi" w:eastAsia="Calibri" w:hAnsiTheme="minorHAnsi" w:cstheme="minorHAnsi"/>
          <w:b/>
          <w:color w:val="000000"/>
          <w:sz w:val="22"/>
          <w:szCs w:val="22"/>
        </w:rPr>
        <w:t xml:space="preserve"> </w:t>
      </w:r>
      <w:r w:rsidR="00C62D12" w:rsidRPr="00C62D12">
        <w:rPr>
          <w:rFonts w:asciiTheme="minorHAnsi" w:eastAsia="Calibri" w:hAnsiTheme="minorHAnsi" w:cstheme="minorHAnsi"/>
          <w:b/>
          <w:color w:val="000000"/>
          <w:sz w:val="22"/>
          <w:szCs w:val="22"/>
        </w:rPr>
        <w:t xml:space="preserve">(D). </w:t>
      </w:r>
    </w:p>
    <w:p w14:paraId="521D63F8" w14:textId="06DA9B1F"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r w:rsidRPr="00C62D12">
        <w:rPr>
          <w:rFonts w:asciiTheme="minorHAnsi" w:eastAsia="Calibri" w:hAnsiTheme="minorHAnsi" w:cstheme="minorHAnsi"/>
          <w:color w:val="000000"/>
          <w:sz w:val="22"/>
          <w:szCs w:val="22"/>
        </w:rPr>
        <w:t xml:space="preserve">Desayuno en el hotel. Traslado en autobús a Bursa. Llegada a Bursa y visita la Mezquita Verde o Yesil Camii, construida en 1419 por Mehmet I Çelebi. Junto a la Mezquita encontramos el Mausoleo Verde. Es posible que sea el edificio más bello de toda Bursa. Traslado en autobús a Estambul. Alojamiento. </w:t>
      </w:r>
    </w:p>
    <w:p w14:paraId="4C90F05E" w14:textId="77777777"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p>
    <w:p w14:paraId="6F6226BA" w14:textId="70AC9767" w:rsidR="00C62D12" w:rsidRPr="00C62D12" w:rsidRDefault="00811255" w:rsidP="00C62D12">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eastAsia="Calibri" w:hAnsiTheme="minorHAnsi" w:cstheme="minorHAnsi"/>
          <w:b/>
          <w:color w:val="000000"/>
          <w:sz w:val="22"/>
          <w:szCs w:val="22"/>
        </w:rPr>
        <w:t xml:space="preserve">DÍA 8: </w:t>
      </w:r>
      <w:r w:rsidR="00C62D12" w:rsidRPr="00C62D12">
        <w:rPr>
          <w:rFonts w:asciiTheme="minorHAnsi" w:eastAsia="Calibri" w:hAnsiTheme="minorHAnsi" w:cstheme="minorHAnsi"/>
          <w:b/>
          <w:color w:val="000000"/>
          <w:sz w:val="22"/>
          <w:szCs w:val="22"/>
        </w:rPr>
        <w:t xml:space="preserve">ESTAMBUL. (D). </w:t>
      </w:r>
    </w:p>
    <w:p w14:paraId="3894A492" w14:textId="560390ED" w:rsidR="00DE1117" w:rsidRDefault="00C62D12" w:rsidP="00C62D12">
      <w:pPr>
        <w:pBdr>
          <w:top w:val="nil"/>
          <w:left w:val="nil"/>
          <w:bottom w:val="nil"/>
          <w:right w:val="nil"/>
          <w:between w:val="nil"/>
        </w:pBdr>
        <w:shd w:val="clear" w:color="auto" w:fill="FFFFFF"/>
        <w:jc w:val="both"/>
        <w:rPr>
          <w:rFonts w:asciiTheme="minorHAnsi" w:eastAsia="Calibri" w:hAnsiTheme="minorHAnsi" w:cstheme="minorHAnsi"/>
          <w:color w:val="000000"/>
          <w:sz w:val="22"/>
          <w:szCs w:val="22"/>
        </w:rPr>
      </w:pPr>
      <w:r w:rsidRPr="00C62D12">
        <w:rPr>
          <w:rFonts w:asciiTheme="minorHAnsi" w:eastAsia="Calibri" w:hAnsiTheme="minorHAnsi" w:cstheme="minorHAnsi"/>
          <w:color w:val="000000"/>
          <w:sz w:val="22"/>
          <w:szCs w:val="22"/>
        </w:rPr>
        <w:t xml:space="preserve">Desayuno en el hotel. </w:t>
      </w:r>
      <w:r w:rsidRPr="00DE1117">
        <w:rPr>
          <w:rFonts w:asciiTheme="minorHAnsi" w:eastAsia="Calibri" w:hAnsiTheme="minorHAnsi" w:cstheme="minorHAnsi"/>
          <w:color w:val="000000"/>
          <w:sz w:val="22"/>
          <w:szCs w:val="22"/>
        </w:rPr>
        <w:t xml:space="preserve">Día libre. </w:t>
      </w:r>
      <w:r w:rsidR="00DE1117">
        <w:rPr>
          <w:rFonts w:asciiTheme="minorHAnsi" w:eastAsia="Calibri" w:hAnsiTheme="minorHAnsi" w:cstheme="minorHAnsi"/>
          <w:color w:val="000000"/>
          <w:sz w:val="22"/>
          <w:szCs w:val="22"/>
        </w:rPr>
        <w:t>Alojamiento.</w:t>
      </w:r>
    </w:p>
    <w:p w14:paraId="213A188F" w14:textId="77777777" w:rsidR="00DE1117" w:rsidRDefault="00DE1117" w:rsidP="00C62D12">
      <w:pPr>
        <w:pBdr>
          <w:top w:val="nil"/>
          <w:left w:val="nil"/>
          <w:bottom w:val="nil"/>
          <w:right w:val="nil"/>
          <w:between w:val="nil"/>
        </w:pBdr>
        <w:shd w:val="clear" w:color="auto" w:fill="FFFFFF"/>
        <w:jc w:val="both"/>
        <w:rPr>
          <w:rFonts w:asciiTheme="minorHAnsi" w:eastAsia="Calibri" w:hAnsiTheme="minorHAnsi" w:cstheme="minorHAnsi"/>
          <w:color w:val="000000"/>
          <w:sz w:val="22"/>
          <w:szCs w:val="22"/>
        </w:rPr>
      </w:pPr>
    </w:p>
    <w:p w14:paraId="6FAA3E66" w14:textId="397A3B1A" w:rsidR="00DE1117" w:rsidRDefault="00DE1117" w:rsidP="00C62D12">
      <w:pPr>
        <w:pBdr>
          <w:top w:val="nil"/>
          <w:left w:val="nil"/>
          <w:bottom w:val="nil"/>
          <w:right w:val="nil"/>
          <w:between w:val="nil"/>
        </w:pBdr>
        <w:shd w:val="clear" w:color="auto" w:fill="FFFFFF"/>
        <w:jc w:val="both"/>
        <w:rPr>
          <w:rFonts w:asciiTheme="minorHAnsi" w:eastAsia="Calibri" w:hAnsiTheme="minorHAnsi" w:cstheme="minorHAnsi"/>
          <w:color w:val="000000"/>
          <w:sz w:val="22"/>
          <w:szCs w:val="22"/>
        </w:rPr>
      </w:pPr>
      <w:r>
        <w:rPr>
          <w:rFonts w:asciiTheme="minorHAnsi" w:eastAsia="Calibri" w:hAnsiTheme="minorHAnsi" w:cstheme="minorHAnsi"/>
          <w:color w:val="000000"/>
          <w:sz w:val="22"/>
          <w:szCs w:val="22"/>
        </w:rPr>
        <w:t>Sugerimos la siguiente actividad opcional, no incluida:</w:t>
      </w:r>
    </w:p>
    <w:p w14:paraId="2374B2F2" w14:textId="28F719FB" w:rsidR="00C62D12" w:rsidRPr="00C62D12" w:rsidRDefault="00DE1117" w:rsidP="00C62D12">
      <w:pPr>
        <w:pBdr>
          <w:top w:val="nil"/>
          <w:left w:val="nil"/>
          <w:bottom w:val="nil"/>
          <w:right w:val="nil"/>
          <w:between w:val="nil"/>
        </w:pBdr>
        <w:shd w:val="clear" w:color="auto" w:fill="FFFFFF"/>
        <w:jc w:val="both"/>
        <w:rPr>
          <w:rFonts w:asciiTheme="minorHAnsi" w:hAnsiTheme="minorHAnsi" w:cstheme="minorHAnsi"/>
          <w:color w:val="000000"/>
          <w:sz w:val="22"/>
          <w:szCs w:val="22"/>
        </w:rPr>
      </w:pPr>
      <w:r>
        <w:rPr>
          <w:rFonts w:asciiTheme="minorHAnsi" w:eastAsia="Calibri" w:hAnsiTheme="minorHAnsi" w:cstheme="minorHAnsi"/>
          <w:color w:val="000000"/>
          <w:sz w:val="22"/>
          <w:szCs w:val="22"/>
        </w:rPr>
        <w:t>**E</w:t>
      </w:r>
      <w:r w:rsidR="00C62D12" w:rsidRPr="00DE1117">
        <w:rPr>
          <w:rFonts w:asciiTheme="minorHAnsi" w:eastAsia="Calibri" w:hAnsiTheme="minorHAnsi" w:cstheme="minorHAnsi"/>
          <w:color w:val="000000"/>
          <w:sz w:val="22"/>
          <w:szCs w:val="22"/>
        </w:rPr>
        <w:t xml:space="preserve">xcursión opcional de día completo </w:t>
      </w:r>
      <w:r>
        <w:rPr>
          <w:rFonts w:asciiTheme="minorHAnsi" w:eastAsia="Calibri" w:hAnsiTheme="minorHAnsi" w:cstheme="minorHAnsi"/>
          <w:color w:val="000000"/>
          <w:sz w:val="22"/>
          <w:szCs w:val="22"/>
        </w:rPr>
        <w:t>“L</w:t>
      </w:r>
      <w:r w:rsidR="00C62D12" w:rsidRPr="00DE1117">
        <w:rPr>
          <w:rFonts w:asciiTheme="minorHAnsi" w:eastAsia="Calibri" w:hAnsiTheme="minorHAnsi" w:cstheme="minorHAnsi"/>
          <w:color w:val="000000"/>
          <w:sz w:val="22"/>
          <w:szCs w:val="22"/>
        </w:rPr>
        <w:t>as Joyas de Constantinopla</w:t>
      </w:r>
      <w:r>
        <w:rPr>
          <w:rFonts w:asciiTheme="minorHAnsi" w:eastAsia="Calibri" w:hAnsiTheme="minorHAnsi" w:cstheme="minorHAnsi"/>
          <w:color w:val="000000"/>
          <w:sz w:val="22"/>
          <w:szCs w:val="22"/>
        </w:rPr>
        <w:t>”</w:t>
      </w:r>
      <w:r w:rsidR="00C62D12" w:rsidRPr="00DE1117">
        <w:rPr>
          <w:rFonts w:asciiTheme="minorHAnsi" w:eastAsia="Calibri" w:hAnsiTheme="minorHAnsi" w:cstheme="minorHAnsi"/>
          <w:color w:val="000000"/>
          <w:sz w:val="22"/>
          <w:szCs w:val="22"/>
        </w:rPr>
        <w:t xml:space="preserve"> con almuerzo:</w:t>
      </w:r>
      <w:r w:rsidR="00C62D12" w:rsidRPr="00C62D12">
        <w:rPr>
          <w:rFonts w:asciiTheme="minorHAnsi" w:eastAsia="Calibri" w:hAnsiTheme="minorHAnsi" w:cstheme="minorHAnsi"/>
          <w:color w:val="000000"/>
          <w:sz w:val="22"/>
          <w:szCs w:val="22"/>
        </w:rPr>
        <w:t xml:space="preserve"> visita del antiguo Hipódromo que pertenece a la época bizantina el cual fue centro de la actividad civil del país y en el cual no solamente se realizaban las carreras de caballos y los combates de gladiadores sino también las celebraciones en honor del Emperador. Hoy en día conserva el Obelisco de Teodosio, la Columna Serpentina y la Fuente del Emperador Guillermo. Mezquita Azul que fue construida en 1609 durante el sultanato de Ahmet el cual queriendo superar con su mezquita a la Basílica de Santa Sofía, la construyó con 6 minaretes.</w:t>
      </w:r>
      <w:r>
        <w:rPr>
          <w:rFonts w:asciiTheme="minorHAnsi" w:eastAsia="Calibri" w:hAnsiTheme="minorHAnsi" w:cstheme="minorHAnsi"/>
          <w:color w:val="000000"/>
          <w:sz w:val="22"/>
          <w:szCs w:val="22"/>
        </w:rPr>
        <w:t xml:space="preserve"> </w:t>
      </w:r>
      <w:r w:rsidR="00C62D12" w:rsidRPr="00DE1117">
        <w:rPr>
          <w:rFonts w:asciiTheme="minorHAnsi" w:eastAsia="Calibri" w:hAnsiTheme="minorHAnsi" w:cstheme="minorHAnsi"/>
          <w:bCs/>
          <w:color w:val="000000"/>
          <w:sz w:val="22"/>
          <w:szCs w:val="22"/>
        </w:rPr>
        <w:t>Visita panorámica (desde fuera) Santa Sofía A continuación, iremos al Palacio de Topkapi, El harén, Iglesia de Santa Irene (la entrada incluida), residencia de los sultanes hasta el siglo XIX donde están la mayor parte de los</w:t>
      </w:r>
      <w:r w:rsidR="00C62D12" w:rsidRPr="00C62D12">
        <w:rPr>
          <w:rFonts w:asciiTheme="minorHAnsi" w:eastAsia="Calibri" w:hAnsiTheme="minorHAnsi" w:cstheme="minorHAnsi"/>
          <w:color w:val="000000"/>
          <w:sz w:val="22"/>
          <w:szCs w:val="22"/>
        </w:rPr>
        <w:t xml:space="preserve"> objetos de valor de los sultanes otomanos. Almuerzo en restaurante local. A continuación, traslado para la visita del Gran Bazar. Bazar cubierto construido en el año 1660 que se puede considerar como una pequeña </w:t>
      </w:r>
      <w:r w:rsidR="00C62D12" w:rsidRPr="00C62D12">
        <w:rPr>
          <w:rFonts w:asciiTheme="minorHAnsi" w:eastAsia="Calibri" w:hAnsiTheme="minorHAnsi" w:cstheme="minorHAnsi"/>
          <w:color w:val="000000"/>
          <w:sz w:val="22"/>
          <w:szCs w:val="22"/>
        </w:rPr>
        <w:lastRenderedPageBreak/>
        <w:t xml:space="preserve">ciudad cubierta por cientos de cúpulas, cuatro mil tiendas en su interior con callejuelas, plazas y 18 puertas de acceso. Fin de visita en el gran bazar. </w:t>
      </w:r>
    </w:p>
    <w:p w14:paraId="4F01ADAD" w14:textId="77777777"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p>
    <w:p w14:paraId="0E70B5CB" w14:textId="15E15AC6" w:rsidR="00C62D12" w:rsidRPr="00C62D12" w:rsidRDefault="00DE1117" w:rsidP="00C62D12">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eastAsia="Calibri" w:hAnsiTheme="minorHAnsi" w:cstheme="minorHAnsi"/>
          <w:b/>
          <w:color w:val="000000"/>
          <w:sz w:val="22"/>
          <w:szCs w:val="22"/>
        </w:rPr>
        <w:t xml:space="preserve">DÍA 9: </w:t>
      </w:r>
      <w:r w:rsidR="00C62D12" w:rsidRPr="00C62D12">
        <w:rPr>
          <w:rFonts w:asciiTheme="minorHAnsi" w:eastAsia="Calibri" w:hAnsiTheme="minorHAnsi" w:cstheme="minorHAnsi"/>
          <w:b/>
          <w:color w:val="000000"/>
          <w:sz w:val="22"/>
          <w:szCs w:val="22"/>
        </w:rPr>
        <w:t xml:space="preserve">ESTAMBUL </w:t>
      </w:r>
      <w:r>
        <w:rPr>
          <w:rFonts w:asciiTheme="minorHAnsi" w:eastAsia="Calibri" w:hAnsiTheme="minorHAnsi" w:cstheme="minorHAnsi"/>
          <w:b/>
          <w:color w:val="000000"/>
          <w:sz w:val="22"/>
          <w:szCs w:val="22"/>
        </w:rPr>
        <w:t>-</w:t>
      </w:r>
      <w:r w:rsidR="00C62D12" w:rsidRPr="00C62D12">
        <w:rPr>
          <w:rFonts w:asciiTheme="minorHAnsi" w:eastAsia="Calibri" w:hAnsiTheme="minorHAnsi" w:cstheme="minorHAnsi"/>
          <w:b/>
          <w:color w:val="000000"/>
          <w:sz w:val="22"/>
          <w:szCs w:val="22"/>
        </w:rPr>
        <w:t xml:space="preserve"> AEROPUERTO </w:t>
      </w:r>
      <w:r>
        <w:rPr>
          <w:rFonts w:asciiTheme="minorHAnsi" w:eastAsia="Calibri" w:hAnsiTheme="minorHAnsi" w:cstheme="minorHAnsi"/>
          <w:b/>
          <w:color w:val="000000"/>
          <w:sz w:val="22"/>
          <w:szCs w:val="22"/>
        </w:rPr>
        <w:t>-</w:t>
      </w:r>
      <w:r w:rsidR="00C62D12" w:rsidRPr="00C62D12">
        <w:rPr>
          <w:rFonts w:asciiTheme="minorHAnsi" w:eastAsia="Calibri" w:hAnsiTheme="minorHAnsi" w:cstheme="minorHAnsi"/>
          <w:b/>
          <w:color w:val="000000"/>
          <w:sz w:val="22"/>
          <w:szCs w:val="22"/>
        </w:rPr>
        <w:t xml:space="preserve"> DUBAI (D). </w:t>
      </w:r>
    </w:p>
    <w:p w14:paraId="14FAEE76" w14:textId="4188BE13"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r w:rsidRPr="00C62D12">
        <w:rPr>
          <w:rFonts w:asciiTheme="minorHAnsi" w:eastAsia="Calibri" w:hAnsiTheme="minorHAnsi" w:cstheme="minorHAnsi"/>
          <w:color w:val="000000"/>
          <w:sz w:val="22"/>
          <w:szCs w:val="22"/>
        </w:rPr>
        <w:t>Desayuno en el hotel. A la hora prevista traslado al aeropuerto de Estambul para tomar el vuelo con destino a Dubai</w:t>
      </w:r>
      <w:r w:rsidR="00B11B6F">
        <w:rPr>
          <w:rFonts w:asciiTheme="minorHAnsi" w:eastAsia="Calibri" w:hAnsiTheme="minorHAnsi" w:cstheme="minorHAnsi"/>
          <w:color w:val="000000"/>
          <w:sz w:val="22"/>
          <w:szCs w:val="22"/>
        </w:rPr>
        <w:t xml:space="preserve"> (vuelo no incluido)</w:t>
      </w:r>
      <w:r w:rsidRPr="00C62D12">
        <w:rPr>
          <w:rFonts w:asciiTheme="minorHAnsi" w:eastAsia="Calibri" w:hAnsiTheme="minorHAnsi" w:cstheme="minorHAnsi"/>
          <w:color w:val="000000"/>
          <w:sz w:val="22"/>
          <w:szCs w:val="22"/>
        </w:rPr>
        <w:t>. Llegada al aeropuerto Internacional de Dubái, recepción por un asistente de habla hispana y traslado al hotel.</w:t>
      </w:r>
      <w:r w:rsidR="00B11B6F">
        <w:rPr>
          <w:rFonts w:asciiTheme="minorHAnsi" w:eastAsia="Calibri" w:hAnsiTheme="minorHAnsi" w:cstheme="minorHAnsi"/>
          <w:color w:val="000000"/>
          <w:sz w:val="22"/>
          <w:szCs w:val="22"/>
        </w:rPr>
        <w:t xml:space="preserve"> Alojamiento.</w:t>
      </w:r>
    </w:p>
    <w:p w14:paraId="799AE3CE" w14:textId="77777777" w:rsidR="00C62D12" w:rsidRPr="00DE1117" w:rsidRDefault="00C62D12" w:rsidP="00C62D12">
      <w:pPr>
        <w:pBdr>
          <w:top w:val="nil"/>
          <w:left w:val="nil"/>
          <w:bottom w:val="nil"/>
          <w:right w:val="nil"/>
          <w:between w:val="nil"/>
        </w:pBdr>
        <w:jc w:val="both"/>
        <w:rPr>
          <w:rFonts w:asciiTheme="minorHAnsi" w:hAnsiTheme="minorHAnsi" w:cstheme="minorHAnsi"/>
          <w:iCs/>
          <w:color w:val="000000"/>
          <w:sz w:val="22"/>
          <w:szCs w:val="22"/>
        </w:rPr>
      </w:pPr>
    </w:p>
    <w:p w14:paraId="462245DB" w14:textId="3D553768" w:rsidR="00C62D12" w:rsidRPr="00C62D12" w:rsidRDefault="00B11B6F" w:rsidP="00C62D12">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eastAsia="Calibri" w:hAnsiTheme="minorHAnsi" w:cstheme="minorHAnsi"/>
          <w:b/>
          <w:color w:val="000000"/>
          <w:sz w:val="22"/>
          <w:szCs w:val="22"/>
        </w:rPr>
        <w:t xml:space="preserve">DÍA 10: </w:t>
      </w:r>
      <w:r w:rsidR="00C62D12" w:rsidRPr="00C62D12">
        <w:rPr>
          <w:rFonts w:asciiTheme="minorHAnsi" w:eastAsia="Calibri" w:hAnsiTheme="minorHAnsi" w:cstheme="minorHAnsi"/>
          <w:b/>
          <w:color w:val="000000"/>
          <w:sz w:val="22"/>
          <w:szCs w:val="22"/>
        </w:rPr>
        <w:t xml:space="preserve">DUBAI (D). </w:t>
      </w:r>
    </w:p>
    <w:p w14:paraId="2BDEAB51" w14:textId="52B0D3F8"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r w:rsidRPr="00C62D12">
        <w:rPr>
          <w:rFonts w:asciiTheme="minorHAnsi" w:eastAsia="Calibri" w:hAnsiTheme="minorHAnsi" w:cstheme="minorHAnsi"/>
          <w:color w:val="000000"/>
          <w:sz w:val="22"/>
          <w:szCs w:val="22"/>
        </w:rPr>
        <w:t>Desayuno en el hotel. Visita guiada en español de medio día por el Dubái clásico. Exploraremos el antiguo barrio de “Bastakya” con sus casas tradicionales y sus torres de viento que antiguamente sirvieron como sistema natural de ventilación o aire acondicionado. Seguiremos hacia el Dubái Creek, para cruzar el arroyo de Dubái en una antigua embarcación (Abra) que los locales utilizan como taxi acuático para visitar los zocos del Oro y de las Especias. Continuaremos hacia la zona de Jumeirah, donde se encuentran los palacios de los jeques. Haremos una parada fotográfica en la Mequita de Jumeirah y en el emblemático hotel de lujo Burj Al Arab con forma de vela. Disfrutaremos de una visita panorámica de los rascacielos de Dubai dispuestos a lo largo de la famosa carretera de “Sheikh Zayed” hasta llegar al Burj Khalifa, la torre más alta del mundo y símbolo por excelencia de la ciudad de Dubai, donde podremos tomar unas fantásticas fotos panorámicas. Regreso al hotel.</w:t>
      </w:r>
      <w:r w:rsidR="00B11B6F">
        <w:rPr>
          <w:rFonts w:asciiTheme="minorHAnsi" w:eastAsia="Calibri" w:hAnsiTheme="minorHAnsi" w:cstheme="minorHAnsi"/>
          <w:color w:val="000000"/>
          <w:sz w:val="22"/>
          <w:szCs w:val="22"/>
        </w:rPr>
        <w:t xml:space="preserve"> Alojamiento.</w:t>
      </w:r>
    </w:p>
    <w:p w14:paraId="185F0437" w14:textId="77777777" w:rsidR="00C62D12" w:rsidRPr="00B11B6F" w:rsidRDefault="00C62D12" w:rsidP="00C62D12">
      <w:pPr>
        <w:pBdr>
          <w:top w:val="nil"/>
          <w:left w:val="nil"/>
          <w:bottom w:val="nil"/>
          <w:right w:val="nil"/>
          <w:between w:val="nil"/>
        </w:pBdr>
        <w:jc w:val="both"/>
        <w:rPr>
          <w:rFonts w:asciiTheme="minorHAnsi" w:hAnsiTheme="minorHAnsi" w:cstheme="minorHAnsi"/>
          <w:iCs/>
          <w:color w:val="000000"/>
          <w:sz w:val="22"/>
          <w:szCs w:val="22"/>
        </w:rPr>
      </w:pPr>
    </w:p>
    <w:p w14:paraId="103177E4" w14:textId="503E090E" w:rsidR="00C62D12" w:rsidRPr="00C62D12" w:rsidRDefault="00B11B6F" w:rsidP="00C62D12">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eastAsia="Calibri" w:hAnsiTheme="minorHAnsi" w:cstheme="minorHAnsi"/>
          <w:b/>
          <w:color w:val="000000"/>
          <w:sz w:val="22"/>
          <w:szCs w:val="22"/>
        </w:rPr>
        <w:t xml:space="preserve">DÍA 11: </w:t>
      </w:r>
      <w:r w:rsidR="00C62D12" w:rsidRPr="00C62D12">
        <w:rPr>
          <w:rFonts w:asciiTheme="minorHAnsi" w:eastAsia="Calibri" w:hAnsiTheme="minorHAnsi" w:cstheme="minorHAnsi"/>
          <w:b/>
          <w:color w:val="000000"/>
          <w:sz w:val="22"/>
          <w:szCs w:val="22"/>
        </w:rPr>
        <w:t xml:space="preserve">DUBAI </w:t>
      </w:r>
      <w:r>
        <w:rPr>
          <w:rFonts w:asciiTheme="minorHAnsi" w:eastAsia="Calibri" w:hAnsiTheme="minorHAnsi" w:cstheme="minorHAnsi"/>
          <w:b/>
          <w:color w:val="000000"/>
          <w:sz w:val="22"/>
          <w:szCs w:val="22"/>
        </w:rPr>
        <w:t>-</w:t>
      </w:r>
      <w:r w:rsidR="00C62D12" w:rsidRPr="00C62D12">
        <w:rPr>
          <w:rFonts w:asciiTheme="minorHAnsi" w:eastAsia="Calibri" w:hAnsiTheme="minorHAnsi" w:cstheme="minorHAnsi"/>
          <w:b/>
          <w:color w:val="000000"/>
          <w:sz w:val="22"/>
          <w:szCs w:val="22"/>
        </w:rPr>
        <w:t xml:space="preserve"> SAFARI (D/C). </w:t>
      </w:r>
    </w:p>
    <w:p w14:paraId="54D12B5C" w14:textId="77777777" w:rsidR="00C62D12" w:rsidRPr="00C62D12" w:rsidRDefault="00C62D12" w:rsidP="00C62D12">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eastAsia="Calibri" w:hAnsiTheme="minorHAnsi" w:cstheme="minorHAnsi"/>
          <w:color w:val="000000"/>
          <w:sz w:val="22"/>
          <w:szCs w:val="22"/>
        </w:rPr>
        <w:t>Desayuno en el hotel. Mañana libre para disfrutar de la ciudad de Dubai. Por la tarde, haremos nuestra excursión más popular, el Safari por el desierto. Los Land Cruisers (6 personas por vehículo) pasaran por el hotel a recogerles entre las 15:00h – 15.30h aprox. para un excitante trayecto por las increíbles dunas. Podrán hacer unas fotos únicas de la impresionante puesta de sol árabe. Una vez desaparezca el sol detrás de las dunas de arena dorada, nos dirigiremos hacia nuestro campamento en el desierto. El olor a brocheta fresca a la parrilla, las hogueras y el olor a las tradicionales pipas de agua junto con el relajante sonido de la música árabe, les invitará a una tarde inolvidable. Una vez repuesto fuerzas tras la suntuosa cena, una bailarina les mostrará el antiguo arte de la danza del vientre. En el campamento, también podrán practicar sandboard y hacerse un tatuaje de henna. La cena incluye agua, refrescos, té y café. Regreso al hotel sobre las 21.30h aprox. Alojamiento.</w:t>
      </w:r>
    </w:p>
    <w:p w14:paraId="777957D6" w14:textId="77777777" w:rsidR="00C62D12" w:rsidRPr="00C62D12" w:rsidRDefault="00C62D12" w:rsidP="00C62D12">
      <w:pPr>
        <w:pBdr>
          <w:top w:val="nil"/>
          <w:left w:val="nil"/>
          <w:bottom w:val="nil"/>
          <w:right w:val="nil"/>
          <w:between w:val="nil"/>
        </w:pBdr>
        <w:jc w:val="both"/>
        <w:rPr>
          <w:rFonts w:asciiTheme="minorHAnsi" w:hAnsiTheme="minorHAnsi" w:cstheme="minorHAnsi"/>
          <w:color w:val="000000"/>
          <w:sz w:val="22"/>
          <w:szCs w:val="22"/>
        </w:rPr>
      </w:pPr>
    </w:p>
    <w:p w14:paraId="052BB0C5" w14:textId="26666B93" w:rsidR="00C62D12" w:rsidRPr="00C62D12" w:rsidRDefault="00B11B6F" w:rsidP="00C62D12">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eastAsia="Calibri" w:hAnsiTheme="minorHAnsi" w:cstheme="minorHAnsi"/>
          <w:b/>
          <w:color w:val="000000"/>
          <w:sz w:val="22"/>
          <w:szCs w:val="22"/>
        </w:rPr>
        <w:t xml:space="preserve">DÍA 12: </w:t>
      </w:r>
      <w:r w:rsidR="00C62D12" w:rsidRPr="00C62D12">
        <w:rPr>
          <w:rFonts w:asciiTheme="minorHAnsi" w:eastAsia="Calibri" w:hAnsiTheme="minorHAnsi" w:cstheme="minorHAnsi"/>
          <w:b/>
          <w:color w:val="000000"/>
          <w:sz w:val="22"/>
          <w:szCs w:val="22"/>
        </w:rPr>
        <w:t xml:space="preserve">DUBAI (D). </w:t>
      </w:r>
    </w:p>
    <w:p w14:paraId="78292B23" w14:textId="77777777" w:rsidR="00C62D12" w:rsidRPr="00C62D12" w:rsidRDefault="00C62D12" w:rsidP="00C62D12">
      <w:pPr>
        <w:pBdr>
          <w:top w:val="nil"/>
          <w:left w:val="nil"/>
          <w:bottom w:val="nil"/>
          <w:right w:val="nil"/>
          <w:between w:val="nil"/>
        </w:pBdr>
        <w:jc w:val="both"/>
        <w:rPr>
          <w:rFonts w:asciiTheme="minorHAnsi" w:hAnsiTheme="minorHAnsi" w:cstheme="minorHAnsi"/>
          <w:b/>
          <w:color w:val="000000"/>
          <w:sz w:val="22"/>
          <w:szCs w:val="22"/>
        </w:rPr>
      </w:pPr>
      <w:r w:rsidRPr="00C62D12">
        <w:rPr>
          <w:rFonts w:asciiTheme="minorHAnsi" w:eastAsia="Calibri" w:hAnsiTheme="minorHAnsi" w:cstheme="minorHAnsi"/>
          <w:color w:val="000000"/>
          <w:sz w:val="22"/>
          <w:szCs w:val="22"/>
        </w:rPr>
        <w:t>Desayuno en el hotel, Día libre para realizar actividades personales.</w:t>
      </w:r>
    </w:p>
    <w:p w14:paraId="5E68D90C" w14:textId="77777777" w:rsidR="00C62D12" w:rsidRPr="00B11B6F" w:rsidRDefault="00C62D12" w:rsidP="00C62D12">
      <w:pPr>
        <w:pBdr>
          <w:top w:val="nil"/>
          <w:left w:val="nil"/>
          <w:bottom w:val="nil"/>
          <w:right w:val="nil"/>
          <w:between w:val="nil"/>
        </w:pBdr>
        <w:jc w:val="both"/>
        <w:rPr>
          <w:rFonts w:asciiTheme="minorHAnsi" w:hAnsiTheme="minorHAnsi" w:cstheme="minorHAnsi"/>
          <w:color w:val="000000"/>
          <w:sz w:val="22"/>
          <w:szCs w:val="22"/>
          <w:u w:val="single"/>
        </w:rPr>
      </w:pPr>
    </w:p>
    <w:p w14:paraId="775B7A99" w14:textId="67B836FB" w:rsidR="00C62D12" w:rsidRPr="00C62D12" w:rsidRDefault="00B11B6F" w:rsidP="00C62D12">
      <w:pPr>
        <w:pBdr>
          <w:top w:val="nil"/>
          <w:left w:val="nil"/>
          <w:bottom w:val="nil"/>
          <w:right w:val="nil"/>
          <w:between w:val="nil"/>
        </w:pBdr>
        <w:jc w:val="both"/>
        <w:rPr>
          <w:rFonts w:asciiTheme="minorHAnsi" w:hAnsiTheme="minorHAnsi" w:cstheme="minorHAnsi"/>
          <w:b/>
          <w:color w:val="000000"/>
          <w:sz w:val="22"/>
          <w:szCs w:val="22"/>
        </w:rPr>
      </w:pPr>
      <w:r w:rsidRPr="00B11B6F">
        <w:rPr>
          <w:rFonts w:asciiTheme="minorHAnsi" w:eastAsia="Calibri" w:hAnsiTheme="minorHAnsi" w:cstheme="minorHAnsi"/>
          <w:b/>
          <w:color w:val="000000"/>
          <w:sz w:val="22"/>
          <w:szCs w:val="22"/>
        </w:rPr>
        <w:t>DÍA 13:</w:t>
      </w:r>
      <w:r w:rsidRPr="00C62D12">
        <w:rPr>
          <w:rFonts w:asciiTheme="minorHAnsi" w:eastAsia="Calibri" w:hAnsiTheme="minorHAnsi" w:cstheme="minorHAnsi"/>
          <w:b/>
          <w:color w:val="000000"/>
          <w:sz w:val="22"/>
          <w:szCs w:val="22"/>
        </w:rPr>
        <w:t xml:space="preserve"> </w:t>
      </w:r>
      <w:r w:rsidR="00C62D12" w:rsidRPr="00C62D12">
        <w:rPr>
          <w:rFonts w:asciiTheme="minorHAnsi" w:eastAsia="Calibri" w:hAnsiTheme="minorHAnsi" w:cstheme="minorHAnsi"/>
          <w:b/>
          <w:color w:val="000000"/>
          <w:sz w:val="22"/>
          <w:szCs w:val="22"/>
        </w:rPr>
        <w:t xml:space="preserve">DUBAI </w:t>
      </w:r>
      <w:r>
        <w:rPr>
          <w:rFonts w:asciiTheme="minorHAnsi" w:eastAsia="Calibri" w:hAnsiTheme="minorHAnsi" w:cstheme="minorHAnsi"/>
          <w:b/>
          <w:color w:val="000000"/>
          <w:sz w:val="22"/>
          <w:szCs w:val="22"/>
        </w:rPr>
        <w:t>-</w:t>
      </w:r>
      <w:r w:rsidR="00C62D12" w:rsidRPr="00C62D12">
        <w:rPr>
          <w:rFonts w:asciiTheme="minorHAnsi" w:eastAsia="Calibri" w:hAnsiTheme="minorHAnsi" w:cstheme="minorHAnsi"/>
          <w:b/>
          <w:color w:val="000000"/>
          <w:sz w:val="22"/>
          <w:szCs w:val="22"/>
        </w:rPr>
        <w:t xml:space="preserve"> AEROPUERTO (D). </w:t>
      </w:r>
    </w:p>
    <w:p w14:paraId="357DA382" w14:textId="0B7B263D" w:rsidR="00C62D12" w:rsidRPr="00C62D12" w:rsidRDefault="00C62D12" w:rsidP="00C62D12">
      <w:pPr>
        <w:contextualSpacing/>
        <w:jc w:val="both"/>
        <w:rPr>
          <w:rFonts w:asciiTheme="minorHAnsi" w:hAnsiTheme="minorHAnsi" w:cstheme="minorHAnsi"/>
          <w:sz w:val="22"/>
          <w:szCs w:val="22"/>
        </w:rPr>
      </w:pPr>
      <w:r w:rsidRPr="00C62D12">
        <w:rPr>
          <w:rFonts w:asciiTheme="minorHAnsi" w:eastAsia="Calibri" w:hAnsiTheme="minorHAnsi" w:cstheme="minorHAnsi"/>
          <w:color w:val="000000"/>
          <w:sz w:val="22"/>
          <w:szCs w:val="22"/>
        </w:rPr>
        <w:t>Desayuno en el hotel. Salida al aeropuerto con asistencia de habla hispana.</w:t>
      </w:r>
    </w:p>
    <w:p w14:paraId="0974A5E7" w14:textId="77777777" w:rsidR="008856CA" w:rsidRPr="00C62D12" w:rsidRDefault="008856CA" w:rsidP="001C66FF">
      <w:pPr>
        <w:jc w:val="both"/>
        <w:rPr>
          <w:rFonts w:asciiTheme="minorHAnsi" w:eastAsiaTheme="minorHAnsi" w:hAnsiTheme="minorHAnsi" w:cstheme="minorHAnsi"/>
          <w:sz w:val="22"/>
          <w:szCs w:val="22"/>
          <w:lang w:eastAsia="en-US"/>
        </w:rPr>
      </w:pPr>
    </w:p>
    <w:p w14:paraId="42DFA249" w14:textId="2D206AFA" w:rsidR="00B67BBD" w:rsidRPr="00C62D12" w:rsidRDefault="00B67BBD" w:rsidP="00A93726">
      <w:pPr>
        <w:contextualSpacing/>
        <w:jc w:val="both"/>
        <w:rPr>
          <w:rFonts w:asciiTheme="minorHAnsi" w:eastAsia="Calibri" w:hAnsiTheme="minorHAnsi" w:cstheme="minorHAnsi"/>
          <w:b/>
          <w:sz w:val="22"/>
          <w:szCs w:val="22"/>
          <w:lang w:eastAsia="en-US"/>
        </w:rPr>
      </w:pPr>
      <w:r w:rsidRPr="00C62D12">
        <w:rPr>
          <w:rFonts w:asciiTheme="minorHAnsi" w:eastAsia="Calibri" w:hAnsiTheme="minorHAnsi" w:cstheme="minorHAnsi"/>
          <w:b/>
          <w:sz w:val="22"/>
          <w:szCs w:val="22"/>
          <w:lang w:eastAsia="en-US"/>
        </w:rPr>
        <w:t>Fin de nuestros servicios.</w:t>
      </w:r>
    </w:p>
    <w:p w14:paraId="4FB4CA31" w14:textId="6D06BD6B" w:rsidR="00D22875" w:rsidRDefault="00D22875" w:rsidP="00A93726">
      <w:pPr>
        <w:contextualSpacing/>
        <w:jc w:val="both"/>
        <w:rPr>
          <w:rFonts w:asciiTheme="minorHAnsi" w:eastAsia="Calibri" w:hAnsiTheme="minorHAnsi" w:cstheme="minorHAnsi"/>
          <w:b/>
          <w:sz w:val="22"/>
          <w:szCs w:val="22"/>
          <w:lang w:eastAsia="en-US"/>
        </w:rPr>
      </w:pPr>
    </w:p>
    <w:p w14:paraId="36BAD441" w14:textId="77777777" w:rsidR="00B11B6F" w:rsidRDefault="00B11B6F" w:rsidP="00A93726">
      <w:pPr>
        <w:contextualSpacing/>
        <w:jc w:val="both"/>
        <w:rPr>
          <w:rFonts w:asciiTheme="minorHAnsi" w:eastAsia="Calibri" w:hAnsiTheme="minorHAnsi" w:cstheme="minorHAnsi"/>
          <w:b/>
          <w:sz w:val="22"/>
          <w:szCs w:val="22"/>
          <w:lang w:eastAsia="en-US"/>
        </w:rPr>
      </w:pPr>
    </w:p>
    <w:p w14:paraId="5D92FE19" w14:textId="77777777" w:rsidR="00B11B6F" w:rsidRDefault="00B11B6F" w:rsidP="00A93726">
      <w:pPr>
        <w:contextualSpacing/>
        <w:jc w:val="both"/>
        <w:rPr>
          <w:rFonts w:asciiTheme="minorHAnsi" w:eastAsia="Calibri" w:hAnsiTheme="minorHAnsi" w:cstheme="minorHAnsi"/>
          <w:b/>
          <w:sz w:val="22"/>
          <w:szCs w:val="22"/>
          <w:lang w:eastAsia="en-US"/>
        </w:rPr>
      </w:pPr>
    </w:p>
    <w:p w14:paraId="6A79CA14" w14:textId="77777777" w:rsidR="00B11B6F" w:rsidRDefault="00B11B6F" w:rsidP="00A93726">
      <w:pPr>
        <w:contextualSpacing/>
        <w:jc w:val="both"/>
        <w:rPr>
          <w:rFonts w:asciiTheme="minorHAnsi" w:eastAsia="Calibri" w:hAnsiTheme="minorHAnsi" w:cstheme="minorHAnsi"/>
          <w:b/>
          <w:sz w:val="22"/>
          <w:szCs w:val="22"/>
          <w:lang w:eastAsia="en-US"/>
        </w:rPr>
      </w:pPr>
    </w:p>
    <w:p w14:paraId="098FCA03" w14:textId="77777777" w:rsidR="00B11B6F" w:rsidRDefault="00B11B6F" w:rsidP="00A93726">
      <w:pPr>
        <w:contextualSpacing/>
        <w:jc w:val="both"/>
        <w:rPr>
          <w:rFonts w:asciiTheme="minorHAnsi" w:eastAsia="Calibri" w:hAnsiTheme="minorHAnsi" w:cstheme="minorHAnsi"/>
          <w:b/>
          <w:sz w:val="22"/>
          <w:szCs w:val="22"/>
          <w:lang w:eastAsia="en-US"/>
        </w:rPr>
      </w:pPr>
    </w:p>
    <w:p w14:paraId="4147835A" w14:textId="77777777" w:rsidR="00B11B6F" w:rsidRDefault="00B11B6F" w:rsidP="00A93726">
      <w:pPr>
        <w:contextualSpacing/>
        <w:jc w:val="both"/>
        <w:rPr>
          <w:rFonts w:asciiTheme="minorHAnsi" w:eastAsia="Calibri" w:hAnsiTheme="minorHAnsi" w:cstheme="minorHAnsi"/>
          <w:b/>
          <w:sz w:val="22"/>
          <w:szCs w:val="22"/>
          <w:lang w:eastAsia="en-US"/>
        </w:rPr>
      </w:pPr>
    </w:p>
    <w:p w14:paraId="232E96A8" w14:textId="77777777" w:rsidR="00B11B6F" w:rsidRPr="00C62D12" w:rsidRDefault="00B11B6F" w:rsidP="00A93726">
      <w:pPr>
        <w:contextualSpacing/>
        <w:jc w:val="both"/>
        <w:rPr>
          <w:rFonts w:asciiTheme="minorHAnsi" w:eastAsia="Calibri" w:hAnsiTheme="minorHAnsi" w:cstheme="minorHAnsi"/>
          <w:b/>
          <w:sz w:val="22"/>
          <w:szCs w:val="22"/>
          <w:lang w:eastAsia="en-US"/>
        </w:rPr>
      </w:pPr>
    </w:p>
    <w:p w14:paraId="33BC0E1E" w14:textId="77777777" w:rsidR="00B11B6F" w:rsidRPr="00F64A55" w:rsidRDefault="00B11B6F" w:rsidP="00B11B6F">
      <w:pPr>
        <w:contextualSpacing/>
        <w:jc w:val="both"/>
        <w:rPr>
          <w:rFonts w:asciiTheme="minorHAnsi" w:hAnsiTheme="minorHAnsi" w:cstheme="minorHAnsi"/>
          <w:b/>
          <w:bCs/>
          <w:color w:val="C00000"/>
        </w:rPr>
      </w:pPr>
      <w:r w:rsidRPr="00F64A55">
        <w:rPr>
          <w:rFonts w:asciiTheme="minorHAnsi" w:hAnsiTheme="minorHAnsi" w:cstheme="minorHAnsi"/>
          <w:b/>
          <w:bCs/>
          <w:color w:val="C00000"/>
        </w:rPr>
        <w:lastRenderedPageBreak/>
        <w:t>VIGENCIA: 01 ENERO 2026 AL 30 ABRIL 2027 (ULTIMA FECHA DE REGRESO)</w:t>
      </w:r>
    </w:p>
    <w:p w14:paraId="507653FD" w14:textId="77777777" w:rsidR="00B11B6F" w:rsidRPr="00F64A55" w:rsidRDefault="00B11B6F" w:rsidP="00B11B6F">
      <w:pPr>
        <w:contextualSpacing/>
        <w:jc w:val="both"/>
        <w:rPr>
          <w:rFonts w:asciiTheme="minorHAnsi" w:eastAsia="Calibri" w:hAnsiTheme="minorHAnsi" w:cstheme="minorHAnsi"/>
          <w:b/>
          <w:color w:val="C00000"/>
          <w:lang w:eastAsia="en-US"/>
        </w:rPr>
      </w:pPr>
      <w:r w:rsidRPr="00F64A55">
        <w:rPr>
          <w:rFonts w:asciiTheme="minorHAnsi" w:eastAsia="Calibri" w:hAnsiTheme="minorHAnsi" w:cstheme="minorHAnsi"/>
          <w:b/>
          <w:color w:val="C00000"/>
          <w:lang w:eastAsia="en-US"/>
        </w:rPr>
        <w:t>PRECIOS POR PERSONA EN USD</w:t>
      </w:r>
    </w:p>
    <w:p w14:paraId="6680E880" w14:textId="77777777" w:rsidR="00B11B6F" w:rsidRPr="00F64A55" w:rsidRDefault="00B11B6F" w:rsidP="00B11B6F">
      <w:pPr>
        <w:rPr>
          <w:rFonts w:asciiTheme="minorHAnsi" w:hAnsiTheme="minorHAnsi" w:cstheme="minorHAnsi"/>
          <w:b/>
          <w:bCs/>
          <w:color w:val="002060"/>
          <w:sz w:val="22"/>
          <w:szCs w:val="22"/>
        </w:rPr>
      </w:pPr>
      <w:r w:rsidRPr="00F64A55">
        <w:rPr>
          <w:rFonts w:asciiTheme="minorHAnsi" w:hAnsiTheme="minorHAnsi" w:cstheme="minorHAnsi"/>
          <w:b/>
          <w:bCs/>
          <w:color w:val="002060"/>
          <w:sz w:val="22"/>
          <w:szCs w:val="22"/>
        </w:rPr>
        <w:t>Nota: Estos precios no aplican en Navidad, Año Nuevo, Semana Santa y eventos especiales en Dubai.</w:t>
      </w:r>
    </w:p>
    <w:p w14:paraId="3021875B" w14:textId="77777777" w:rsidR="0055530F" w:rsidRPr="00C62D12" w:rsidRDefault="0055530F" w:rsidP="0055530F">
      <w:pPr>
        <w:jc w:val="both"/>
        <w:rPr>
          <w:rFonts w:ascii="Calibri" w:eastAsia="Calibri" w:hAnsi="Calibri" w:cs="Calibri"/>
          <w:b/>
          <w:sz w:val="22"/>
          <w:szCs w:val="22"/>
        </w:rPr>
      </w:pPr>
    </w:p>
    <w:tbl>
      <w:tblPr>
        <w:tblStyle w:val="Tablaconcuadrcula"/>
        <w:tblW w:w="8784" w:type="dxa"/>
        <w:jc w:val="center"/>
        <w:tblLook w:val="04A0" w:firstRow="1" w:lastRow="0" w:firstColumn="1" w:lastColumn="0" w:noHBand="0" w:noVBand="1"/>
      </w:tblPr>
      <w:tblGrid>
        <w:gridCol w:w="3397"/>
        <w:gridCol w:w="1701"/>
        <w:gridCol w:w="1843"/>
        <w:gridCol w:w="1843"/>
      </w:tblGrid>
      <w:tr w:rsidR="00932946" w:rsidRPr="00C62D12" w14:paraId="044CB6F8" w14:textId="43DC3EAF" w:rsidTr="00BF56EB">
        <w:trPr>
          <w:trHeight w:val="288"/>
          <w:jc w:val="center"/>
        </w:trPr>
        <w:tc>
          <w:tcPr>
            <w:tcW w:w="3397" w:type="dxa"/>
            <w:vMerge w:val="restart"/>
            <w:shd w:val="clear" w:color="auto" w:fill="E7E6E6" w:themeFill="background2"/>
            <w:vAlign w:val="bottom"/>
          </w:tcPr>
          <w:p w14:paraId="07F90353" w14:textId="4EE5750D" w:rsidR="0055530F" w:rsidRPr="00C62D12" w:rsidRDefault="0055530F" w:rsidP="00482126">
            <w:pPr>
              <w:jc w:val="both"/>
              <w:rPr>
                <w:rFonts w:asciiTheme="minorHAnsi" w:hAnsiTheme="minorHAnsi" w:cstheme="minorHAnsi"/>
                <w:b/>
                <w:bCs/>
                <w:sz w:val="22"/>
                <w:szCs w:val="22"/>
              </w:rPr>
            </w:pPr>
            <w:r w:rsidRPr="00C62D12">
              <w:rPr>
                <w:rFonts w:asciiTheme="minorHAnsi" w:hAnsiTheme="minorHAnsi" w:cstheme="minorHAnsi"/>
                <w:b/>
                <w:bCs/>
                <w:sz w:val="22"/>
                <w:szCs w:val="22"/>
              </w:rPr>
              <w:t xml:space="preserve">SALIDAS: </w:t>
            </w:r>
            <w:r w:rsidR="00BF56EB">
              <w:rPr>
                <w:rFonts w:asciiTheme="minorHAnsi" w:hAnsiTheme="minorHAnsi" w:cstheme="minorHAnsi"/>
                <w:b/>
                <w:bCs/>
                <w:sz w:val="22"/>
                <w:szCs w:val="22"/>
              </w:rPr>
              <w:t>JUE, VIE Y SAB</w:t>
            </w:r>
          </w:p>
          <w:p w14:paraId="66C3BE8F" w14:textId="09F17AB5" w:rsidR="00932946" w:rsidRPr="00C62D12" w:rsidRDefault="00817C78" w:rsidP="00482126">
            <w:pPr>
              <w:jc w:val="both"/>
              <w:rPr>
                <w:rFonts w:asciiTheme="minorHAnsi" w:hAnsiTheme="minorHAnsi" w:cstheme="minorHAnsi"/>
                <w:b/>
                <w:bCs/>
                <w:sz w:val="22"/>
                <w:szCs w:val="22"/>
              </w:rPr>
            </w:pPr>
            <w:r w:rsidRPr="00C62D12">
              <w:rPr>
                <w:rFonts w:asciiTheme="minorHAnsi" w:hAnsiTheme="minorHAnsi" w:cstheme="minorHAnsi"/>
                <w:b/>
                <w:bCs/>
                <w:sz w:val="22"/>
                <w:szCs w:val="22"/>
              </w:rPr>
              <w:t xml:space="preserve">01 </w:t>
            </w:r>
            <w:r w:rsidR="00BF56EB">
              <w:rPr>
                <w:rFonts w:asciiTheme="minorHAnsi" w:hAnsiTheme="minorHAnsi" w:cstheme="minorHAnsi"/>
                <w:b/>
                <w:bCs/>
                <w:sz w:val="22"/>
                <w:szCs w:val="22"/>
              </w:rPr>
              <w:t>ENE</w:t>
            </w:r>
            <w:r w:rsidRPr="00C62D12">
              <w:rPr>
                <w:rFonts w:asciiTheme="minorHAnsi" w:hAnsiTheme="minorHAnsi" w:cstheme="minorHAnsi"/>
                <w:b/>
                <w:bCs/>
                <w:sz w:val="22"/>
                <w:szCs w:val="22"/>
              </w:rPr>
              <w:t xml:space="preserve"> – 30 </w:t>
            </w:r>
            <w:r w:rsidR="00BF56EB">
              <w:rPr>
                <w:rFonts w:asciiTheme="minorHAnsi" w:hAnsiTheme="minorHAnsi" w:cstheme="minorHAnsi"/>
                <w:b/>
                <w:bCs/>
                <w:sz w:val="22"/>
                <w:szCs w:val="22"/>
              </w:rPr>
              <w:t>ABR</w:t>
            </w:r>
            <w:r w:rsidR="0055530F" w:rsidRPr="00C62D12">
              <w:rPr>
                <w:rFonts w:asciiTheme="minorHAnsi" w:hAnsiTheme="minorHAnsi" w:cstheme="minorHAnsi"/>
                <w:b/>
                <w:bCs/>
                <w:sz w:val="22"/>
                <w:szCs w:val="22"/>
              </w:rPr>
              <w:t xml:space="preserve"> 202</w:t>
            </w:r>
            <w:r w:rsidR="00BF56EB">
              <w:rPr>
                <w:rFonts w:asciiTheme="minorHAnsi" w:hAnsiTheme="minorHAnsi" w:cstheme="minorHAnsi"/>
                <w:b/>
                <w:bCs/>
                <w:sz w:val="22"/>
                <w:szCs w:val="22"/>
              </w:rPr>
              <w:t>6</w:t>
            </w:r>
          </w:p>
        </w:tc>
        <w:tc>
          <w:tcPr>
            <w:tcW w:w="5387" w:type="dxa"/>
            <w:gridSpan w:val="3"/>
            <w:shd w:val="clear" w:color="auto" w:fill="E7E6E6" w:themeFill="background2"/>
          </w:tcPr>
          <w:p w14:paraId="735D9B95" w14:textId="0F956570" w:rsidR="00932946" w:rsidRPr="00C62D12" w:rsidRDefault="00932946" w:rsidP="00482126">
            <w:pPr>
              <w:jc w:val="center"/>
              <w:rPr>
                <w:rFonts w:asciiTheme="minorHAnsi" w:hAnsiTheme="minorHAnsi" w:cstheme="minorHAnsi"/>
                <w:b/>
                <w:bCs/>
                <w:sz w:val="22"/>
                <w:szCs w:val="22"/>
              </w:rPr>
            </w:pPr>
            <w:r w:rsidRPr="00C62D12">
              <w:rPr>
                <w:rFonts w:asciiTheme="minorHAnsi" w:hAnsiTheme="minorHAnsi" w:cstheme="minorHAnsi"/>
                <w:b/>
                <w:bCs/>
                <w:sz w:val="22"/>
                <w:szCs w:val="22"/>
              </w:rPr>
              <w:t>CATEGORIA DE HOTEL</w:t>
            </w:r>
            <w:r w:rsidR="00090DDD" w:rsidRPr="00C62D12">
              <w:rPr>
                <w:rFonts w:asciiTheme="minorHAnsi" w:hAnsiTheme="minorHAnsi" w:cstheme="minorHAnsi"/>
                <w:b/>
                <w:bCs/>
                <w:sz w:val="22"/>
                <w:szCs w:val="22"/>
              </w:rPr>
              <w:t>ES</w:t>
            </w:r>
          </w:p>
        </w:tc>
      </w:tr>
      <w:tr w:rsidR="00024B20" w:rsidRPr="00C62D12" w14:paraId="2032F00F" w14:textId="6926A56D" w:rsidTr="00BF56EB">
        <w:trPr>
          <w:trHeight w:val="278"/>
          <w:jc w:val="center"/>
        </w:trPr>
        <w:tc>
          <w:tcPr>
            <w:tcW w:w="3397" w:type="dxa"/>
            <w:vMerge/>
            <w:shd w:val="clear" w:color="auto" w:fill="E7E6E6" w:themeFill="background2"/>
          </w:tcPr>
          <w:p w14:paraId="0E140144" w14:textId="77777777" w:rsidR="00024B20" w:rsidRPr="00C62D12" w:rsidRDefault="00024B20" w:rsidP="00482126">
            <w:pPr>
              <w:rPr>
                <w:rFonts w:asciiTheme="minorHAnsi" w:hAnsiTheme="minorHAnsi" w:cstheme="minorHAnsi"/>
                <w:b/>
                <w:bCs/>
                <w:sz w:val="22"/>
                <w:szCs w:val="22"/>
              </w:rPr>
            </w:pPr>
          </w:p>
        </w:tc>
        <w:tc>
          <w:tcPr>
            <w:tcW w:w="1701" w:type="dxa"/>
            <w:shd w:val="clear" w:color="auto" w:fill="E7E6E6" w:themeFill="background2"/>
          </w:tcPr>
          <w:p w14:paraId="6D154C32" w14:textId="708C53B6" w:rsidR="00024B20" w:rsidRPr="00C62D12" w:rsidRDefault="007F5C1C" w:rsidP="00482126">
            <w:pPr>
              <w:jc w:val="center"/>
              <w:rPr>
                <w:rFonts w:asciiTheme="minorHAnsi" w:hAnsiTheme="minorHAnsi" w:cstheme="minorHAnsi"/>
                <w:b/>
                <w:bCs/>
                <w:sz w:val="22"/>
                <w:szCs w:val="22"/>
              </w:rPr>
            </w:pPr>
            <w:r w:rsidRPr="00C62D12">
              <w:rPr>
                <w:rFonts w:asciiTheme="minorHAnsi" w:hAnsiTheme="minorHAnsi" w:cstheme="minorHAnsi"/>
                <w:b/>
                <w:bCs/>
                <w:sz w:val="22"/>
                <w:szCs w:val="22"/>
              </w:rPr>
              <w:t>4*</w:t>
            </w:r>
          </w:p>
        </w:tc>
        <w:tc>
          <w:tcPr>
            <w:tcW w:w="1843" w:type="dxa"/>
            <w:shd w:val="clear" w:color="auto" w:fill="E7E6E6" w:themeFill="background2"/>
          </w:tcPr>
          <w:p w14:paraId="651904DC" w14:textId="4BF08E63" w:rsidR="00024B20" w:rsidRPr="00C62D12" w:rsidRDefault="007F5C1C" w:rsidP="00482126">
            <w:pPr>
              <w:jc w:val="center"/>
              <w:rPr>
                <w:rFonts w:asciiTheme="minorHAnsi" w:hAnsiTheme="minorHAnsi" w:cstheme="minorHAnsi"/>
                <w:b/>
                <w:bCs/>
                <w:sz w:val="22"/>
                <w:szCs w:val="22"/>
              </w:rPr>
            </w:pPr>
            <w:r w:rsidRPr="00C62D12">
              <w:rPr>
                <w:rFonts w:asciiTheme="minorHAnsi" w:hAnsiTheme="minorHAnsi" w:cstheme="minorHAnsi"/>
                <w:b/>
                <w:bCs/>
                <w:sz w:val="22"/>
                <w:szCs w:val="22"/>
              </w:rPr>
              <w:t>5*</w:t>
            </w:r>
            <w:r w:rsidR="00BF56EB">
              <w:rPr>
                <w:rFonts w:asciiTheme="minorHAnsi" w:hAnsiTheme="minorHAnsi" w:cstheme="minorHAnsi"/>
                <w:b/>
                <w:bCs/>
                <w:sz w:val="22"/>
                <w:szCs w:val="22"/>
              </w:rPr>
              <w:t xml:space="preserve"> ESTANDAR</w:t>
            </w:r>
          </w:p>
        </w:tc>
        <w:tc>
          <w:tcPr>
            <w:tcW w:w="1843" w:type="dxa"/>
            <w:shd w:val="clear" w:color="auto" w:fill="E7E6E6" w:themeFill="background2"/>
          </w:tcPr>
          <w:p w14:paraId="0AA54202" w14:textId="11592119" w:rsidR="00024B20" w:rsidRPr="00C62D12" w:rsidRDefault="007F5C1C" w:rsidP="00024B20">
            <w:pPr>
              <w:jc w:val="center"/>
              <w:rPr>
                <w:rFonts w:asciiTheme="minorHAnsi" w:hAnsiTheme="minorHAnsi" w:cstheme="minorHAnsi"/>
                <w:b/>
                <w:bCs/>
                <w:sz w:val="22"/>
                <w:szCs w:val="22"/>
              </w:rPr>
            </w:pPr>
            <w:r w:rsidRPr="00C62D12">
              <w:rPr>
                <w:rFonts w:asciiTheme="minorHAnsi" w:hAnsiTheme="minorHAnsi" w:cstheme="minorHAnsi"/>
                <w:b/>
                <w:bCs/>
                <w:sz w:val="22"/>
                <w:szCs w:val="22"/>
              </w:rPr>
              <w:t>5</w:t>
            </w:r>
            <w:r w:rsidR="00024B20" w:rsidRPr="00C62D12">
              <w:rPr>
                <w:rFonts w:asciiTheme="minorHAnsi" w:hAnsiTheme="minorHAnsi" w:cstheme="minorHAnsi"/>
                <w:b/>
                <w:bCs/>
                <w:sz w:val="22"/>
                <w:szCs w:val="22"/>
              </w:rPr>
              <w:t>*</w:t>
            </w:r>
          </w:p>
        </w:tc>
      </w:tr>
      <w:tr w:rsidR="00024B20" w:rsidRPr="00C62D12" w14:paraId="6D9C0990" w14:textId="00E2006D" w:rsidTr="00BF56EB">
        <w:trPr>
          <w:trHeight w:val="267"/>
          <w:jc w:val="center"/>
        </w:trPr>
        <w:tc>
          <w:tcPr>
            <w:tcW w:w="3397" w:type="dxa"/>
          </w:tcPr>
          <w:p w14:paraId="5D30453E" w14:textId="78A2753B" w:rsidR="00024B20" w:rsidRPr="00C62D12" w:rsidRDefault="00024B20" w:rsidP="00482126">
            <w:pPr>
              <w:rPr>
                <w:rFonts w:asciiTheme="minorHAnsi" w:hAnsiTheme="minorHAnsi" w:cstheme="minorHAnsi"/>
                <w:bCs/>
                <w:sz w:val="22"/>
                <w:szCs w:val="22"/>
              </w:rPr>
            </w:pPr>
            <w:r w:rsidRPr="00C62D12">
              <w:rPr>
                <w:rFonts w:asciiTheme="minorHAnsi" w:hAnsiTheme="minorHAnsi" w:cstheme="minorHAnsi"/>
                <w:bCs/>
                <w:sz w:val="22"/>
                <w:szCs w:val="22"/>
              </w:rPr>
              <w:t>Habitación Doble</w:t>
            </w:r>
          </w:p>
        </w:tc>
        <w:tc>
          <w:tcPr>
            <w:tcW w:w="1701" w:type="dxa"/>
          </w:tcPr>
          <w:p w14:paraId="043563E2" w14:textId="6FC517DE" w:rsidR="00024B20" w:rsidRPr="00C62D12" w:rsidRDefault="00024B20" w:rsidP="00482126">
            <w:pPr>
              <w:jc w:val="center"/>
              <w:rPr>
                <w:rFonts w:ascii="Calibri" w:hAnsi="Calibri" w:cs="Calibri"/>
                <w:bCs/>
                <w:color w:val="000000"/>
                <w:sz w:val="22"/>
                <w:lang w:eastAsia="es-MX"/>
              </w:rPr>
            </w:pPr>
            <w:r w:rsidRPr="00C62D12">
              <w:rPr>
                <w:rFonts w:ascii="Calibri" w:hAnsi="Calibri" w:cs="Calibri"/>
                <w:bCs/>
                <w:color w:val="000000"/>
                <w:sz w:val="22"/>
              </w:rPr>
              <w:t xml:space="preserve">$ </w:t>
            </w:r>
            <w:r w:rsidR="00BF56EB">
              <w:rPr>
                <w:rFonts w:ascii="Calibri" w:hAnsi="Calibri" w:cs="Calibri"/>
                <w:bCs/>
                <w:color w:val="000000"/>
                <w:sz w:val="22"/>
              </w:rPr>
              <w:t>1,270</w:t>
            </w:r>
            <w:r w:rsidRPr="00C62D12">
              <w:rPr>
                <w:rFonts w:ascii="Calibri" w:hAnsi="Calibri" w:cs="Calibri"/>
                <w:bCs/>
                <w:color w:val="000000"/>
                <w:sz w:val="22"/>
              </w:rPr>
              <w:t xml:space="preserve"> USD</w:t>
            </w:r>
          </w:p>
        </w:tc>
        <w:tc>
          <w:tcPr>
            <w:tcW w:w="1843" w:type="dxa"/>
          </w:tcPr>
          <w:p w14:paraId="0F458F19" w14:textId="23118A98" w:rsidR="00024B20" w:rsidRPr="00C62D12" w:rsidRDefault="00024B20" w:rsidP="00482126">
            <w:pPr>
              <w:jc w:val="center"/>
              <w:rPr>
                <w:rFonts w:ascii="Calibri" w:hAnsi="Calibri" w:cs="Calibri"/>
                <w:bCs/>
                <w:color w:val="000000"/>
                <w:sz w:val="22"/>
                <w:lang w:eastAsia="es-MX"/>
              </w:rPr>
            </w:pPr>
            <w:r w:rsidRPr="00C62D12">
              <w:rPr>
                <w:rFonts w:ascii="Calibri" w:hAnsi="Calibri" w:cs="Calibri"/>
                <w:bCs/>
                <w:color w:val="000000"/>
                <w:sz w:val="22"/>
              </w:rPr>
              <w:t xml:space="preserve">$ </w:t>
            </w:r>
            <w:r w:rsidR="00BF56EB">
              <w:rPr>
                <w:rFonts w:ascii="Calibri" w:hAnsi="Calibri" w:cs="Calibri"/>
                <w:bCs/>
                <w:color w:val="000000"/>
                <w:sz w:val="22"/>
              </w:rPr>
              <w:t>1,350</w:t>
            </w:r>
            <w:r w:rsidRPr="00C62D12">
              <w:rPr>
                <w:rFonts w:ascii="Calibri" w:hAnsi="Calibri" w:cs="Calibri"/>
                <w:bCs/>
                <w:color w:val="000000"/>
                <w:sz w:val="22"/>
              </w:rPr>
              <w:t xml:space="preserve"> USD</w:t>
            </w:r>
          </w:p>
        </w:tc>
        <w:tc>
          <w:tcPr>
            <w:tcW w:w="1843" w:type="dxa"/>
          </w:tcPr>
          <w:p w14:paraId="793703D3" w14:textId="27169E4F" w:rsidR="00024B20" w:rsidRPr="00C62D12" w:rsidRDefault="00024B20" w:rsidP="00482126">
            <w:pPr>
              <w:jc w:val="center"/>
              <w:rPr>
                <w:rFonts w:ascii="Calibri" w:hAnsi="Calibri" w:cs="Calibri"/>
                <w:bCs/>
                <w:color w:val="000000"/>
                <w:sz w:val="22"/>
              </w:rPr>
            </w:pPr>
            <w:r w:rsidRPr="00C62D12">
              <w:rPr>
                <w:rFonts w:ascii="Calibri" w:hAnsi="Calibri" w:cs="Calibri"/>
                <w:bCs/>
                <w:color w:val="000000"/>
                <w:sz w:val="22"/>
              </w:rPr>
              <w:t>$</w:t>
            </w:r>
            <w:r w:rsidR="00BF56EB">
              <w:rPr>
                <w:rFonts w:ascii="Calibri" w:hAnsi="Calibri" w:cs="Calibri"/>
                <w:bCs/>
                <w:color w:val="000000"/>
                <w:sz w:val="22"/>
              </w:rPr>
              <w:t xml:space="preserve"> </w:t>
            </w:r>
            <w:r w:rsidR="000657FF" w:rsidRPr="00C62D12">
              <w:rPr>
                <w:rFonts w:ascii="Calibri" w:hAnsi="Calibri" w:cs="Calibri"/>
                <w:bCs/>
                <w:color w:val="000000"/>
                <w:sz w:val="22"/>
              </w:rPr>
              <w:t>1,</w:t>
            </w:r>
            <w:r w:rsidR="00BF56EB">
              <w:rPr>
                <w:rFonts w:ascii="Calibri" w:hAnsi="Calibri" w:cs="Calibri"/>
                <w:bCs/>
                <w:color w:val="000000"/>
                <w:sz w:val="22"/>
              </w:rPr>
              <w:t>590</w:t>
            </w:r>
            <w:r w:rsidRPr="00C62D12">
              <w:rPr>
                <w:rFonts w:ascii="Calibri" w:hAnsi="Calibri" w:cs="Calibri"/>
                <w:bCs/>
                <w:color w:val="000000"/>
                <w:sz w:val="22"/>
              </w:rPr>
              <w:t xml:space="preserve"> USD</w:t>
            </w:r>
          </w:p>
        </w:tc>
      </w:tr>
      <w:tr w:rsidR="00024B20" w:rsidRPr="00C62D12" w14:paraId="69A97948" w14:textId="4E9AB8A1" w:rsidTr="00BF56EB">
        <w:trPr>
          <w:trHeight w:val="267"/>
          <w:jc w:val="center"/>
        </w:trPr>
        <w:tc>
          <w:tcPr>
            <w:tcW w:w="3397" w:type="dxa"/>
          </w:tcPr>
          <w:p w14:paraId="1627C822" w14:textId="25F7D6F4" w:rsidR="00024B20" w:rsidRPr="00C62D12" w:rsidRDefault="00024B20" w:rsidP="00482126">
            <w:pPr>
              <w:rPr>
                <w:rFonts w:asciiTheme="minorHAnsi" w:hAnsiTheme="minorHAnsi" w:cstheme="minorHAnsi"/>
                <w:bCs/>
                <w:sz w:val="22"/>
                <w:szCs w:val="22"/>
              </w:rPr>
            </w:pPr>
            <w:r w:rsidRPr="00C62D12">
              <w:rPr>
                <w:rFonts w:asciiTheme="minorHAnsi" w:hAnsiTheme="minorHAnsi" w:cstheme="minorHAnsi"/>
                <w:bCs/>
                <w:sz w:val="22"/>
                <w:szCs w:val="22"/>
              </w:rPr>
              <w:t>Habitación Sencilla</w:t>
            </w:r>
          </w:p>
        </w:tc>
        <w:tc>
          <w:tcPr>
            <w:tcW w:w="1701" w:type="dxa"/>
          </w:tcPr>
          <w:p w14:paraId="1463B2C1" w14:textId="396FBB8A" w:rsidR="00024B20" w:rsidRPr="00C62D12" w:rsidRDefault="00024B20" w:rsidP="00482126">
            <w:pPr>
              <w:jc w:val="center"/>
              <w:rPr>
                <w:rFonts w:ascii="Calibri" w:hAnsi="Calibri" w:cs="Calibri"/>
                <w:bCs/>
                <w:color w:val="000000"/>
                <w:sz w:val="22"/>
                <w:lang w:eastAsia="es-MX"/>
              </w:rPr>
            </w:pPr>
            <w:r w:rsidRPr="00C62D12">
              <w:rPr>
                <w:rFonts w:ascii="Calibri" w:hAnsi="Calibri" w:cs="Calibri"/>
                <w:bCs/>
                <w:color w:val="000000"/>
                <w:sz w:val="22"/>
              </w:rPr>
              <w:t>$</w:t>
            </w:r>
            <w:r w:rsidR="00B170F8">
              <w:rPr>
                <w:rFonts w:ascii="Calibri" w:hAnsi="Calibri" w:cs="Calibri"/>
                <w:bCs/>
                <w:color w:val="000000"/>
                <w:sz w:val="22"/>
              </w:rPr>
              <w:t xml:space="preserve"> </w:t>
            </w:r>
            <w:r w:rsidR="000657FF" w:rsidRPr="00C62D12">
              <w:rPr>
                <w:rFonts w:ascii="Calibri" w:hAnsi="Calibri" w:cs="Calibri"/>
                <w:bCs/>
                <w:color w:val="000000"/>
                <w:sz w:val="22"/>
              </w:rPr>
              <w:t>1,</w:t>
            </w:r>
            <w:r w:rsidR="00BF56EB">
              <w:rPr>
                <w:rFonts w:ascii="Calibri" w:hAnsi="Calibri" w:cs="Calibri"/>
                <w:bCs/>
                <w:color w:val="000000"/>
                <w:sz w:val="22"/>
              </w:rPr>
              <w:t>935</w:t>
            </w:r>
            <w:r w:rsidRPr="00C62D12">
              <w:rPr>
                <w:rFonts w:ascii="Calibri" w:hAnsi="Calibri" w:cs="Calibri"/>
                <w:bCs/>
                <w:color w:val="000000"/>
                <w:sz w:val="22"/>
              </w:rPr>
              <w:t xml:space="preserve"> USD</w:t>
            </w:r>
          </w:p>
        </w:tc>
        <w:tc>
          <w:tcPr>
            <w:tcW w:w="1843" w:type="dxa"/>
          </w:tcPr>
          <w:p w14:paraId="4FCD5607" w14:textId="7AAA24C2" w:rsidR="00024B20" w:rsidRPr="00C62D12" w:rsidRDefault="00024B20" w:rsidP="00482126">
            <w:pPr>
              <w:jc w:val="center"/>
              <w:rPr>
                <w:rFonts w:ascii="Calibri" w:hAnsi="Calibri" w:cs="Calibri"/>
                <w:bCs/>
                <w:color w:val="000000"/>
                <w:sz w:val="22"/>
                <w:lang w:eastAsia="es-MX"/>
              </w:rPr>
            </w:pPr>
            <w:r w:rsidRPr="00C62D12">
              <w:rPr>
                <w:rFonts w:ascii="Calibri" w:hAnsi="Calibri" w:cs="Calibri"/>
                <w:bCs/>
                <w:color w:val="000000"/>
                <w:sz w:val="22"/>
              </w:rPr>
              <w:t>$</w:t>
            </w:r>
            <w:r w:rsidR="00BF56EB">
              <w:rPr>
                <w:rFonts w:ascii="Calibri" w:hAnsi="Calibri" w:cs="Calibri"/>
                <w:bCs/>
                <w:color w:val="000000"/>
                <w:sz w:val="22"/>
              </w:rPr>
              <w:t xml:space="preserve"> 2,095</w:t>
            </w:r>
            <w:r w:rsidRPr="00C62D12">
              <w:rPr>
                <w:rFonts w:ascii="Calibri" w:hAnsi="Calibri" w:cs="Calibri"/>
                <w:bCs/>
                <w:color w:val="000000"/>
                <w:sz w:val="22"/>
              </w:rPr>
              <w:t xml:space="preserve"> USD</w:t>
            </w:r>
          </w:p>
        </w:tc>
        <w:tc>
          <w:tcPr>
            <w:tcW w:w="1843" w:type="dxa"/>
          </w:tcPr>
          <w:p w14:paraId="20A9CAFD" w14:textId="0248349A" w:rsidR="00024B20" w:rsidRPr="00C62D12" w:rsidRDefault="00024B20" w:rsidP="00482126">
            <w:pPr>
              <w:jc w:val="center"/>
              <w:rPr>
                <w:rFonts w:ascii="Calibri" w:hAnsi="Calibri" w:cs="Calibri"/>
                <w:bCs/>
                <w:color w:val="000000"/>
                <w:sz w:val="22"/>
              </w:rPr>
            </w:pPr>
            <w:r w:rsidRPr="00C62D12">
              <w:rPr>
                <w:rFonts w:ascii="Calibri" w:hAnsi="Calibri" w:cs="Calibri"/>
                <w:bCs/>
                <w:color w:val="000000"/>
                <w:sz w:val="22"/>
              </w:rPr>
              <w:t>$</w:t>
            </w:r>
            <w:r w:rsidR="00BF56EB">
              <w:rPr>
                <w:rFonts w:ascii="Calibri" w:hAnsi="Calibri" w:cs="Calibri"/>
                <w:bCs/>
                <w:color w:val="000000"/>
                <w:sz w:val="22"/>
              </w:rPr>
              <w:t xml:space="preserve"> 2,570</w:t>
            </w:r>
            <w:r w:rsidRPr="00C62D12">
              <w:rPr>
                <w:rFonts w:ascii="Calibri" w:hAnsi="Calibri" w:cs="Calibri"/>
                <w:bCs/>
                <w:color w:val="000000"/>
                <w:sz w:val="22"/>
              </w:rPr>
              <w:t xml:space="preserve"> USD</w:t>
            </w:r>
          </w:p>
        </w:tc>
      </w:tr>
    </w:tbl>
    <w:p w14:paraId="1FBDB0E8" w14:textId="77777777" w:rsidR="009D4421" w:rsidRPr="00C62D12" w:rsidRDefault="009D4421" w:rsidP="006D4302">
      <w:pPr>
        <w:rPr>
          <w:rFonts w:asciiTheme="minorHAnsi" w:hAnsiTheme="minorHAnsi" w:cstheme="minorHAnsi"/>
          <w:sz w:val="22"/>
          <w:szCs w:val="22"/>
        </w:rPr>
      </w:pPr>
    </w:p>
    <w:tbl>
      <w:tblPr>
        <w:tblStyle w:val="Tablaconcuadrcula"/>
        <w:tblW w:w="8784" w:type="dxa"/>
        <w:jc w:val="center"/>
        <w:tblLook w:val="04A0" w:firstRow="1" w:lastRow="0" w:firstColumn="1" w:lastColumn="0" w:noHBand="0" w:noVBand="1"/>
      </w:tblPr>
      <w:tblGrid>
        <w:gridCol w:w="3397"/>
        <w:gridCol w:w="1701"/>
        <w:gridCol w:w="1843"/>
        <w:gridCol w:w="1843"/>
      </w:tblGrid>
      <w:tr w:rsidR="00B80577" w:rsidRPr="00C62D12" w14:paraId="36769D0D" w14:textId="77777777" w:rsidTr="00BF56EB">
        <w:trPr>
          <w:trHeight w:val="288"/>
          <w:jc w:val="center"/>
        </w:trPr>
        <w:tc>
          <w:tcPr>
            <w:tcW w:w="3397" w:type="dxa"/>
            <w:vMerge w:val="restart"/>
            <w:shd w:val="clear" w:color="auto" w:fill="E7E6E6" w:themeFill="background2"/>
            <w:vAlign w:val="bottom"/>
          </w:tcPr>
          <w:p w14:paraId="5DF7FD5F" w14:textId="007D9762" w:rsidR="00B80577" w:rsidRPr="00C62D12" w:rsidRDefault="00B80577" w:rsidP="0029447E">
            <w:pPr>
              <w:jc w:val="both"/>
              <w:rPr>
                <w:rFonts w:asciiTheme="minorHAnsi" w:hAnsiTheme="minorHAnsi" w:cstheme="minorHAnsi"/>
                <w:b/>
                <w:bCs/>
                <w:sz w:val="22"/>
                <w:szCs w:val="22"/>
              </w:rPr>
            </w:pPr>
            <w:r w:rsidRPr="00C62D12">
              <w:rPr>
                <w:rFonts w:asciiTheme="minorHAnsi" w:hAnsiTheme="minorHAnsi" w:cstheme="minorHAnsi"/>
                <w:b/>
                <w:bCs/>
                <w:sz w:val="22"/>
                <w:szCs w:val="22"/>
              </w:rPr>
              <w:t xml:space="preserve">SALIDAS: </w:t>
            </w:r>
            <w:r w:rsidR="00BF56EB">
              <w:rPr>
                <w:rFonts w:asciiTheme="minorHAnsi" w:hAnsiTheme="minorHAnsi" w:cstheme="minorHAnsi"/>
                <w:b/>
                <w:bCs/>
                <w:sz w:val="22"/>
                <w:szCs w:val="22"/>
              </w:rPr>
              <w:t>MAR, MIE, JUE, VIE Y SAB</w:t>
            </w:r>
          </w:p>
          <w:p w14:paraId="0DC014EF" w14:textId="0DB269A1" w:rsidR="00B80577" w:rsidRPr="00C62D12" w:rsidRDefault="00817C78" w:rsidP="0029447E">
            <w:pPr>
              <w:jc w:val="both"/>
              <w:rPr>
                <w:rFonts w:asciiTheme="minorHAnsi" w:hAnsiTheme="minorHAnsi" w:cstheme="minorHAnsi"/>
                <w:b/>
                <w:bCs/>
                <w:sz w:val="22"/>
                <w:szCs w:val="22"/>
              </w:rPr>
            </w:pPr>
            <w:r w:rsidRPr="00C62D12">
              <w:rPr>
                <w:rFonts w:asciiTheme="minorHAnsi" w:hAnsiTheme="minorHAnsi" w:cstheme="minorHAnsi"/>
                <w:b/>
                <w:bCs/>
                <w:sz w:val="22"/>
                <w:szCs w:val="22"/>
              </w:rPr>
              <w:t xml:space="preserve">01 </w:t>
            </w:r>
            <w:r w:rsidR="00BF56EB">
              <w:rPr>
                <w:rFonts w:asciiTheme="minorHAnsi" w:hAnsiTheme="minorHAnsi" w:cstheme="minorHAnsi"/>
                <w:b/>
                <w:bCs/>
                <w:sz w:val="22"/>
                <w:szCs w:val="22"/>
              </w:rPr>
              <w:t>MAY</w:t>
            </w:r>
            <w:r w:rsidRPr="00C62D12">
              <w:rPr>
                <w:rFonts w:asciiTheme="minorHAnsi" w:hAnsiTheme="minorHAnsi" w:cstheme="minorHAnsi"/>
                <w:b/>
                <w:bCs/>
                <w:sz w:val="22"/>
                <w:szCs w:val="22"/>
              </w:rPr>
              <w:t xml:space="preserve"> – </w:t>
            </w:r>
            <w:r w:rsidR="00BF56EB">
              <w:rPr>
                <w:rFonts w:asciiTheme="minorHAnsi" w:hAnsiTheme="minorHAnsi" w:cstheme="minorHAnsi"/>
                <w:b/>
                <w:bCs/>
                <w:sz w:val="22"/>
                <w:szCs w:val="22"/>
              </w:rPr>
              <w:t>1</w:t>
            </w:r>
            <w:r w:rsidRPr="00C62D12">
              <w:rPr>
                <w:rFonts w:asciiTheme="minorHAnsi" w:hAnsiTheme="minorHAnsi" w:cstheme="minorHAnsi"/>
                <w:b/>
                <w:bCs/>
                <w:sz w:val="22"/>
                <w:szCs w:val="22"/>
              </w:rPr>
              <w:t xml:space="preserve">8 </w:t>
            </w:r>
            <w:r w:rsidR="00BF56EB">
              <w:rPr>
                <w:rFonts w:asciiTheme="minorHAnsi" w:hAnsiTheme="minorHAnsi" w:cstheme="minorHAnsi"/>
                <w:b/>
                <w:bCs/>
                <w:sz w:val="22"/>
                <w:szCs w:val="22"/>
              </w:rPr>
              <w:t>SEP</w:t>
            </w:r>
            <w:r w:rsidRPr="00C62D12">
              <w:rPr>
                <w:rFonts w:asciiTheme="minorHAnsi" w:hAnsiTheme="minorHAnsi" w:cstheme="minorHAnsi"/>
                <w:b/>
                <w:bCs/>
                <w:sz w:val="22"/>
                <w:szCs w:val="22"/>
              </w:rPr>
              <w:t xml:space="preserve"> 2026</w:t>
            </w:r>
          </w:p>
        </w:tc>
        <w:tc>
          <w:tcPr>
            <w:tcW w:w="5387" w:type="dxa"/>
            <w:gridSpan w:val="3"/>
            <w:shd w:val="clear" w:color="auto" w:fill="E7E6E6" w:themeFill="background2"/>
          </w:tcPr>
          <w:p w14:paraId="1CEFCC20" w14:textId="77777777" w:rsidR="00B80577" w:rsidRPr="00C62D12" w:rsidRDefault="00B80577" w:rsidP="0029447E">
            <w:pPr>
              <w:jc w:val="center"/>
              <w:rPr>
                <w:rFonts w:asciiTheme="minorHAnsi" w:hAnsiTheme="minorHAnsi" w:cstheme="minorHAnsi"/>
                <w:b/>
                <w:bCs/>
                <w:sz w:val="22"/>
                <w:szCs w:val="22"/>
              </w:rPr>
            </w:pPr>
            <w:r w:rsidRPr="00C62D12">
              <w:rPr>
                <w:rFonts w:asciiTheme="minorHAnsi" w:hAnsiTheme="minorHAnsi" w:cstheme="minorHAnsi"/>
                <w:b/>
                <w:bCs/>
                <w:sz w:val="22"/>
                <w:szCs w:val="22"/>
              </w:rPr>
              <w:t>CATEGORIA DE HOTELES</w:t>
            </w:r>
          </w:p>
        </w:tc>
      </w:tr>
      <w:tr w:rsidR="007F5C1C" w:rsidRPr="00C62D12" w14:paraId="3165D9AF" w14:textId="77777777" w:rsidTr="00BF56EB">
        <w:trPr>
          <w:trHeight w:val="278"/>
          <w:jc w:val="center"/>
        </w:trPr>
        <w:tc>
          <w:tcPr>
            <w:tcW w:w="3397" w:type="dxa"/>
            <w:vMerge/>
            <w:shd w:val="clear" w:color="auto" w:fill="E7E6E6" w:themeFill="background2"/>
          </w:tcPr>
          <w:p w14:paraId="7F73C2C0" w14:textId="77777777" w:rsidR="007F5C1C" w:rsidRPr="00C62D12" w:rsidRDefault="007F5C1C" w:rsidP="007F5C1C">
            <w:pPr>
              <w:rPr>
                <w:rFonts w:asciiTheme="minorHAnsi" w:hAnsiTheme="minorHAnsi" w:cstheme="minorHAnsi"/>
                <w:b/>
                <w:bCs/>
                <w:sz w:val="22"/>
                <w:szCs w:val="22"/>
              </w:rPr>
            </w:pPr>
          </w:p>
        </w:tc>
        <w:tc>
          <w:tcPr>
            <w:tcW w:w="1701" w:type="dxa"/>
            <w:shd w:val="clear" w:color="auto" w:fill="E7E6E6" w:themeFill="background2"/>
          </w:tcPr>
          <w:p w14:paraId="17034773" w14:textId="34FEDA06" w:rsidR="007F5C1C" w:rsidRPr="00C62D12" w:rsidRDefault="007F5C1C" w:rsidP="007F5C1C">
            <w:pPr>
              <w:jc w:val="center"/>
              <w:rPr>
                <w:rFonts w:asciiTheme="minorHAnsi" w:hAnsiTheme="minorHAnsi" w:cstheme="minorHAnsi"/>
                <w:b/>
                <w:bCs/>
                <w:sz w:val="22"/>
                <w:szCs w:val="22"/>
              </w:rPr>
            </w:pPr>
            <w:r w:rsidRPr="00C62D12">
              <w:rPr>
                <w:rFonts w:asciiTheme="minorHAnsi" w:hAnsiTheme="minorHAnsi" w:cstheme="minorHAnsi"/>
                <w:b/>
                <w:bCs/>
                <w:sz w:val="22"/>
                <w:szCs w:val="22"/>
              </w:rPr>
              <w:t>4*</w:t>
            </w:r>
          </w:p>
        </w:tc>
        <w:tc>
          <w:tcPr>
            <w:tcW w:w="1843" w:type="dxa"/>
            <w:shd w:val="clear" w:color="auto" w:fill="E7E6E6" w:themeFill="background2"/>
          </w:tcPr>
          <w:p w14:paraId="73D8B874" w14:textId="4A6C2505" w:rsidR="007F5C1C" w:rsidRPr="00C62D12" w:rsidRDefault="007F5C1C" w:rsidP="007F5C1C">
            <w:pPr>
              <w:jc w:val="center"/>
              <w:rPr>
                <w:rFonts w:asciiTheme="minorHAnsi" w:hAnsiTheme="minorHAnsi" w:cstheme="minorHAnsi"/>
                <w:b/>
                <w:bCs/>
                <w:sz w:val="22"/>
                <w:szCs w:val="22"/>
              </w:rPr>
            </w:pPr>
            <w:r w:rsidRPr="00C62D12">
              <w:rPr>
                <w:rFonts w:asciiTheme="minorHAnsi" w:hAnsiTheme="minorHAnsi" w:cstheme="minorHAnsi"/>
                <w:b/>
                <w:bCs/>
                <w:sz w:val="22"/>
                <w:szCs w:val="22"/>
              </w:rPr>
              <w:t>5*</w:t>
            </w:r>
            <w:r w:rsidR="00BF56EB">
              <w:rPr>
                <w:rFonts w:asciiTheme="minorHAnsi" w:hAnsiTheme="minorHAnsi" w:cstheme="minorHAnsi"/>
                <w:b/>
                <w:bCs/>
                <w:sz w:val="22"/>
                <w:szCs w:val="22"/>
              </w:rPr>
              <w:t xml:space="preserve"> ESTANDAR</w:t>
            </w:r>
          </w:p>
        </w:tc>
        <w:tc>
          <w:tcPr>
            <w:tcW w:w="1843" w:type="dxa"/>
            <w:shd w:val="clear" w:color="auto" w:fill="E7E6E6" w:themeFill="background2"/>
          </w:tcPr>
          <w:p w14:paraId="5C292463" w14:textId="58287182" w:rsidR="007F5C1C" w:rsidRPr="00C62D12" w:rsidRDefault="007F5C1C" w:rsidP="007F5C1C">
            <w:pPr>
              <w:jc w:val="center"/>
              <w:rPr>
                <w:rFonts w:asciiTheme="minorHAnsi" w:hAnsiTheme="minorHAnsi" w:cstheme="minorHAnsi"/>
                <w:b/>
                <w:bCs/>
                <w:sz w:val="22"/>
                <w:szCs w:val="22"/>
              </w:rPr>
            </w:pPr>
            <w:r w:rsidRPr="00C62D12">
              <w:rPr>
                <w:rFonts w:asciiTheme="minorHAnsi" w:hAnsiTheme="minorHAnsi" w:cstheme="minorHAnsi"/>
                <w:b/>
                <w:bCs/>
                <w:sz w:val="22"/>
                <w:szCs w:val="22"/>
              </w:rPr>
              <w:t>5</w:t>
            </w:r>
            <w:r w:rsidR="00BF56EB">
              <w:rPr>
                <w:rFonts w:asciiTheme="minorHAnsi" w:hAnsiTheme="minorHAnsi" w:cstheme="minorHAnsi"/>
                <w:b/>
                <w:bCs/>
                <w:sz w:val="22"/>
                <w:szCs w:val="22"/>
              </w:rPr>
              <w:t>*</w:t>
            </w:r>
          </w:p>
        </w:tc>
      </w:tr>
      <w:tr w:rsidR="00B80577" w:rsidRPr="00C62D12" w14:paraId="4D05D365" w14:textId="77777777" w:rsidTr="00BF56EB">
        <w:trPr>
          <w:trHeight w:val="267"/>
          <w:jc w:val="center"/>
        </w:trPr>
        <w:tc>
          <w:tcPr>
            <w:tcW w:w="3397" w:type="dxa"/>
          </w:tcPr>
          <w:p w14:paraId="2B5CE1BF" w14:textId="10A664ED" w:rsidR="00B80577" w:rsidRPr="00C62D12" w:rsidRDefault="00B80577" w:rsidP="0029447E">
            <w:pPr>
              <w:rPr>
                <w:rFonts w:asciiTheme="minorHAnsi" w:hAnsiTheme="minorHAnsi" w:cstheme="minorHAnsi"/>
                <w:bCs/>
                <w:sz w:val="22"/>
                <w:szCs w:val="22"/>
              </w:rPr>
            </w:pPr>
            <w:r w:rsidRPr="00C62D12">
              <w:rPr>
                <w:rFonts w:asciiTheme="minorHAnsi" w:hAnsiTheme="minorHAnsi" w:cstheme="minorHAnsi"/>
                <w:bCs/>
                <w:sz w:val="22"/>
                <w:szCs w:val="22"/>
              </w:rPr>
              <w:t>Habitación Doble</w:t>
            </w:r>
          </w:p>
        </w:tc>
        <w:tc>
          <w:tcPr>
            <w:tcW w:w="1701" w:type="dxa"/>
          </w:tcPr>
          <w:p w14:paraId="254D27B1" w14:textId="6E95A8D1" w:rsidR="00B80577" w:rsidRPr="00C62D12" w:rsidRDefault="00B80577" w:rsidP="0029447E">
            <w:pPr>
              <w:jc w:val="center"/>
              <w:rPr>
                <w:rFonts w:ascii="Calibri" w:hAnsi="Calibri" w:cs="Calibri"/>
                <w:bCs/>
                <w:color w:val="000000"/>
                <w:sz w:val="22"/>
                <w:lang w:eastAsia="es-MX"/>
              </w:rPr>
            </w:pPr>
            <w:r w:rsidRPr="00C62D12">
              <w:rPr>
                <w:rFonts w:ascii="Calibri" w:hAnsi="Calibri" w:cs="Calibri"/>
                <w:bCs/>
                <w:color w:val="000000"/>
                <w:sz w:val="22"/>
              </w:rPr>
              <w:t>$</w:t>
            </w:r>
            <w:r w:rsidR="007C30A2" w:rsidRPr="00C62D12">
              <w:rPr>
                <w:rFonts w:ascii="Calibri" w:hAnsi="Calibri" w:cs="Calibri"/>
                <w:bCs/>
                <w:color w:val="000000"/>
                <w:sz w:val="22"/>
              </w:rPr>
              <w:t xml:space="preserve"> </w:t>
            </w:r>
            <w:r w:rsidR="00BF56EB">
              <w:rPr>
                <w:rFonts w:ascii="Calibri" w:hAnsi="Calibri" w:cs="Calibri"/>
                <w:bCs/>
                <w:color w:val="000000"/>
                <w:sz w:val="22"/>
              </w:rPr>
              <w:t>1,210</w:t>
            </w:r>
            <w:r w:rsidRPr="00C62D12">
              <w:rPr>
                <w:rFonts w:ascii="Calibri" w:hAnsi="Calibri" w:cs="Calibri"/>
                <w:bCs/>
                <w:color w:val="000000"/>
                <w:sz w:val="22"/>
              </w:rPr>
              <w:t xml:space="preserve"> USD</w:t>
            </w:r>
          </w:p>
        </w:tc>
        <w:tc>
          <w:tcPr>
            <w:tcW w:w="1843" w:type="dxa"/>
          </w:tcPr>
          <w:p w14:paraId="1BF879D5" w14:textId="25990CA5" w:rsidR="00B80577" w:rsidRPr="00C62D12" w:rsidRDefault="00B80577" w:rsidP="0029447E">
            <w:pPr>
              <w:jc w:val="center"/>
              <w:rPr>
                <w:rFonts w:ascii="Calibri" w:hAnsi="Calibri" w:cs="Calibri"/>
                <w:bCs/>
                <w:color w:val="000000"/>
                <w:sz w:val="22"/>
                <w:lang w:eastAsia="es-MX"/>
              </w:rPr>
            </w:pPr>
            <w:r w:rsidRPr="00C62D12">
              <w:rPr>
                <w:rFonts w:ascii="Calibri" w:hAnsi="Calibri" w:cs="Calibri"/>
                <w:bCs/>
                <w:color w:val="000000"/>
                <w:sz w:val="22"/>
              </w:rPr>
              <w:t>$</w:t>
            </w:r>
            <w:r w:rsidR="000657FF" w:rsidRPr="00C62D12">
              <w:rPr>
                <w:rFonts w:ascii="Calibri" w:hAnsi="Calibri" w:cs="Calibri"/>
                <w:bCs/>
                <w:color w:val="000000"/>
                <w:sz w:val="22"/>
              </w:rPr>
              <w:t>1,</w:t>
            </w:r>
            <w:r w:rsidR="00BF56EB">
              <w:rPr>
                <w:rFonts w:ascii="Calibri" w:hAnsi="Calibri" w:cs="Calibri"/>
                <w:bCs/>
                <w:color w:val="000000"/>
                <w:sz w:val="22"/>
              </w:rPr>
              <w:t>230</w:t>
            </w:r>
            <w:r w:rsidRPr="00C62D12">
              <w:rPr>
                <w:rFonts w:ascii="Calibri" w:hAnsi="Calibri" w:cs="Calibri"/>
                <w:bCs/>
                <w:color w:val="000000"/>
                <w:sz w:val="22"/>
              </w:rPr>
              <w:t xml:space="preserve"> USD</w:t>
            </w:r>
          </w:p>
        </w:tc>
        <w:tc>
          <w:tcPr>
            <w:tcW w:w="1843" w:type="dxa"/>
          </w:tcPr>
          <w:p w14:paraId="2666B3A0" w14:textId="085EA0B9" w:rsidR="00B80577" w:rsidRPr="00C62D12" w:rsidRDefault="00B80577" w:rsidP="0029447E">
            <w:pPr>
              <w:jc w:val="center"/>
              <w:rPr>
                <w:rFonts w:ascii="Calibri" w:hAnsi="Calibri" w:cs="Calibri"/>
                <w:bCs/>
                <w:color w:val="000000"/>
                <w:sz w:val="22"/>
              </w:rPr>
            </w:pPr>
            <w:r w:rsidRPr="00C62D12">
              <w:rPr>
                <w:rFonts w:ascii="Calibri" w:hAnsi="Calibri" w:cs="Calibri"/>
                <w:bCs/>
                <w:color w:val="000000"/>
                <w:sz w:val="22"/>
              </w:rPr>
              <w:t>$</w:t>
            </w:r>
            <w:r w:rsidR="00B170F8">
              <w:rPr>
                <w:rFonts w:ascii="Calibri" w:hAnsi="Calibri" w:cs="Calibri"/>
                <w:bCs/>
                <w:color w:val="000000"/>
                <w:sz w:val="22"/>
              </w:rPr>
              <w:t xml:space="preserve"> </w:t>
            </w:r>
            <w:r w:rsidR="000657FF" w:rsidRPr="00C62D12">
              <w:rPr>
                <w:rFonts w:ascii="Calibri" w:hAnsi="Calibri" w:cs="Calibri"/>
                <w:bCs/>
                <w:color w:val="000000"/>
                <w:sz w:val="22"/>
              </w:rPr>
              <w:t>1,</w:t>
            </w:r>
            <w:r w:rsidR="00BF56EB">
              <w:rPr>
                <w:rFonts w:ascii="Calibri" w:hAnsi="Calibri" w:cs="Calibri"/>
                <w:bCs/>
                <w:color w:val="000000"/>
                <w:sz w:val="22"/>
              </w:rPr>
              <w:t>415</w:t>
            </w:r>
            <w:r w:rsidRPr="00C62D12">
              <w:rPr>
                <w:rFonts w:ascii="Calibri" w:hAnsi="Calibri" w:cs="Calibri"/>
                <w:bCs/>
                <w:color w:val="000000"/>
                <w:sz w:val="22"/>
              </w:rPr>
              <w:t xml:space="preserve"> USD</w:t>
            </w:r>
          </w:p>
        </w:tc>
      </w:tr>
      <w:tr w:rsidR="00B80577" w:rsidRPr="00C62D12" w14:paraId="731EAA1F" w14:textId="77777777" w:rsidTr="00BF56EB">
        <w:trPr>
          <w:trHeight w:val="267"/>
          <w:jc w:val="center"/>
        </w:trPr>
        <w:tc>
          <w:tcPr>
            <w:tcW w:w="3397" w:type="dxa"/>
          </w:tcPr>
          <w:p w14:paraId="738BB476" w14:textId="77777777" w:rsidR="00B80577" w:rsidRPr="00C62D12" w:rsidRDefault="00B80577" w:rsidP="0029447E">
            <w:pPr>
              <w:rPr>
                <w:rFonts w:asciiTheme="minorHAnsi" w:hAnsiTheme="minorHAnsi" w:cstheme="minorHAnsi"/>
                <w:bCs/>
                <w:sz w:val="22"/>
                <w:szCs w:val="22"/>
              </w:rPr>
            </w:pPr>
            <w:r w:rsidRPr="00C62D12">
              <w:rPr>
                <w:rFonts w:asciiTheme="minorHAnsi" w:hAnsiTheme="minorHAnsi" w:cstheme="minorHAnsi"/>
                <w:bCs/>
                <w:sz w:val="22"/>
                <w:szCs w:val="22"/>
              </w:rPr>
              <w:t>Habitación Sencilla</w:t>
            </w:r>
          </w:p>
        </w:tc>
        <w:tc>
          <w:tcPr>
            <w:tcW w:w="1701" w:type="dxa"/>
          </w:tcPr>
          <w:p w14:paraId="51970CDA" w14:textId="0E7A6418" w:rsidR="00B80577" w:rsidRPr="00C62D12" w:rsidRDefault="00B80577" w:rsidP="0029447E">
            <w:pPr>
              <w:jc w:val="center"/>
              <w:rPr>
                <w:rFonts w:ascii="Calibri" w:hAnsi="Calibri" w:cs="Calibri"/>
                <w:bCs/>
                <w:color w:val="000000"/>
                <w:sz w:val="22"/>
                <w:lang w:eastAsia="es-MX"/>
              </w:rPr>
            </w:pPr>
            <w:r w:rsidRPr="00C62D12">
              <w:rPr>
                <w:rFonts w:ascii="Calibri" w:hAnsi="Calibri" w:cs="Calibri"/>
                <w:bCs/>
                <w:color w:val="000000"/>
                <w:sz w:val="22"/>
              </w:rPr>
              <w:t>$</w:t>
            </w:r>
            <w:r w:rsidR="00B170F8">
              <w:rPr>
                <w:rFonts w:ascii="Calibri" w:hAnsi="Calibri" w:cs="Calibri"/>
                <w:bCs/>
                <w:color w:val="000000"/>
                <w:sz w:val="22"/>
              </w:rPr>
              <w:t xml:space="preserve"> </w:t>
            </w:r>
            <w:r w:rsidR="000657FF" w:rsidRPr="00C62D12">
              <w:rPr>
                <w:rFonts w:ascii="Calibri" w:hAnsi="Calibri" w:cs="Calibri"/>
                <w:bCs/>
                <w:color w:val="000000"/>
                <w:sz w:val="22"/>
              </w:rPr>
              <w:t>1,</w:t>
            </w:r>
            <w:r w:rsidR="00BF56EB">
              <w:rPr>
                <w:rFonts w:ascii="Calibri" w:hAnsi="Calibri" w:cs="Calibri"/>
                <w:bCs/>
                <w:color w:val="000000"/>
                <w:sz w:val="22"/>
              </w:rPr>
              <w:t>755</w:t>
            </w:r>
            <w:r w:rsidRPr="00C62D12">
              <w:rPr>
                <w:rFonts w:ascii="Calibri" w:hAnsi="Calibri" w:cs="Calibri"/>
                <w:bCs/>
                <w:color w:val="000000"/>
                <w:sz w:val="22"/>
              </w:rPr>
              <w:t xml:space="preserve"> USD</w:t>
            </w:r>
          </w:p>
        </w:tc>
        <w:tc>
          <w:tcPr>
            <w:tcW w:w="1843" w:type="dxa"/>
          </w:tcPr>
          <w:p w14:paraId="2AD4D5F2" w14:textId="77F040A0" w:rsidR="00B80577" w:rsidRPr="00C62D12" w:rsidRDefault="00B80577" w:rsidP="0029447E">
            <w:pPr>
              <w:jc w:val="center"/>
              <w:rPr>
                <w:rFonts w:ascii="Calibri" w:hAnsi="Calibri" w:cs="Calibri"/>
                <w:bCs/>
                <w:color w:val="000000"/>
                <w:sz w:val="22"/>
                <w:lang w:eastAsia="es-MX"/>
              </w:rPr>
            </w:pPr>
            <w:r w:rsidRPr="00C62D12">
              <w:rPr>
                <w:rFonts w:ascii="Calibri" w:hAnsi="Calibri" w:cs="Calibri"/>
                <w:bCs/>
                <w:color w:val="000000"/>
                <w:sz w:val="22"/>
              </w:rPr>
              <w:t>$</w:t>
            </w:r>
            <w:r w:rsidR="000657FF" w:rsidRPr="00C62D12">
              <w:rPr>
                <w:rFonts w:ascii="Calibri" w:hAnsi="Calibri" w:cs="Calibri"/>
                <w:bCs/>
                <w:color w:val="000000"/>
                <w:sz w:val="22"/>
              </w:rPr>
              <w:t>1,7</w:t>
            </w:r>
            <w:r w:rsidR="00BF56EB">
              <w:rPr>
                <w:rFonts w:ascii="Calibri" w:hAnsi="Calibri" w:cs="Calibri"/>
                <w:bCs/>
                <w:color w:val="000000"/>
                <w:sz w:val="22"/>
              </w:rPr>
              <w:t>95</w:t>
            </w:r>
            <w:r w:rsidRPr="00C62D12">
              <w:rPr>
                <w:rFonts w:ascii="Calibri" w:hAnsi="Calibri" w:cs="Calibri"/>
                <w:bCs/>
                <w:color w:val="000000"/>
                <w:sz w:val="22"/>
              </w:rPr>
              <w:t xml:space="preserve"> USD</w:t>
            </w:r>
          </w:p>
        </w:tc>
        <w:tc>
          <w:tcPr>
            <w:tcW w:w="1843" w:type="dxa"/>
          </w:tcPr>
          <w:p w14:paraId="42207B15" w14:textId="31488EEF" w:rsidR="00B80577" w:rsidRPr="00C62D12" w:rsidRDefault="00B80577" w:rsidP="0029447E">
            <w:pPr>
              <w:jc w:val="center"/>
              <w:rPr>
                <w:rFonts w:ascii="Calibri" w:hAnsi="Calibri" w:cs="Calibri"/>
                <w:bCs/>
                <w:color w:val="000000"/>
                <w:sz w:val="22"/>
              </w:rPr>
            </w:pPr>
            <w:r w:rsidRPr="00C62D12">
              <w:rPr>
                <w:rFonts w:ascii="Calibri" w:hAnsi="Calibri" w:cs="Calibri"/>
                <w:bCs/>
                <w:color w:val="000000"/>
                <w:sz w:val="22"/>
              </w:rPr>
              <w:t>$</w:t>
            </w:r>
            <w:r w:rsidR="00B170F8">
              <w:rPr>
                <w:rFonts w:ascii="Calibri" w:hAnsi="Calibri" w:cs="Calibri"/>
                <w:bCs/>
                <w:color w:val="000000"/>
                <w:sz w:val="22"/>
              </w:rPr>
              <w:t xml:space="preserve"> </w:t>
            </w:r>
            <w:r w:rsidR="000657FF" w:rsidRPr="00C62D12">
              <w:rPr>
                <w:rFonts w:ascii="Calibri" w:hAnsi="Calibri" w:cs="Calibri"/>
                <w:bCs/>
                <w:color w:val="000000"/>
                <w:sz w:val="22"/>
              </w:rPr>
              <w:t>2,</w:t>
            </w:r>
            <w:r w:rsidR="00BF56EB">
              <w:rPr>
                <w:rFonts w:ascii="Calibri" w:hAnsi="Calibri" w:cs="Calibri"/>
                <w:bCs/>
                <w:color w:val="000000"/>
                <w:sz w:val="22"/>
              </w:rPr>
              <w:t>150</w:t>
            </w:r>
            <w:r w:rsidRPr="00C62D12">
              <w:rPr>
                <w:rFonts w:ascii="Calibri" w:hAnsi="Calibri" w:cs="Calibri"/>
                <w:bCs/>
                <w:color w:val="000000"/>
                <w:sz w:val="22"/>
              </w:rPr>
              <w:t xml:space="preserve"> USD</w:t>
            </w:r>
          </w:p>
        </w:tc>
      </w:tr>
    </w:tbl>
    <w:p w14:paraId="5084FC39" w14:textId="77777777" w:rsidR="009B1F2F" w:rsidRDefault="009B1F2F" w:rsidP="006D4302">
      <w:pPr>
        <w:rPr>
          <w:rFonts w:asciiTheme="minorHAnsi" w:hAnsiTheme="minorHAnsi" w:cstheme="minorHAnsi"/>
          <w:sz w:val="22"/>
          <w:szCs w:val="22"/>
        </w:rPr>
      </w:pPr>
    </w:p>
    <w:tbl>
      <w:tblPr>
        <w:tblStyle w:val="Tablaconcuadrcula"/>
        <w:tblW w:w="8784" w:type="dxa"/>
        <w:jc w:val="center"/>
        <w:tblLook w:val="04A0" w:firstRow="1" w:lastRow="0" w:firstColumn="1" w:lastColumn="0" w:noHBand="0" w:noVBand="1"/>
      </w:tblPr>
      <w:tblGrid>
        <w:gridCol w:w="3397"/>
        <w:gridCol w:w="1701"/>
        <w:gridCol w:w="1843"/>
        <w:gridCol w:w="1843"/>
      </w:tblGrid>
      <w:tr w:rsidR="00B2076B" w:rsidRPr="00C62D12" w14:paraId="107ABFB2" w14:textId="77777777" w:rsidTr="00157F86">
        <w:trPr>
          <w:trHeight w:val="288"/>
          <w:jc w:val="center"/>
        </w:trPr>
        <w:tc>
          <w:tcPr>
            <w:tcW w:w="3397" w:type="dxa"/>
            <w:vMerge w:val="restart"/>
            <w:shd w:val="clear" w:color="auto" w:fill="E7E6E6" w:themeFill="background2"/>
            <w:vAlign w:val="bottom"/>
          </w:tcPr>
          <w:p w14:paraId="54F9834D" w14:textId="77777777" w:rsidR="00B2076B" w:rsidRPr="00C62D12" w:rsidRDefault="00B2076B" w:rsidP="00157F86">
            <w:pPr>
              <w:jc w:val="both"/>
              <w:rPr>
                <w:rFonts w:asciiTheme="minorHAnsi" w:hAnsiTheme="minorHAnsi" w:cstheme="minorHAnsi"/>
                <w:b/>
                <w:bCs/>
                <w:sz w:val="22"/>
                <w:szCs w:val="22"/>
              </w:rPr>
            </w:pPr>
            <w:r w:rsidRPr="00C62D12">
              <w:rPr>
                <w:rFonts w:asciiTheme="minorHAnsi" w:hAnsiTheme="minorHAnsi" w:cstheme="minorHAnsi"/>
                <w:b/>
                <w:bCs/>
                <w:sz w:val="22"/>
                <w:szCs w:val="22"/>
              </w:rPr>
              <w:t xml:space="preserve">SALIDAS: </w:t>
            </w:r>
            <w:r>
              <w:rPr>
                <w:rFonts w:asciiTheme="minorHAnsi" w:hAnsiTheme="minorHAnsi" w:cstheme="minorHAnsi"/>
                <w:b/>
                <w:bCs/>
                <w:sz w:val="22"/>
                <w:szCs w:val="22"/>
              </w:rPr>
              <w:t>JUE, VIE Y SAB</w:t>
            </w:r>
          </w:p>
          <w:p w14:paraId="032F0202" w14:textId="09C5F204" w:rsidR="00B2076B" w:rsidRPr="00C62D12" w:rsidRDefault="00B2076B" w:rsidP="00157F86">
            <w:pPr>
              <w:jc w:val="both"/>
              <w:rPr>
                <w:rFonts w:asciiTheme="minorHAnsi" w:hAnsiTheme="minorHAnsi" w:cstheme="minorHAnsi"/>
                <w:b/>
                <w:bCs/>
                <w:sz w:val="22"/>
                <w:szCs w:val="22"/>
              </w:rPr>
            </w:pPr>
            <w:r w:rsidRPr="00C62D12">
              <w:rPr>
                <w:rFonts w:asciiTheme="minorHAnsi" w:hAnsiTheme="minorHAnsi" w:cstheme="minorHAnsi"/>
                <w:b/>
                <w:bCs/>
                <w:sz w:val="22"/>
                <w:szCs w:val="22"/>
              </w:rPr>
              <w:t xml:space="preserve">01 </w:t>
            </w:r>
            <w:r w:rsidR="006524FF">
              <w:rPr>
                <w:rFonts w:asciiTheme="minorHAnsi" w:hAnsiTheme="minorHAnsi" w:cstheme="minorHAnsi"/>
                <w:b/>
                <w:bCs/>
                <w:sz w:val="22"/>
                <w:szCs w:val="22"/>
              </w:rPr>
              <w:t>OCT 2026</w:t>
            </w:r>
            <w:r w:rsidRPr="00C62D12">
              <w:rPr>
                <w:rFonts w:asciiTheme="minorHAnsi" w:hAnsiTheme="minorHAnsi" w:cstheme="minorHAnsi"/>
                <w:b/>
                <w:bCs/>
                <w:sz w:val="22"/>
                <w:szCs w:val="22"/>
              </w:rPr>
              <w:t xml:space="preserve"> – 30 </w:t>
            </w:r>
            <w:r>
              <w:rPr>
                <w:rFonts w:asciiTheme="minorHAnsi" w:hAnsiTheme="minorHAnsi" w:cstheme="minorHAnsi"/>
                <w:b/>
                <w:bCs/>
                <w:sz w:val="22"/>
                <w:szCs w:val="22"/>
              </w:rPr>
              <w:t>ABR</w:t>
            </w:r>
            <w:r w:rsidRPr="00C62D12">
              <w:rPr>
                <w:rFonts w:asciiTheme="minorHAnsi" w:hAnsiTheme="minorHAnsi" w:cstheme="minorHAnsi"/>
                <w:b/>
                <w:bCs/>
                <w:sz w:val="22"/>
                <w:szCs w:val="22"/>
              </w:rPr>
              <w:t xml:space="preserve"> 202</w:t>
            </w:r>
            <w:r w:rsidR="006524FF">
              <w:rPr>
                <w:rFonts w:asciiTheme="minorHAnsi" w:hAnsiTheme="minorHAnsi" w:cstheme="minorHAnsi"/>
                <w:b/>
                <w:bCs/>
                <w:sz w:val="22"/>
                <w:szCs w:val="22"/>
              </w:rPr>
              <w:t>7</w:t>
            </w:r>
          </w:p>
        </w:tc>
        <w:tc>
          <w:tcPr>
            <w:tcW w:w="5387" w:type="dxa"/>
            <w:gridSpan w:val="3"/>
            <w:shd w:val="clear" w:color="auto" w:fill="E7E6E6" w:themeFill="background2"/>
          </w:tcPr>
          <w:p w14:paraId="3D6CC2D2" w14:textId="77777777" w:rsidR="00B2076B" w:rsidRPr="00C62D12" w:rsidRDefault="00B2076B" w:rsidP="00157F86">
            <w:pPr>
              <w:jc w:val="center"/>
              <w:rPr>
                <w:rFonts w:asciiTheme="minorHAnsi" w:hAnsiTheme="minorHAnsi" w:cstheme="minorHAnsi"/>
                <w:b/>
                <w:bCs/>
                <w:sz w:val="22"/>
                <w:szCs w:val="22"/>
              </w:rPr>
            </w:pPr>
            <w:r w:rsidRPr="00C62D12">
              <w:rPr>
                <w:rFonts w:asciiTheme="minorHAnsi" w:hAnsiTheme="minorHAnsi" w:cstheme="minorHAnsi"/>
                <w:b/>
                <w:bCs/>
                <w:sz w:val="22"/>
                <w:szCs w:val="22"/>
              </w:rPr>
              <w:t>CATEGORIA DE HOTELES</w:t>
            </w:r>
          </w:p>
        </w:tc>
      </w:tr>
      <w:tr w:rsidR="00B2076B" w:rsidRPr="00C62D12" w14:paraId="6CF40F5E" w14:textId="77777777" w:rsidTr="00157F86">
        <w:trPr>
          <w:trHeight w:val="278"/>
          <w:jc w:val="center"/>
        </w:trPr>
        <w:tc>
          <w:tcPr>
            <w:tcW w:w="3397" w:type="dxa"/>
            <w:vMerge/>
            <w:shd w:val="clear" w:color="auto" w:fill="E7E6E6" w:themeFill="background2"/>
          </w:tcPr>
          <w:p w14:paraId="5018CC21" w14:textId="77777777" w:rsidR="00B2076B" w:rsidRPr="00C62D12" w:rsidRDefault="00B2076B" w:rsidP="00157F86">
            <w:pPr>
              <w:rPr>
                <w:rFonts w:asciiTheme="minorHAnsi" w:hAnsiTheme="minorHAnsi" w:cstheme="minorHAnsi"/>
                <w:b/>
                <w:bCs/>
                <w:sz w:val="22"/>
                <w:szCs w:val="22"/>
              </w:rPr>
            </w:pPr>
          </w:p>
        </w:tc>
        <w:tc>
          <w:tcPr>
            <w:tcW w:w="1701" w:type="dxa"/>
            <w:shd w:val="clear" w:color="auto" w:fill="E7E6E6" w:themeFill="background2"/>
          </w:tcPr>
          <w:p w14:paraId="625BFE3B" w14:textId="77777777" w:rsidR="00B2076B" w:rsidRPr="00C62D12" w:rsidRDefault="00B2076B" w:rsidP="00157F86">
            <w:pPr>
              <w:jc w:val="center"/>
              <w:rPr>
                <w:rFonts w:asciiTheme="minorHAnsi" w:hAnsiTheme="minorHAnsi" w:cstheme="minorHAnsi"/>
                <w:b/>
                <w:bCs/>
                <w:sz w:val="22"/>
                <w:szCs w:val="22"/>
              </w:rPr>
            </w:pPr>
            <w:r w:rsidRPr="00C62D12">
              <w:rPr>
                <w:rFonts w:asciiTheme="minorHAnsi" w:hAnsiTheme="minorHAnsi" w:cstheme="minorHAnsi"/>
                <w:b/>
                <w:bCs/>
                <w:sz w:val="22"/>
                <w:szCs w:val="22"/>
              </w:rPr>
              <w:t>4*</w:t>
            </w:r>
          </w:p>
        </w:tc>
        <w:tc>
          <w:tcPr>
            <w:tcW w:w="1843" w:type="dxa"/>
            <w:shd w:val="clear" w:color="auto" w:fill="E7E6E6" w:themeFill="background2"/>
          </w:tcPr>
          <w:p w14:paraId="7E34FB04" w14:textId="77777777" w:rsidR="00B2076B" w:rsidRPr="00C62D12" w:rsidRDefault="00B2076B" w:rsidP="00157F86">
            <w:pPr>
              <w:jc w:val="center"/>
              <w:rPr>
                <w:rFonts w:asciiTheme="minorHAnsi" w:hAnsiTheme="minorHAnsi" w:cstheme="minorHAnsi"/>
                <w:b/>
                <w:bCs/>
                <w:sz w:val="22"/>
                <w:szCs w:val="22"/>
              </w:rPr>
            </w:pPr>
            <w:r w:rsidRPr="00C62D12">
              <w:rPr>
                <w:rFonts w:asciiTheme="minorHAnsi" w:hAnsiTheme="minorHAnsi" w:cstheme="minorHAnsi"/>
                <w:b/>
                <w:bCs/>
                <w:sz w:val="22"/>
                <w:szCs w:val="22"/>
              </w:rPr>
              <w:t>5*</w:t>
            </w:r>
            <w:r>
              <w:rPr>
                <w:rFonts w:asciiTheme="minorHAnsi" w:hAnsiTheme="minorHAnsi" w:cstheme="minorHAnsi"/>
                <w:b/>
                <w:bCs/>
                <w:sz w:val="22"/>
                <w:szCs w:val="22"/>
              </w:rPr>
              <w:t xml:space="preserve"> ESTANDAR</w:t>
            </w:r>
          </w:p>
        </w:tc>
        <w:tc>
          <w:tcPr>
            <w:tcW w:w="1843" w:type="dxa"/>
            <w:shd w:val="clear" w:color="auto" w:fill="E7E6E6" w:themeFill="background2"/>
          </w:tcPr>
          <w:p w14:paraId="518EC3A2" w14:textId="77777777" w:rsidR="00B2076B" w:rsidRPr="00C62D12" w:rsidRDefault="00B2076B" w:rsidP="00157F86">
            <w:pPr>
              <w:jc w:val="center"/>
              <w:rPr>
                <w:rFonts w:asciiTheme="minorHAnsi" w:hAnsiTheme="minorHAnsi" w:cstheme="minorHAnsi"/>
                <w:b/>
                <w:bCs/>
                <w:sz w:val="22"/>
                <w:szCs w:val="22"/>
              </w:rPr>
            </w:pPr>
            <w:r w:rsidRPr="00C62D12">
              <w:rPr>
                <w:rFonts w:asciiTheme="minorHAnsi" w:hAnsiTheme="minorHAnsi" w:cstheme="minorHAnsi"/>
                <w:b/>
                <w:bCs/>
                <w:sz w:val="22"/>
                <w:szCs w:val="22"/>
              </w:rPr>
              <w:t>5*</w:t>
            </w:r>
          </w:p>
        </w:tc>
      </w:tr>
      <w:tr w:rsidR="00B2076B" w:rsidRPr="00C62D12" w14:paraId="153F76B6" w14:textId="77777777" w:rsidTr="00157F86">
        <w:trPr>
          <w:trHeight w:val="267"/>
          <w:jc w:val="center"/>
        </w:trPr>
        <w:tc>
          <w:tcPr>
            <w:tcW w:w="3397" w:type="dxa"/>
          </w:tcPr>
          <w:p w14:paraId="69FE6A1A" w14:textId="77777777" w:rsidR="00B2076B" w:rsidRPr="00C62D12" w:rsidRDefault="00B2076B" w:rsidP="00157F86">
            <w:pPr>
              <w:rPr>
                <w:rFonts w:asciiTheme="minorHAnsi" w:hAnsiTheme="minorHAnsi" w:cstheme="minorHAnsi"/>
                <w:bCs/>
                <w:sz w:val="22"/>
                <w:szCs w:val="22"/>
              </w:rPr>
            </w:pPr>
            <w:r w:rsidRPr="00C62D12">
              <w:rPr>
                <w:rFonts w:asciiTheme="minorHAnsi" w:hAnsiTheme="minorHAnsi" w:cstheme="minorHAnsi"/>
                <w:bCs/>
                <w:sz w:val="22"/>
                <w:szCs w:val="22"/>
              </w:rPr>
              <w:t>Habitación Doble</w:t>
            </w:r>
          </w:p>
        </w:tc>
        <w:tc>
          <w:tcPr>
            <w:tcW w:w="1701" w:type="dxa"/>
          </w:tcPr>
          <w:p w14:paraId="60396972" w14:textId="37964947" w:rsidR="00B2076B" w:rsidRPr="00C62D12" w:rsidRDefault="00B2076B" w:rsidP="00157F86">
            <w:pPr>
              <w:jc w:val="center"/>
              <w:rPr>
                <w:rFonts w:ascii="Calibri" w:hAnsi="Calibri" w:cs="Calibri"/>
                <w:bCs/>
                <w:color w:val="000000"/>
                <w:sz w:val="22"/>
                <w:lang w:eastAsia="es-MX"/>
              </w:rPr>
            </w:pPr>
            <w:r w:rsidRPr="00C62D12">
              <w:rPr>
                <w:rFonts w:ascii="Calibri" w:hAnsi="Calibri" w:cs="Calibri"/>
                <w:bCs/>
                <w:color w:val="000000"/>
                <w:sz w:val="22"/>
              </w:rPr>
              <w:t xml:space="preserve">$ </w:t>
            </w:r>
            <w:r>
              <w:rPr>
                <w:rFonts w:ascii="Calibri" w:hAnsi="Calibri" w:cs="Calibri"/>
                <w:bCs/>
                <w:color w:val="000000"/>
                <w:sz w:val="22"/>
              </w:rPr>
              <w:t>1,</w:t>
            </w:r>
            <w:r w:rsidR="006524FF">
              <w:rPr>
                <w:rFonts w:ascii="Calibri" w:hAnsi="Calibri" w:cs="Calibri"/>
                <w:bCs/>
                <w:color w:val="000000"/>
                <w:sz w:val="22"/>
              </w:rPr>
              <w:t>375</w:t>
            </w:r>
            <w:r w:rsidRPr="00C62D12">
              <w:rPr>
                <w:rFonts w:ascii="Calibri" w:hAnsi="Calibri" w:cs="Calibri"/>
                <w:bCs/>
                <w:color w:val="000000"/>
                <w:sz w:val="22"/>
              </w:rPr>
              <w:t xml:space="preserve"> USD</w:t>
            </w:r>
          </w:p>
        </w:tc>
        <w:tc>
          <w:tcPr>
            <w:tcW w:w="1843" w:type="dxa"/>
          </w:tcPr>
          <w:p w14:paraId="158F19E0" w14:textId="7707338E" w:rsidR="00B2076B" w:rsidRPr="00C62D12" w:rsidRDefault="00B2076B" w:rsidP="00157F86">
            <w:pPr>
              <w:jc w:val="center"/>
              <w:rPr>
                <w:rFonts w:ascii="Calibri" w:hAnsi="Calibri" w:cs="Calibri"/>
                <w:bCs/>
                <w:color w:val="000000"/>
                <w:sz w:val="22"/>
                <w:lang w:eastAsia="es-MX"/>
              </w:rPr>
            </w:pPr>
            <w:r w:rsidRPr="00C62D12">
              <w:rPr>
                <w:rFonts w:ascii="Calibri" w:hAnsi="Calibri" w:cs="Calibri"/>
                <w:bCs/>
                <w:color w:val="000000"/>
                <w:sz w:val="22"/>
              </w:rPr>
              <w:t xml:space="preserve">$ </w:t>
            </w:r>
            <w:r>
              <w:rPr>
                <w:rFonts w:ascii="Calibri" w:hAnsi="Calibri" w:cs="Calibri"/>
                <w:bCs/>
                <w:color w:val="000000"/>
                <w:sz w:val="22"/>
              </w:rPr>
              <w:t>1,</w:t>
            </w:r>
            <w:r w:rsidR="006524FF">
              <w:rPr>
                <w:rFonts w:ascii="Calibri" w:hAnsi="Calibri" w:cs="Calibri"/>
                <w:bCs/>
                <w:color w:val="000000"/>
                <w:sz w:val="22"/>
              </w:rPr>
              <w:t>430</w:t>
            </w:r>
            <w:r w:rsidRPr="00C62D12">
              <w:rPr>
                <w:rFonts w:ascii="Calibri" w:hAnsi="Calibri" w:cs="Calibri"/>
                <w:bCs/>
                <w:color w:val="000000"/>
                <w:sz w:val="22"/>
              </w:rPr>
              <w:t xml:space="preserve"> USD</w:t>
            </w:r>
          </w:p>
        </w:tc>
        <w:tc>
          <w:tcPr>
            <w:tcW w:w="1843" w:type="dxa"/>
          </w:tcPr>
          <w:p w14:paraId="2DE06996" w14:textId="74BE65B9" w:rsidR="00B2076B" w:rsidRPr="00C62D12" w:rsidRDefault="00B2076B" w:rsidP="00157F86">
            <w:pPr>
              <w:jc w:val="center"/>
              <w:rPr>
                <w:rFonts w:ascii="Calibri" w:hAnsi="Calibri" w:cs="Calibri"/>
                <w:bCs/>
                <w:color w:val="000000"/>
                <w:sz w:val="22"/>
              </w:rPr>
            </w:pPr>
            <w:r w:rsidRPr="00C62D12">
              <w:rPr>
                <w:rFonts w:ascii="Calibri" w:hAnsi="Calibri" w:cs="Calibri"/>
                <w:bCs/>
                <w:color w:val="000000"/>
                <w:sz w:val="22"/>
              </w:rPr>
              <w:t>$</w:t>
            </w:r>
            <w:r>
              <w:rPr>
                <w:rFonts w:ascii="Calibri" w:hAnsi="Calibri" w:cs="Calibri"/>
                <w:bCs/>
                <w:color w:val="000000"/>
                <w:sz w:val="22"/>
              </w:rPr>
              <w:t xml:space="preserve"> </w:t>
            </w:r>
            <w:r w:rsidRPr="00C62D12">
              <w:rPr>
                <w:rFonts w:ascii="Calibri" w:hAnsi="Calibri" w:cs="Calibri"/>
                <w:bCs/>
                <w:color w:val="000000"/>
                <w:sz w:val="22"/>
              </w:rPr>
              <w:t>1,</w:t>
            </w:r>
            <w:r w:rsidR="006524FF">
              <w:rPr>
                <w:rFonts w:ascii="Calibri" w:hAnsi="Calibri" w:cs="Calibri"/>
                <w:bCs/>
                <w:color w:val="000000"/>
                <w:sz w:val="22"/>
              </w:rPr>
              <w:t>690</w:t>
            </w:r>
            <w:r w:rsidRPr="00C62D12">
              <w:rPr>
                <w:rFonts w:ascii="Calibri" w:hAnsi="Calibri" w:cs="Calibri"/>
                <w:bCs/>
                <w:color w:val="000000"/>
                <w:sz w:val="22"/>
              </w:rPr>
              <w:t xml:space="preserve"> USD</w:t>
            </w:r>
          </w:p>
        </w:tc>
      </w:tr>
      <w:tr w:rsidR="00B2076B" w:rsidRPr="00C62D12" w14:paraId="4D076ED7" w14:textId="77777777" w:rsidTr="00157F86">
        <w:trPr>
          <w:trHeight w:val="267"/>
          <w:jc w:val="center"/>
        </w:trPr>
        <w:tc>
          <w:tcPr>
            <w:tcW w:w="3397" w:type="dxa"/>
          </w:tcPr>
          <w:p w14:paraId="3EB9E814" w14:textId="77777777" w:rsidR="00B2076B" w:rsidRPr="00C62D12" w:rsidRDefault="00B2076B" w:rsidP="00157F86">
            <w:pPr>
              <w:rPr>
                <w:rFonts w:asciiTheme="minorHAnsi" w:hAnsiTheme="minorHAnsi" w:cstheme="minorHAnsi"/>
                <w:bCs/>
                <w:sz w:val="22"/>
                <w:szCs w:val="22"/>
              </w:rPr>
            </w:pPr>
            <w:r w:rsidRPr="00C62D12">
              <w:rPr>
                <w:rFonts w:asciiTheme="minorHAnsi" w:hAnsiTheme="minorHAnsi" w:cstheme="minorHAnsi"/>
                <w:bCs/>
                <w:sz w:val="22"/>
                <w:szCs w:val="22"/>
              </w:rPr>
              <w:t>Habitación Sencilla</w:t>
            </w:r>
          </w:p>
        </w:tc>
        <w:tc>
          <w:tcPr>
            <w:tcW w:w="1701" w:type="dxa"/>
          </w:tcPr>
          <w:p w14:paraId="7D09176F" w14:textId="03380613" w:rsidR="00B2076B" w:rsidRPr="00C62D12" w:rsidRDefault="00B2076B" w:rsidP="00157F86">
            <w:pPr>
              <w:jc w:val="center"/>
              <w:rPr>
                <w:rFonts w:ascii="Calibri" w:hAnsi="Calibri" w:cs="Calibri"/>
                <w:bCs/>
                <w:color w:val="000000"/>
                <w:sz w:val="22"/>
                <w:lang w:eastAsia="es-MX"/>
              </w:rPr>
            </w:pPr>
            <w:r w:rsidRPr="00C62D12">
              <w:rPr>
                <w:rFonts w:ascii="Calibri" w:hAnsi="Calibri" w:cs="Calibri"/>
                <w:bCs/>
                <w:color w:val="000000"/>
                <w:sz w:val="22"/>
              </w:rPr>
              <w:t>$</w:t>
            </w:r>
            <w:r w:rsidR="006524FF">
              <w:rPr>
                <w:rFonts w:ascii="Calibri" w:hAnsi="Calibri" w:cs="Calibri"/>
                <w:bCs/>
                <w:color w:val="000000"/>
                <w:sz w:val="22"/>
              </w:rPr>
              <w:t xml:space="preserve"> 2,095</w:t>
            </w:r>
            <w:r w:rsidRPr="00C62D12">
              <w:rPr>
                <w:rFonts w:ascii="Calibri" w:hAnsi="Calibri" w:cs="Calibri"/>
                <w:bCs/>
                <w:color w:val="000000"/>
                <w:sz w:val="22"/>
              </w:rPr>
              <w:t xml:space="preserve"> USD</w:t>
            </w:r>
          </w:p>
        </w:tc>
        <w:tc>
          <w:tcPr>
            <w:tcW w:w="1843" w:type="dxa"/>
          </w:tcPr>
          <w:p w14:paraId="60D50B29" w14:textId="65C71008" w:rsidR="00B2076B" w:rsidRPr="00C62D12" w:rsidRDefault="00B2076B" w:rsidP="00157F86">
            <w:pPr>
              <w:jc w:val="center"/>
              <w:rPr>
                <w:rFonts w:ascii="Calibri" w:hAnsi="Calibri" w:cs="Calibri"/>
                <w:bCs/>
                <w:color w:val="000000"/>
                <w:sz w:val="22"/>
                <w:lang w:eastAsia="es-MX"/>
              </w:rPr>
            </w:pPr>
            <w:r w:rsidRPr="00C62D12">
              <w:rPr>
                <w:rFonts w:ascii="Calibri" w:hAnsi="Calibri" w:cs="Calibri"/>
                <w:bCs/>
                <w:color w:val="000000"/>
                <w:sz w:val="22"/>
              </w:rPr>
              <w:t>$</w:t>
            </w:r>
            <w:r>
              <w:rPr>
                <w:rFonts w:ascii="Calibri" w:hAnsi="Calibri" w:cs="Calibri"/>
                <w:bCs/>
                <w:color w:val="000000"/>
                <w:sz w:val="22"/>
              </w:rPr>
              <w:t xml:space="preserve"> 2,</w:t>
            </w:r>
            <w:r w:rsidR="006524FF">
              <w:rPr>
                <w:rFonts w:ascii="Calibri" w:hAnsi="Calibri" w:cs="Calibri"/>
                <w:bCs/>
                <w:color w:val="000000"/>
                <w:sz w:val="22"/>
              </w:rPr>
              <w:t>210</w:t>
            </w:r>
            <w:r w:rsidRPr="00C62D12">
              <w:rPr>
                <w:rFonts w:ascii="Calibri" w:hAnsi="Calibri" w:cs="Calibri"/>
                <w:bCs/>
                <w:color w:val="000000"/>
                <w:sz w:val="22"/>
              </w:rPr>
              <w:t xml:space="preserve"> USD</w:t>
            </w:r>
          </w:p>
        </w:tc>
        <w:tc>
          <w:tcPr>
            <w:tcW w:w="1843" w:type="dxa"/>
          </w:tcPr>
          <w:p w14:paraId="681A1E40" w14:textId="6B4D4EA1" w:rsidR="00B2076B" w:rsidRPr="00C62D12" w:rsidRDefault="00B2076B" w:rsidP="00157F86">
            <w:pPr>
              <w:jc w:val="center"/>
              <w:rPr>
                <w:rFonts w:ascii="Calibri" w:hAnsi="Calibri" w:cs="Calibri"/>
                <w:bCs/>
                <w:color w:val="000000"/>
                <w:sz w:val="22"/>
              </w:rPr>
            </w:pPr>
            <w:r w:rsidRPr="00C62D12">
              <w:rPr>
                <w:rFonts w:ascii="Calibri" w:hAnsi="Calibri" w:cs="Calibri"/>
                <w:bCs/>
                <w:color w:val="000000"/>
                <w:sz w:val="22"/>
              </w:rPr>
              <w:t>$</w:t>
            </w:r>
            <w:r>
              <w:rPr>
                <w:rFonts w:ascii="Calibri" w:hAnsi="Calibri" w:cs="Calibri"/>
                <w:bCs/>
                <w:color w:val="000000"/>
                <w:sz w:val="22"/>
              </w:rPr>
              <w:t xml:space="preserve"> 2,</w:t>
            </w:r>
            <w:r w:rsidR="006524FF">
              <w:rPr>
                <w:rFonts w:ascii="Calibri" w:hAnsi="Calibri" w:cs="Calibri"/>
                <w:bCs/>
                <w:color w:val="000000"/>
                <w:sz w:val="22"/>
              </w:rPr>
              <w:t>700</w:t>
            </w:r>
            <w:r w:rsidRPr="00C62D12">
              <w:rPr>
                <w:rFonts w:ascii="Calibri" w:hAnsi="Calibri" w:cs="Calibri"/>
                <w:bCs/>
                <w:color w:val="000000"/>
                <w:sz w:val="22"/>
              </w:rPr>
              <w:t xml:space="preserve"> USD</w:t>
            </w:r>
          </w:p>
        </w:tc>
      </w:tr>
    </w:tbl>
    <w:p w14:paraId="31341608" w14:textId="77777777" w:rsidR="00B2076B" w:rsidRPr="00C62D12" w:rsidRDefault="00B2076B" w:rsidP="00B2076B">
      <w:pPr>
        <w:rPr>
          <w:rFonts w:asciiTheme="minorHAnsi" w:hAnsiTheme="minorHAnsi" w:cstheme="minorHAnsi"/>
          <w:sz w:val="22"/>
          <w:szCs w:val="22"/>
        </w:rPr>
      </w:pPr>
    </w:p>
    <w:p w14:paraId="03D2B40E" w14:textId="77777777" w:rsidR="00B67BBD" w:rsidRPr="00C62D12" w:rsidRDefault="00B67BBD" w:rsidP="006D4302">
      <w:pPr>
        <w:rPr>
          <w:rFonts w:asciiTheme="minorHAnsi" w:hAnsiTheme="minorHAnsi" w:cstheme="minorHAnsi"/>
          <w:b/>
          <w:bCs/>
          <w:sz w:val="22"/>
          <w:szCs w:val="22"/>
          <w:u w:val="single"/>
        </w:rPr>
      </w:pPr>
      <w:r w:rsidRPr="00C62D12">
        <w:rPr>
          <w:rFonts w:asciiTheme="minorHAnsi" w:hAnsiTheme="minorHAnsi" w:cstheme="minorHAnsi"/>
          <w:b/>
          <w:bCs/>
          <w:sz w:val="22"/>
          <w:szCs w:val="22"/>
          <w:u w:val="single"/>
        </w:rPr>
        <w:t>EL PRECIO DEL VIAJE INCLUYE</w:t>
      </w:r>
    </w:p>
    <w:p w14:paraId="448992A0" w14:textId="77777777" w:rsidR="00F40223" w:rsidRPr="00C62D12" w:rsidRDefault="00F40223" w:rsidP="00F40223">
      <w:pPr>
        <w:pStyle w:val="wordsection1"/>
        <w:spacing w:before="0" w:beforeAutospacing="0" w:after="0" w:afterAutospacing="0"/>
        <w:rPr>
          <w:rFonts w:asciiTheme="minorHAnsi" w:hAnsiTheme="minorHAnsi" w:cstheme="minorHAnsi"/>
          <w:b/>
          <w:bCs/>
        </w:rPr>
      </w:pPr>
      <w:r w:rsidRPr="00C62D12">
        <w:rPr>
          <w:rFonts w:asciiTheme="minorHAnsi" w:hAnsiTheme="minorHAnsi" w:cstheme="minorHAnsi"/>
          <w:b/>
          <w:bCs/>
        </w:rPr>
        <w:t>Turquía:</w:t>
      </w:r>
    </w:p>
    <w:p w14:paraId="3AF1DE16" w14:textId="4EBB20EE" w:rsidR="00F40223" w:rsidRPr="00C62D12" w:rsidRDefault="00F40223" w:rsidP="00D078E7">
      <w:pPr>
        <w:pStyle w:val="Prrafodelista"/>
        <w:numPr>
          <w:ilvl w:val="0"/>
          <w:numId w:val="3"/>
        </w:numPr>
        <w:spacing w:after="0" w:line="240" w:lineRule="auto"/>
        <w:ind w:left="426" w:hanging="284"/>
        <w:rPr>
          <w:rFonts w:cstheme="minorHAnsi"/>
          <w:color w:val="000000" w:themeColor="text1"/>
        </w:rPr>
      </w:pPr>
      <w:r w:rsidRPr="00C62D12">
        <w:rPr>
          <w:rFonts w:cstheme="minorHAnsi"/>
          <w:color w:val="000000" w:themeColor="text1"/>
        </w:rPr>
        <w:t>0</w:t>
      </w:r>
      <w:r w:rsidR="00F41DAA">
        <w:rPr>
          <w:rFonts w:cstheme="minorHAnsi"/>
          <w:color w:val="000000" w:themeColor="text1"/>
        </w:rPr>
        <w:t>4</w:t>
      </w:r>
      <w:r w:rsidRPr="00C62D12">
        <w:rPr>
          <w:rFonts w:cstheme="minorHAnsi"/>
          <w:color w:val="000000" w:themeColor="text1"/>
        </w:rPr>
        <w:t xml:space="preserve"> noches Estambul con desayuno.</w:t>
      </w:r>
    </w:p>
    <w:p w14:paraId="6BE1D7AB" w14:textId="0FEA3F67" w:rsidR="00F40223" w:rsidRDefault="00F40223" w:rsidP="00D078E7">
      <w:pPr>
        <w:pStyle w:val="Prrafodelista"/>
        <w:numPr>
          <w:ilvl w:val="0"/>
          <w:numId w:val="3"/>
        </w:numPr>
        <w:spacing w:after="0" w:line="240" w:lineRule="auto"/>
        <w:ind w:left="426" w:hanging="284"/>
        <w:rPr>
          <w:rFonts w:cstheme="minorHAnsi"/>
          <w:color w:val="000000" w:themeColor="text1"/>
        </w:rPr>
      </w:pPr>
      <w:r w:rsidRPr="00C62D12">
        <w:rPr>
          <w:rFonts w:cstheme="minorHAnsi"/>
          <w:color w:val="000000" w:themeColor="text1"/>
        </w:rPr>
        <w:t xml:space="preserve">02 noches Capadocia en régimen de media pensión. </w:t>
      </w:r>
    </w:p>
    <w:p w14:paraId="092F74E1" w14:textId="04DEA141" w:rsidR="00F41DAA" w:rsidRDefault="00F41DAA" w:rsidP="00D078E7">
      <w:pPr>
        <w:pStyle w:val="Prrafodelista"/>
        <w:numPr>
          <w:ilvl w:val="0"/>
          <w:numId w:val="3"/>
        </w:numPr>
        <w:spacing w:after="0" w:line="240" w:lineRule="auto"/>
        <w:ind w:left="426" w:hanging="284"/>
        <w:rPr>
          <w:rFonts w:cstheme="minorHAnsi"/>
          <w:color w:val="000000" w:themeColor="text1"/>
        </w:rPr>
      </w:pPr>
      <w:r>
        <w:rPr>
          <w:rFonts w:cstheme="minorHAnsi"/>
          <w:color w:val="000000" w:themeColor="text1"/>
        </w:rPr>
        <w:t xml:space="preserve">01 noche Pamukkale </w:t>
      </w:r>
      <w:r w:rsidRPr="00C62D12">
        <w:rPr>
          <w:rFonts w:cstheme="minorHAnsi"/>
          <w:color w:val="000000" w:themeColor="text1"/>
        </w:rPr>
        <w:t>en régimen de media pensión.</w:t>
      </w:r>
    </w:p>
    <w:p w14:paraId="166FF0FA" w14:textId="7244433A" w:rsidR="00F41DAA" w:rsidRPr="00C62D12" w:rsidRDefault="00F41DAA" w:rsidP="00D078E7">
      <w:pPr>
        <w:pStyle w:val="Prrafodelista"/>
        <w:numPr>
          <w:ilvl w:val="0"/>
          <w:numId w:val="3"/>
        </w:numPr>
        <w:spacing w:after="0" w:line="240" w:lineRule="auto"/>
        <w:ind w:left="426" w:hanging="284"/>
        <w:rPr>
          <w:rFonts w:cstheme="minorHAnsi"/>
          <w:color w:val="000000" w:themeColor="text1"/>
        </w:rPr>
      </w:pPr>
      <w:r>
        <w:rPr>
          <w:rFonts w:cstheme="minorHAnsi"/>
          <w:color w:val="000000" w:themeColor="text1"/>
        </w:rPr>
        <w:t xml:space="preserve">01 noche en Zona Esmirna </w:t>
      </w:r>
      <w:r w:rsidRPr="00C62D12">
        <w:rPr>
          <w:rFonts w:cstheme="minorHAnsi"/>
          <w:color w:val="000000" w:themeColor="text1"/>
        </w:rPr>
        <w:t>en régimen de media pensión.</w:t>
      </w:r>
    </w:p>
    <w:p w14:paraId="521BA79E" w14:textId="4106DCF1" w:rsidR="00F40223" w:rsidRPr="00C62D12" w:rsidRDefault="00F40223" w:rsidP="00D078E7">
      <w:pPr>
        <w:pStyle w:val="Prrafodelista"/>
        <w:numPr>
          <w:ilvl w:val="0"/>
          <w:numId w:val="3"/>
        </w:numPr>
        <w:spacing w:after="0" w:line="240" w:lineRule="auto"/>
        <w:ind w:left="426" w:hanging="284"/>
        <w:rPr>
          <w:rFonts w:cstheme="minorHAnsi"/>
          <w:color w:val="000000" w:themeColor="text1"/>
        </w:rPr>
      </w:pPr>
      <w:r w:rsidRPr="00C62D12">
        <w:rPr>
          <w:rFonts w:cstheme="minorHAnsi"/>
          <w:color w:val="000000" w:themeColor="text1"/>
        </w:rPr>
        <w:t>0</w:t>
      </w:r>
      <w:r w:rsidR="00F41DAA">
        <w:rPr>
          <w:rFonts w:cstheme="minorHAnsi"/>
          <w:color w:val="000000" w:themeColor="text1"/>
        </w:rPr>
        <w:t>4</w:t>
      </w:r>
      <w:r w:rsidRPr="00C62D12">
        <w:rPr>
          <w:rFonts w:cstheme="minorHAnsi"/>
          <w:color w:val="000000" w:themeColor="text1"/>
        </w:rPr>
        <w:t xml:space="preserve"> almuerzo en restaurantes locales.</w:t>
      </w:r>
    </w:p>
    <w:p w14:paraId="36D6329D" w14:textId="77777777" w:rsidR="00F40223" w:rsidRPr="00C62D12" w:rsidRDefault="00F40223" w:rsidP="00D078E7">
      <w:pPr>
        <w:pStyle w:val="Prrafodelista"/>
        <w:numPr>
          <w:ilvl w:val="0"/>
          <w:numId w:val="3"/>
        </w:numPr>
        <w:spacing w:after="0" w:line="240" w:lineRule="auto"/>
        <w:ind w:left="426" w:hanging="284"/>
        <w:rPr>
          <w:rFonts w:cstheme="minorHAnsi"/>
          <w:color w:val="000000" w:themeColor="text1"/>
        </w:rPr>
      </w:pPr>
      <w:r w:rsidRPr="00C62D12">
        <w:rPr>
          <w:rFonts w:cstheme="minorHAnsi"/>
          <w:color w:val="000000" w:themeColor="text1"/>
        </w:rPr>
        <w:t xml:space="preserve">Traslados aeropuerto – hotel – aeropuerto. </w:t>
      </w:r>
    </w:p>
    <w:p w14:paraId="011356E6" w14:textId="77777777" w:rsidR="00F40223" w:rsidRPr="00C62D12" w:rsidRDefault="00F40223" w:rsidP="00D078E7">
      <w:pPr>
        <w:pStyle w:val="Prrafodelista"/>
        <w:numPr>
          <w:ilvl w:val="0"/>
          <w:numId w:val="3"/>
        </w:numPr>
        <w:spacing w:after="0" w:line="240" w:lineRule="auto"/>
        <w:ind w:left="426" w:hanging="284"/>
        <w:rPr>
          <w:rFonts w:cstheme="minorHAnsi"/>
          <w:color w:val="000000" w:themeColor="text1"/>
        </w:rPr>
      </w:pPr>
      <w:r w:rsidRPr="00C62D12">
        <w:rPr>
          <w:rFonts w:cstheme="minorHAnsi"/>
          <w:color w:val="000000" w:themeColor="text1"/>
        </w:rPr>
        <w:t>Guía profesional de habla hispana.</w:t>
      </w:r>
    </w:p>
    <w:p w14:paraId="5DF9606A" w14:textId="4A2309E3" w:rsidR="00F40223" w:rsidRPr="00C62D12" w:rsidRDefault="00F40223" w:rsidP="00D078E7">
      <w:pPr>
        <w:pStyle w:val="wordsection1"/>
        <w:numPr>
          <w:ilvl w:val="0"/>
          <w:numId w:val="3"/>
        </w:numPr>
        <w:spacing w:before="0" w:beforeAutospacing="0" w:after="0" w:afterAutospacing="0"/>
        <w:ind w:left="426" w:hanging="284"/>
        <w:rPr>
          <w:rFonts w:asciiTheme="minorHAnsi" w:hAnsiTheme="minorHAnsi" w:cstheme="minorHAnsi"/>
        </w:rPr>
      </w:pPr>
      <w:r w:rsidRPr="00C62D12">
        <w:rPr>
          <w:rFonts w:asciiTheme="minorHAnsi" w:hAnsiTheme="minorHAnsi" w:cstheme="minorHAnsi"/>
          <w:color w:val="000000" w:themeColor="text1"/>
        </w:rPr>
        <w:t>Visitas incluidas en servicio compartido.</w:t>
      </w:r>
    </w:p>
    <w:p w14:paraId="42F49874" w14:textId="77777777" w:rsidR="00F40223" w:rsidRPr="00C62D12" w:rsidRDefault="00F40223" w:rsidP="00F40223">
      <w:pPr>
        <w:pStyle w:val="wordsection1"/>
        <w:spacing w:before="0" w:beforeAutospacing="0" w:after="0" w:afterAutospacing="0"/>
        <w:rPr>
          <w:rFonts w:asciiTheme="minorHAnsi" w:hAnsiTheme="minorHAnsi" w:cstheme="minorHAnsi"/>
        </w:rPr>
      </w:pPr>
    </w:p>
    <w:p w14:paraId="3C896632" w14:textId="77777777" w:rsidR="00F40223" w:rsidRPr="00C62D12" w:rsidRDefault="00F40223" w:rsidP="00F40223">
      <w:pPr>
        <w:pStyle w:val="wordsection1"/>
        <w:spacing w:before="0" w:beforeAutospacing="0" w:after="0" w:afterAutospacing="0"/>
        <w:rPr>
          <w:rFonts w:asciiTheme="minorHAnsi" w:hAnsiTheme="minorHAnsi" w:cstheme="minorHAnsi"/>
          <w:b/>
          <w:bCs/>
        </w:rPr>
      </w:pPr>
      <w:r w:rsidRPr="00C62D12">
        <w:rPr>
          <w:rFonts w:asciiTheme="minorHAnsi" w:hAnsiTheme="minorHAnsi" w:cstheme="minorHAnsi"/>
          <w:b/>
          <w:bCs/>
        </w:rPr>
        <w:t>Dubái:</w:t>
      </w:r>
    </w:p>
    <w:p w14:paraId="0509D012" w14:textId="57E0AEEE" w:rsidR="00F40223" w:rsidRPr="00C62D12" w:rsidRDefault="00F40223" w:rsidP="00D078E7">
      <w:pPr>
        <w:pStyle w:val="wordsection1"/>
        <w:numPr>
          <w:ilvl w:val="0"/>
          <w:numId w:val="4"/>
        </w:numPr>
        <w:tabs>
          <w:tab w:val="clear" w:pos="720"/>
        </w:tabs>
        <w:spacing w:before="0" w:beforeAutospacing="0" w:after="0" w:afterAutospacing="0"/>
        <w:ind w:left="426" w:hanging="284"/>
        <w:rPr>
          <w:rFonts w:asciiTheme="minorHAnsi" w:hAnsiTheme="minorHAnsi" w:cstheme="minorHAnsi"/>
        </w:rPr>
      </w:pPr>
      <w:r w:rsidRPr="00C62D12">
        <w:rPr>
          <w:rFonts w:asciiTheme="minorHAnsi" w:hAnsiTheme="minorHAnsi" w:cstheme="minorHAnsi"/>
        </w:rPr>
        <w:t>04 noches con desayuno.</w:t>
      </w:r>
    </w:p>
    <w:p w14:paraId="647FF244" w14:textId="6C634620" w:rsidR="00F40223" w:rsidRPr="00C62D12" w:rsidRDefault="00F40223" w:rsidP="00D078E7">
      <w:pPr>
        <w:pStyle w:val="wordsection1"/>
        <w:numPr>
          <w:ilvl w:val="0"/>
          <w:numId w:val="4"/>
        </w:numPr>
        <w:tabs>
          <w:tab w:val="clear" w:pos="720"/>
        </w:tabs>
        <w:spacing w:before="0" w:beforeAutospacing="0" w:after="0" w:afterAutospacing="0"/>
        <w:ind w:left="426" w:hanging="284"/>
        <w:rPr>
          <w:rFonts w:asciiTheme="minorHAnsi" w:hAnsiTheme="minorHAnsi" w:cstheme="minorHAnsi"/>
        </w:rPr>
      </w:pPr>
      <w:r w:rsidRPr="00C62D12">
        <w:rPr>
          <w:rFonts w:asciiTheme="minorHAnsi" w:hAnsiTheme="minorHAnsi" w:cstheme="minorHAnsi"/>
        </w:rPr>
        <w:t>Traslados aeropuerto – hotel – aeropuerto con asistencia de habla hispana.</w:t>
      </w:r>
    </w:p>
    <w:p w14:paraId="1B7E0F98" w14:textId="58FF38E7" w:rsidR="00F40223" w:rsidRPr="00C62D12" w:rsidRDefault="00F40223" w:rsidP="00D078E7">
      <w:pPr>
        <w:pStyle w:val="wordsection1"/>
        <w:numPr>
          <w:ilvl w:val="0"/>
          <w:numId w:val="4"/>
        </w:numPr>
        <w:tabs>
          <w:tab w:val="clear" w:pos="720"/>
        </w:tabs>
        <w:spacing w:before="0" w:beforeAutospacing="0" w:after="0" w:afterAutospacing="0"/>
        <w:ind w:left="426" w:hanging="284"/>
        <w:rPr>
          <w:rFonts w:asciiTheme="minorHAnsi" w:hAnsiTheme="minorHAnsi" w:cstheme="minorHAnsi"/>
        </w:rPr>
      </w:pPr>
      <w:r w:rsidRPr="00C62D12">
        <w:rPr>
          <w:rFonts w:asciiTheme="minorHAnsi" w:hAnsiTheme="minorHAnsi" w:cstheme="minorHAnsi"/>
        </w:rPr>
        <w:t xml:space="preserve">Tour de medio día de Dubái con guía de habla hispana, en servicio compartido. </w:t>
      </w:r>
    </w:p>
    <w:p w14:paraId="4E28FB7B" w14:textId="46DBFB37" w:rsidR="00F40223" w:rsidRPr="00C62D12" w:rsidRDefault="00F40223" w:rsidP="00D078E7">
      <w:pPr>
        <w:pStyle w:val="wordsection1"/>
        <w:numPr>
          <w:ilvl w:val="0"/>
          <w:numId w:val="4"/>
        </w:numPr>
        <w:tabs>
          <w:tab w:val="clear" w:pos="720"/>
        </w:tabs>
        <w:spacing w:before="0" w:beforeAutospacing="0" w:after="0" w:afterAutospacing="0"/>
        <w:ind w:left="426" w:hanging="284"/>
        <w:rPr>
          <w:rFonts w:asciiTheme="minorHAnsi" w:hAnsiTheme="minorHAnsi" w:cstheme="minorHAnsi"/>
        </w:rPr>
      </w:pPr>
      <w:r w:rsidRPr="00C62D12">
        <w:rPr>
          <w:rFonts w:asciiTheme="minorHAnsi" w:hAnsiTheme="minorHAnsi" w:cstheme="minorHAnsi"/>
        </w:rPr>
        <w:t>Safari en el desierto con traslados, en servicio compartido, en Ingles.</w:t>
      </w:r>
    </w:p>
    <w:p w14:paraId="3BF864AB" w14:textId="77777777" w:rsidR="001B5949" w:rsidRPr="00C62D12" w:rsidRDefault="001B5949" w:rsidP="009910ED">
      <w:pPr>
        <w:autoSpaceDE w:val="0"/>
        <w:autoSpaceDN w:val="0"/>
        <w:adjustRightInd w:val="0"/>
        <w:ind w:hanging="1374"/>
        <w:rPr>
          <w:rFonts w:asciiTheme="minorHAnsi" w:hAnsiTheme="minorHAnsi" w:cstheme="minorHAnsi"/>
          <w:color w:val="000000"/>
          <w:sz w:val="22"/>
          <w:szCs w:val="22"/>
        </w:rPr>
      </w:pPr>
    </w:p>
    <w:p w14:paraId="26F53034" w14:textId="248A3065" w:rsidR="00B67BBD" w:rsidRPr="00C62D12" w:rsidRDefault="00B67BBD" w:rsidP="009910ED">
      <w:pPr>
        <w:rPr>
          <w:rFonts w:asciiTheme="minorHAnsi" w:hAnsiTheme="minorHAnsi" w:cstheme="minorHAnsi"/>
          <w:b/>
          <w:bCs/>
          <w:sz w:val="22"/>
          <w:szCs w:val="22"/>
          <w:u w:val="single"/>
        </w:rPr>
      </w:pPr>
      <w:r w:rsidRPr="00C62D12">
        <w:rPr>
          <w:rFonts w:asciiTheme="minorHAnsi" w:hAnsiTheme="minorHAnsi" w:cstheme="minorHAnsi"/>
          <w:b/>
          <w:bCs/>
          <w:sz w:val="22"/>
          <w:szCs w:val="22"/>
          <w:u w:val="single"/>
        </w:rPr>
        <w:t>EL PRECIO DEL VIAJE NO INCLUYE:</w:t>
      </w:r>
    </w:p>
    <w:p w14:paraId="0FDB6E0F" w14:textId="5F878EE7" w:rsidR="0089292B" w:rsidRPr="00C62D12" w:rsidRDefault="0089292B" w:rsidP="00D078E7">
      <w:pPr>
        <w:pStyle w:val="Prrafodelista"/>
        <w:numPr>
          <w:ilvl w:val="0"/>
          <w:numId w:val="2"/>
        </w:numPr>
        <w:spacing w:after="0" w:line="240" w:lineRule="auto"/>
        <w:ind w:left="426" w:hanging="284"/>
        <w:rPr>
          <w:rFonts w:ascii="Calibri" w:eastAsia="Times New Roman" w:hAnsi="Calibri" w:cs="Calibri"/>
          <w:color w:val="000000"/>
          <w:lang w:eastAsia="es-MX"/>
        </w:rPr>
      </w:pPr>
      <w:r w:rsidRPr="00C62D12">
        <w:rPr>
          <w:rFonts w:ascii="Calibri" w:eastAsia="Times New Roman" w:hAnsi="Calibri" w:cs="Calibri"/>
          <w:color w:val="000000"/>
          <w:lang w:eastAsia="es-MX"/>
        </w:rPr>
        <w:t>Tarifas aéreas de vuelos internacionales</w:t>
      </w:r>
      <w:r w:rsidR="00280BD6" w:rsidRPr="00C62D12">
        <w:rPr>
          <w:rFonts w:ascii="Calibri" w:eastAsia="Times New Roman" w:hAnsi="Calibri" w:cs="Calibri"/>
          <w:color w:val="000000"/>
          <w:lang w:eastAsia="es-MX"/>
        </w:rPr>
        <w:t xml:space="preserve"> para llegar </w:t>
      </w:r>
      <w:r w:rsidR="00F652C1" w:rsidRPr="00C62D12">
        <w:rPr>
          <w:rFonts w:ascii="Calibri" w:eastAsia="Times New Roman" w:hAnsi="Calibri" w:cs="Calibri"/>
          <w:color w:val="000000"/>
          <w:lang w:eastAsia="es-MX"/>
        </w:rPr>
        <w:t>a E</w:t>
      </w:r>
      <w:r w:rsidR="00F40223" w:rsidRPr="00C62D12">
        <w:rPr>
          <w:rFonts w:ascii="Calibri" w:eastAsia="Times New Roman" w:hAnsi="Calibri" w:cs="Calibri"/>
          <w:color w:val="000000"/>
          <w:lang w:eastAsia="es-MX"/>
        </w:rPr>
        <w:t>stambul, Turquía</w:t>
      </w:r>
      <w:r w:rsidR="00F652C1" w:rsidRPr="00C62D12">
        <w:rPr>
          <w:rFonts w:ascii="Calibri" w:eastAsia="Times New Roman" w:hAnsi="Calibri" w:cs="Calibri"/>
          <w:color w:val="000000"/>
          <w:lang w:eastAsia="es-MX"/>
        </w:rPr>
        <w:t xml:space="preserve"> </w:t>
      </w:r>
      <w:r w:rsidR="00280BD6" w:rsidRPr="00C62D12">
        <w:rPr>
          <w:rFonts w:ascii="Calibri" w:eastAsia="Times New Roman" w:hAnsi="Calibri" w:cs="Calibri"/>
          <w:color w:val="000000"/>
          <w:lang w:eastAsia="es-MX"/>
        </w:rPr>
        <w:t>y salir de</w:t>
      </w:r>
      <w:r w:rsidR="00F652C1" w:rsidRPr="00C62D12">
        <w:rPr>
          <w:rFonts w:ascii="Calibri" w:eastAsia="Times New Roman" w:hAnsi="Calibri" w:cs="Calibri"/>
          <w:color w:val="000000"/>
          <w:lang w:eastAsia="es-MX"/>
        </w:rPr>
        <w:t xml:space="preserve"> </w:t>
      </w:r>
      <w:r w:rsidR="00334549" w:rsidRPr="00C62D12">
        <w:rPr>
          <w:rFonts w:ascii="Calibri" w:eastAsia="Times New Roman" w:hAnsi="Calibri" w:cs="Calibri"/>
          <w:color w:val="000000"/>
          <w:lang w:eastAsia="es-MX"/>
        </w:rPr>
        <w:t>Dubai</w:t>
      </w:r>
      <w:r w:rsidR="00F652C1" w:rsidRPr="00C62D12">
        <w:rPr>
          <w:rFonts w:ascii="Calibri" w:eastAsia="Times New Roman" w:hAnsi="Calibri" w:cs="Calibri"/>
          <w:color w:val="000000"/>
          <w:lang w:eastAsia="es-MX"/>
        </w:rPr>
        <w:t>, EAU</w:t>
      </w:r>
      <w:r w:rsidR="00280BD6" w:rsidRPr="00C62D12">
        <w:rPr>
          <w:rFonts w:ascii="Calibri" w:eastAsia="Times New Roman" w:hAnsi="Calibri" w:cs="Calibri"/>
          <w:color w:val="000000"/>
          <w:lang w:eastAsia="es-MX"/>
        </w:rPr>
        <w:t>.</w:t>
      </w:r>
      <w:r w:rsidRPr="00C62D12">
        <w:rPr>
          <w:rFonts w:ascii="Calibri" w:eastAsia="Times New Roman" w:hAnsi="Calibri" w:cs="Calibri"/>
          <w:color w:val="000000"/>
          <w:lang w:eastAsia="es-MX"/>
        </w:rPr>
        <w:t xml:space="preserve"> </w:t>
      </w:r>
    </w:p>
    <w:p w14:paraId="1C44D34E" w14:textId="0E0FA100" w:rsidR="00F652C1" w:rsidRPr="00C62D12" w:rsidRDefault="00F652C1" w:rsidP="00D078E7">
      <w:pPr>
        <w:pStyle w:val="Prrafodelista"/>
        <w:numPr>
          <w:ilvl w:val="0"/>
          <w:numId w:val="2"/>
        </w:numPr>
        <w:spacing w:after="0" w:line="240" w:lineRule="auto"/>
        <w:ind w:left="426" w:hanging="284"/>
        <w:rPr>
          <w:rFonts w:ascii="Calibri" w:eastAsia="Times New Roman" w:hAnsi="Calibri" w:cs="Calibri"/>
          <w:color w:val="000000"/>
          <w:lang w:eastAsia="es-MX"/>
        </w:rPr>
      </w:pPr>
      <w:r w:rsidRPr="00C62D12">
        <w:rPr>
          <w:rFonts w:ascii="Calibri" w:eastAsia="Times New Roman" w:hAnsi="Calibri" w:cs="Calibri"/>
          <w:color w:val="000000"/>
          <w:lang w:eastAsia="es-MX"/>
        </w:rPr>
        <w:t>Vuelo internacional E</w:t>
      </w:r>
      <w:r w:rsidR="00F40223" w:rsidRPr="00C62D12">
        <w:rPr>
          <w:rFonts w:ascii="Calibri" w:eastAsia="Times New Roman" w:hAnsi="Calibri" w:cs="Calibri"/>
          <w:color w:val="000000"/>
          <w:lang w:eastAsia="es-MX"/>
        </w:rPr>
        <w:t>stambul</w:t>
      </w:r>
      <w:r w:rsidRPr="00C62D12">
        <w:rPr>
          <w:rFonts w:ascii="Calibri" w:eastAsia="Times New Roman" w:hAnsi="Calibri" w:cs="Calibri"/>
          <w:color w:val="000000"/>
          <w:lang w:eastAsia="es-MX"/>
        </w:rPr>
        <w:t>-Dubai.</w:t>
      </w:r>
    </w:p>
    <w:p w14:paraId="51CE6213" w14:textId="4E6CAC99" w:rsidR="00D956BC" w:rsidRPr="00C62D12" w:rsidRDefault="00D956BC" w:rsidP="00D078E7">
      <w:pPr>
        <w:pStyle w:val="Prrafodelista"/>
        <w:numPr>
          <w:ilvl w:val="0"/>
          <w:numId w:val="2"/>
        </w:numPr>
        <w:spacing w:after="0" w:line="240" w:lineRule="auto"/>
        <w:ind w:left="426" w:hanging="284"/>
        <w:rPr>
          <w:rFonts w:ascii="Calibri" w:eastAsia="Times New Roman" w:hAnsi="Calibri" w:cs="Calibri"/>
          <w:color w:val="000000"/>
          <w:lang w:eastAsia="es-MX"/>
        </w:rPr>
      </w:pPr>
      <w:r w:rsidRPr="00C62D12">
        <w:rPr>
          <w:rFonts w:ascii="Calibri" w:eastAsia="Times New Roman" w:hAnsi="Calibri" w:cs="Calibri"/>
          <w:color w:val="000000"/>
          <w:lang w:eastAsia="es-MX"/>
        </w:rPr>
        <w:t>Gastos de carácter personal, como bebidas, suvenires, lavandería, etc.</w:t>
      </w:r>
    </w:p>
    <w:p w14:paraId="7595580D" w14:textId="21BF3C1D" w:rsidR="00D956BC" w:rsidRDefault="00D956BC" w:rsidP="00D078E7">
      <w:pPr>
        <w:pStyle w:val="Prrafodelista"/>
        <w:numPr>
          <w:ilvl w:val="0"/>
          <w:numId w:val="2"/>
        </w:numPr>
        <w:spacing w:after="0" w:line="240" w:lineRule="auto"/>
        <w:ind w:left="426" w:hanging="284"/>
        <w:rPr>
          <w:rFonts w:ascii="Calibri" w:eastAsia="Times New Roman" w:hAnsi="Calibri" w:cs="Calibri"/>
          <w:color w:val="000000"/>
          <w:lang w:eastAsia="es-MX"/>
        </w:rPr>
      </w:pPr>
      <w:r w:rsidRPr="00C62D12">
        <w:rPr>
          <w:rFonts w:ascii="Calibri" w:eastAsia="Times New Roman" w:hAnsi="Calibri" w:cs="Calibri"/>
          <w:color w:val="000000"/>
          <w:lang w:eastAsia="es-MX"/>
        </w:rPr>
        <w:t>Otras comidas</w:t>
      </w:r>
      <w:r w:rsidR="00F41DAA">
        <w:rPr>
          <w:rFonts w:ascii="Calibri" w:eastAsia="Times New Roman" w:hAnsi="Calibri" w:cs="Calibri"/>
          <w:color w:val="000000"/>
          <w:lang w:eastAsia="es-MX"/>
        </w:rPr>
        <w:t xml:space="preserve"> y bebidas</w:t>
      </w:r>
      <w:r w:rsidRPr="00C62D12">
        <w:rPr>
          <w:rFonts w:ascii="Calibri" w:eastAsia="Times New Roman" w:hAnsi="Calibri" w:cs="Calibri"/>
          <w:color w:val="000000"/>
          <w:lang w:eastAsia="es-MX"/>
        </w:rPr>
        <w:t xml:space="preserve"> que no están especificadas en el itinerario</w:t>
      </w:r>
      <w:r w:rsidR="00F652C1" w:rsidRPr="00C62D12">
        <w:rPr>
          <w:rFonts w:ascii="Calibri" w:eastAsia="Times New Roman" w:hAnsi="Calibri" w:cs="Calibri"/>
          <w:color w:val="000000"/>
          <w:lang w:eastAsia="es-MX"/>
        </w:rPr>
        <w:t xml:space="preserve"> como incluidas</w:t>
      </w:r>
      <w:r w:rsidRPr="00C62D12">
        <w:rPr>
          <w:rFonts w:ascii="Calibri" w:eastAsia="Times New Roman" w:hAnsi="Calibri" w:cs="Calibri"/>
          <w:color w:val="000000"/>
          <w:lang w:eastAsia="es-MX"/>
        </w:rPr>
        <w:t>.</w:t>
      </w:r>
    </w:p>
    <w:p w14:paraId="6FC29FD9" w14:textId="4998EA95" w:rsidR="00F41DAA" w:rsidRPr="00C62D12" w:rsidRDefault="00F41DAA" w:rsidP="00D078E7">
      <w:pPr>
        <w:pStyle w:val="Prrafodelista"/>
        <w:numPr>
          <w:ilvl w:val="0"/>
          <w:numId w:val="2"/>
        </w:numPr>
        <w:spacing w:after="0" w:line="240" w:lineRule="auto"/>
        <w:ind w:left="426" w:hanging="284"/>
        <w:rPr>
          <w:rFonts w:ascii="Calibri" w:eastAsia="Times New Roman" w:hAnsi="Calibri" w:cs="Calibri"/>
          <w:color w:val="000000"/>
          <w:lang w:eastAsia="es-MX"/>
        </w:rPr>
      </w:pPr>
      <w:r>
        <w:rPr>
          <w:rFonts w:ascii="Calibri" w:eastAsia="Times New Roman" w:hAnsi="Calibri" w:cs="Calibri"/>
          <w:color w:val="000000"/>
          <w:lang w:eastAsia="es-MX"/>
        </w:rPr>
        <w:t>Visitas o actividades opcionales.</w:t>
      </w:r>
    </w:p>
    <w:p w14:paraId="7D5FF32A" w14:textId="00B503A8" w:rsidR="00D956BC" w:rsidRPr="00C62D12" w:rsidRDefault="00845A95" w:rsidP="00D078E7">
      <w:pPr>
        <w:pStyle w:val="Prrafodelista"/>
        <w:numPr>
          <w:ilvl w:val="0"/>
          <w:numId w:val="2"/>
        </w:numPr>
        <w:spacing w:after="0" w:line="240" w:lineRule="auto"/>
        <w:ind w:left="426" w:hanging="284"/>
        <w:rPr>
          <w:rFonts w:ascii="Calibri" w:eastAsia="Times New Roman" w:hAnsi="Calibri" w:cs="Calibri"/>
          <w:color w:val="000000"/>
          <w:lang w:eastAsia="es-MX"/>
        </w:rPr>
      </w:pPr>
      <w:r w:rsidRPr="00C62D12">
        <w:rPr>
          <w:rFonts w:ascii="Calibri" w:eastAsia="Times New Roman" w:hAnsi="Calibri" w:cs="Calibri"/>
          <w:color w:val="000000"/>
          <w:lang w:eastAsia="es-MX"/>
        </w:rPr>
        <w:t>Propinas obligatorias por pagar</w:t>
      </w:r>
      <w:r w:rsidR="00F652C1" w:rsidRPr="00C62D12">
        <w:rPr>
          <w:rFonts w:ascii="Calibri" w:eastAsia="Times New Roman" w:hAnsi="Calibri" w:cs="Calibri"/>
          <w:color w:val="000000"/>
          <w:lang w:eastAsia="es-MX"/>
        </w:rPr>
        <w:t xml:space="preserve"> en destino:</w:t>
      </w:r>
      <w:r w:rsidR="004D51AB" w:rsidRPr="00C62D12">
        <w:rPr>
          <w:rFonts w:ascii="Calibri" w:eastAsia="Times New Roman" w:hAnsi="Calibri" w:cs="Calibri"/>
          <w:color w:val="000000"/>
          <w:lang w:eastAsia="es-MX"/>
        </w:rPr>
        <w:t xml:space="preserve"> </w:t>
      </w:r>
      <w:r w:rsidR="00F41DAA">
        <w:rPr>
          <w:rFonts w:ascii="Calibri" w:eastAsia="Times New Roman" w:hAnsi="Calibri" w:cs="Calibri"/>
          <w:color w:val="000000"/>
          <w:lang w:eastAsia="es-MX"/>
        </w:rPr>
        <w:t>5</w:t>
      </w:r>
      <w:r w:rsidR="004D51AB" w:rsidRPr="00C62D12">
        <w:rPr>
          <w:rFonts w:ascii="Calibri" w:eastAsia="Times New Roman" w:hAnsi="Calibri" w:cs="Calibri"/>
          <w:color w:val="000000"/>
          <w:lang w:eastAsia="es-MX"/>
        </w:rPr>
        <w:t xml:space="preserve">0 USD por persona en </w:t>
      </w:r>
      <w:r w:rsidR="00B40776" w:rsidRPr="00C62D12">
        <w:rPr>
          <w:rFonts w:ascii="Calibri" w:eastAsia="Times New Roman" w:hAnsi="Calibri" w:cs="Calibri"/>
          <w:color w:val="000000"/>
          <w:lang w:eastAsia="es-MX"/>
        </w:rPr>
        <w:t>Turquía</w:t>
      </w:r>
      <w:r w:rsidR="004D51AB" w:rsidRPr="00C62D12">
        <w:rPr>
          <w:rFonts w:ascii="Calibri" w:eastAsia="Times New Roman" w:hAnsi="Calibri" w:cs="Calibri"/>
          <w:color w:val="000000"/>
          <w:lang w:eastAsia="es-MX"/>
        </w:rPr>
        <w:t xml:space="preserve"> y </w:t>
      </w:r>
      <w:r w:rsidR="00B40776" w:rsidRPr="00C62D12">
        <w:rPr>
          <w:rFonts w:ascii="Calibri" w:eastAsia="Times New Roman" w:hAnsi="Calibri" w:cs="Calibri"/>
          <w:color w:val="000000"/>
          <w:lang w:eastAsia="es-MX"/>
        </w:rPr>
        <w:t>25</w:t>
      </w:r>
      <w:r w:rsidR="004D51AB" w:rsidRPr="00C62D12">
        <w:rPr>
          <w:rFonts w:ascii="Calibri" w:eastAsia="Times New Roman" w:hAnsi="Calibri" w:cs="Calibri"/>
          <w:color w:val="000000"/>
          <w:lang w:eastAsia="es-MX"/>
        </w:rPr>
        <w:t xml:space="preserve"> USD por persona en Dubai (no incluye las del guía)</w:t>
      </w:r>
      <w:r w:rsidR="00280BD6" w:rsidRPr="00C62D12">
        <w:rPr>
          <w:rFonts w:ascii="Calibri" w:eastAsia="Times New Roman" w:hAnsi="Calibri" w:cs="Calibri"/>
          <w:color w:val="000000"/>
          <w:lang w:eastAsia="es-MX"/>
        </w:rPr>
        <w:t>.</w:t>
      </w:r>
      <w:r w:rsidR="004D51AB" w:rsidRPr="00C62D12">
        <w:rPr>
          <w:rFonts w:ascii="Calibri" w:eastAsia="Times New Roman" w:hAnsi="Calibri" w:cs="Calibri"/>
          <w:color w:val="000000"/>
          <w:lang w:eastAsia="es-MX"/>
        </w:rPr>
        <w:t xml:space="preserve"> </w:t>
      </w:r>
    </w:p>
    <w:p w14:paraId="4E8FB4F0" w14:textId="702147E5" w:rsidR="00B82805" w:rsidRPr="00C62D12" w:rsidRDefault="00334549" w:rsidP="00D078E7">
      <w:pPr>
        <w:pStyle w:val="Prrafodelista"/>
        <w:numPr>
          <w:ilvl w:val="0"/>
          <w:numId w:val="2"/>
        </w:numPr>
        <w:spacing w:after="0" w:line="240" w:lineRule="auto"/>
        <w:ind w:left="426" w:hanging="284"/>
        <w:rPr>
          <w:rFonts w:ascii="Calibri" w:eastAsia="Times New Roman" w:hAnsi="Calibri" w:cs="Calibri"/>
          <w:color w:val="000000"/>
          <w:lang w:eastAsia="es-MX"/>
        </w:rPr>
      </w:pPr>
      <w:r w:rsidRPr="00C62D12">
        <w:rPr>
          <w:rFonts w:ascii="Calibri" w:eastAsia="Times New Roman" w:hAnsi="Calibri" w:cs="Calibri"/>
          <w:color w:val="000000"/>
          <w:lang w:eastAsia="es-MX"/>
        </w:rPr>
        <w:t>Tasas turísticas del hotel (Touris</w:t>
      </w:r>
      <w:r w:rsidR="00D956BC" w:rsidRPr="00C62D12">
        <w:rPr>
          <w:rFonts w:ascii="Calibri" w:eastAsia="Times New Roman" w:hAnsi="Calibri" w:cs="Calibri"/>
          <w:color w:val="000000"/>
          <w:lang w:eastAsia="es-MX"/>
        </w:rPr>
        <w:t>m</w:t>
      </w:r>
      <w:r w:rsidRPr="00C62D12">
        <w:rPr>
          <w:rFonts w:ascii="Calibri" w:eastAsia="Times New Roman" w:hAnsi="Calibri" w:cs="Calibri"/>
          <w:color w:val="000000"/>
          <w:lang w:eastAsia="es-MX"/>
        </w:rPr>
        <w:t xml:space="preserve"> </w:t>
      </w:r>
      <w:r w:rsidR="00090DDD" w:rsidRPr="00C62D12">
        <w:rPr>
          <w:rFonts w:ascii="Calibri" w:eastAsia="Times New Roman" w:hAnsi="Calibri" w:cs="Calibri"/>
          <w:color w:val="000000"/>
          <w:lang w:eastAsia="es-MX"/>
        </w:rPr>
        <w:t>D</w:t>
      </w:r>
      <w:r w:rsidRPr="00C62D12">
        <w:rPr>
          <w:rFonts w:ascii="Calibri" w:eastAsia="Times New Roman" w:hAnsi="Calibri" w:cs="Calibri"/>
          <w:color w:val="000000"/>
          <w:lang w:eastAsia="es-MX"/>
        </w:rPr>
        <w:t>írham)</w:t>
      </w:r>
      <w:r w:rsidR="00280BD6" w:rsidRPr="00C62D12">
        <w:rPr>
          <w:rFonts w:ascii="Calibri" w:eastAsia="Times New Roman" w:hAnsi="Calibri" w:cs="Calibri"/>
          <w:color w:val="000000"/>
          <w:lang w:eastAsia="es-MX"/>
        </w:rPr>
        <w:t>.</w:t>
      </w:r>
      <w:bookmarkStart w:id="1" w:name="_Hlk120608570"/>
      <w:bookmarkStart w:id="2" w:name="_Hlk120612521"/>
    </w:p>
    <w:p w14:paraId="0DF16E44" w14:textId="559F6550" w:rsidR="00B40776" w:rsidRPr="00C62D12" w:rsidRDefault="00B40776" w:rsidP="00D078E7">
      <w:pPr>
        <w:pStyle w:val="Prrafodelista"/>
        <w:numPr>
          <w:ilvl w:val="0"/>
          <w:numId w:val="2"/>
        </w:numPr>
        <w:spacing w:after="0" w:line="240" w:lineRule="auto"/>
        <w:ind w:left="426" w:hanging="284"/>
        <w:rPr>
          <w:rFonts w:ascii="Calibri" w:eastAsia="Times New Roman" w:hAnsi="Calibri" w:cs="Calibri"/>
          <w:color w:val="000000"/>
          <w:lang w:eastAsia="es-MX"/>
        </w:rPr>
      </w:pPr>
      <w:r w:rsidRPr="00C62D12">
        <w:rPr>
          <w:rFonts w:ascii="Calibri" w:eastAsia="Times New Roman" w:hAnsi="Calibri" w:cs="Calibri"/>
          <w:color w:val="000000"/>
          <w:lang w:eastAsia="es-MX"/>
        </w:rPr>
        <w:lastRenderedPageBreak/>
        <w:t>Visados.</w:t>
      </w:r>
    </w:p>
    <w:p w14:paraId="79B89045" w14:textId="627760F8" w:rsidR="00334549" w:rsidRPr="00C62D12" w:rsidRDefault="00280BD6" w:rsidP="00D078E7">
      <w:pPr>
        <w:pStyle w:val="Prrafodelista"/>
        <w:numPr>
          <w:ilvl w:val="0"/>
          <w:numId w:val="2"/>
        </w:numPr>
        <w:spacing w:after="0" w:line="240" w:lineRule="auto"/>
        <w:ind w:left="426" w:hanging="284"/>
        <w:rPr>
          <w:rFonts w:ascii="Calibri" w:eastAsia="Times New Roman" w:hAnsi="Calibri" w:cs="Calibri"/>
          <w:color w:val="000000"/>
          <w:lang w:eastAsia="es-MX"/>
        </w:rPr>
      </w:pPr>
      <w:r w:rsidRPr="00C62D12">
        <w:rPr>
          <w:rFonts w:cstheme="minorHAnsi"/>
        </w:rPr>
        <w:t xml:space="preserve">Seguro de asistencia en viaje, </w:t>
      </w:r>
      <w:r w:rsidRPr="00C62D12">
        <w:rPr>
          <w:rFonts w:ascii="Calibri" w:hAnsi="Calibri" w:cs="Calibri"/>
          <w:color w:val="000000"/>
          <w:lang w:eastAsia="es-MX"/>
        </w:rPr>
        <w:t>sugerimos adquirir uno, al momento de iniciar la reserva de su viaje</w:t>
      </w:r>
      <w:r w:rsidRPr="00C62D12">
        <w:rPr>
          <w:rFonts w:cstheme="minorHAnsi"/>
        </w:rPr>
        <w:t>.</w:t>
      </w:r>
      <w:bookmarkEnd w:id="1"/>
    </w:p>
    <w:p w14:paraId="3C0C0BE5" w14:textId="77777777" w:rsidR="00334549" w:rsidRPr="00C62D12" w:rsidRDefault="00334549" w:rsidP="009910ED">
      <w:pPr>
        <w:rPr>
          <w:rFonts w:ascii="Calibri" w:hAnsi="Calibri" w:cs="Calibri"/>
          <w:color w:val="000000"/>
          <w:sz w:val="22"/>
          <w:szCs w:val="22"/>
          <w:lang w:eastAsia="es-MX"/>
        </w:rPr>
      </w:pPr>
    </w:p>
    <w:bookmarkEnd w:id="2"/>
    <w:p w14:paraId="5C3C0202" w14:textId="79EE7B13" w:rsidR="00975B1B" w:rsidRPr="00C62D12" w:rsidRDefault="00B67BBD" w:rsidP="00845A95">
      <w:pPr>
        <w:jc w:val="both"/>
        <w:rPr>
          <w:rFonts w:asciiTheme="minorHAnsi" w:hAnsiTheme="minorHAnsi" w:cstheme="minorHAnsi"/>
          <w:b/>
          <w:bCs/>
          <w:sz w:val="22"/>
          <w:szCs w:val="22"/>
          <w:u w:val="single"/>
        </w:rPr>
      </w:pPr>
      <w:r w:rsidRPr="00C62D12">
        <w:rPr>
          <w:rFonts w:asciiTheme="minorHAnsi" w:hAnsiTheme="minorHAnsi" w:cstheme="minorHAnsi"/>
          <w:b/>
          <w:bCs/>
          <w:sz w:val="22"/>
          <w:szCs w:val="22"/>
          <w:u w:val="single"/>
        </w:rPr>
        <w:t>HOTELES PREVISTOS O SIMILARES</w:t>
      </w:r>
    </w:p>
    <w:p w14:paraId="3E15A353" w14:textId="77777777" w:rsidR="00845A95" w:rsidRPr="00C62D12" w:rsidRDefault="00845A95" w:rsidP="00845A95">
      <w:pPr>
        <w:jc w:val="both"/>
        <w:rPr>
          <w:rFonts w:asciiTheme="minorHAnsi" w:hAnsiTheme="minorHAnsi" w:cstheme="minorHAnsi"/>
          <w:b/>
          <w:bCs/>
          <w:sz w:val="22"/>
          <w:szCs w:val="22"/>
        </w:rPr>
      </w:pPr>
    </w:p>
    <w:tbl>
      <w:tblPr>
        <w:tblW w:w="9063" w:type="dxa"/>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00" w:firstRow="0" w:lastRow="0" w:firstColumn="0" w:lastColumn="0" w:noHBand="1" w:noVBand="1"/>
      </w:tblPr>
      <w:tblGrid>
        <w:gridCol w:w="1408"/>
        <w:gridCol w:w="2551"/>
        <w:gridCol w:w="2552"/>
        <w:gridCol w:w="2552"/>
      </w:tblGrid>
      <w:tr w:rsidR="00481C4D" w:rsidRPr="00C62D12" w14:paraId="1553FF71" w14:textId="77777777" w:rsidTr="00FF086E">
        <w:trPr>
          <w:trHeight w:val="51"/>
          <w:jc w:val="center"/>
        </w:trPr>
        <w:tc>
          <w:tcPr>
            <w:tcW w:w="1408" w:type="dxa"/>
            <w:shd w:val="clear" w:color="auto" w:fill="E7E6E6" w:themeFill="background2"/>
            <w:vAlign w:val="center"/>
          </w:tcPr>
          <w:p w14:paraId="666A049E" w14:textId="556F6583" w:rsidR="00481C4D" w:rsidRPr="00C62D12" w:rsidRDefault="00481C4D" w:rsidP="00A11B90">
            <w:pPr>
              <w:jc w:val="center"/>
              <w:rPr>
                <w:rFonts w:asciiTheme="minorHAnsi" w:hAnsiTheme="minorHAnsi" w:cstheme="minorHAnsi"/>
                <w:b/>
                <w:bCs/>
                <w:sz w:val="22"/>
                <w:szCs w:val="22"/>
              </w:rPr>
            </w:pPr>
            <w:r w:rsidRPr="00C62D12">
              <w:rPr>
                <w:rFonts w:asciiTheme="minorHAnsi" w:hAnsiTheme="minorHAnsi" w:cstheme="minorHAnsi"/>
                <w:b/>
                <w:bCs/>
                <w:sz w:val="22"/>
                <w:szCs w:val="22"/>
              </w:rPr>
              <w:t>CIUDAD</w:t>
            </w:r>
          </w:p>
        </w:tc>
        <w:tc>
          <w:tcPr>
            <w:tcW w:w="2551" w:type="dxa"/>
            <w:shd w:val="clear" w:color="auto" w:fill="E7E6E6" w:themeFill="background2"/>
            <w:tcMar>
              <w:top w:w="9" w:type="dxa"/>
              <w:left w:w="9" w:type="dxa"/>
              <w:bottom w:w="0" w:type="dxa"/>
              <w:right w:w="9" w:type="dxa"/>
            </w:tcMar>
            <w:vAlign w:val="center"/>
          </w:tcPr>
          <w:p w14:paraId="3D4800F8" w14:textId="75BE85D3" w:rsidR="00AE1614" w:rsidRPr="00C62D12" w:rsidRDefault="00B40776" w:rsidP="00A11B90">
            <w:pPr>
              <w:jc w:val="center"/>
              <w:rPr>
                <w:rFonts w:asciiTheme="minorHAnsi" w:hAnsiTheme="minorHAnsi" w:cstheme="minorHAnsi"/>
                <w:b/>
                <w:bCs/>
                <w:sz w:val="22"/>
                <w:szCs w:val="22"/>
              </w:rPr>
            </w:pPr>
            <w:r w:rsidRPr="00C62D12">
              <w:rPr>
                <w:rFonts w:asciiTheme="minorHAnsi" w:eastAsia="Calibri" w:hAnsiTheme="minorHAnsi" w:cstheme="minorHAnsi"/>
                <w:b/>
                <w:bCs/>
                <w:sz w:val="22"/>
                <w:szCs w:val="22"/>
              </w:rPr>
              <w:t>HOTELES 4*</w:t>
            </w:r>
          </w:p>
        </w:tc>
        <w:tc>
          <w:tcPr>
            <w:tcW w:w="2552" w:type="dxa"/>
            <w:shd w:val="clear" w:color="auto" w:fill="E7E6E6" w:themeFill="background2"/>
            <w:vAlign w:val="center"/>
          </w:tcPr>
          <w:p w14:paraId="0E5A0908" w14:textId="663BDBB5" w:rsidR="00AE1614" w:rsidRPr="00C62D12" w:rsidRDefault="00481C4D" w:rsidP="00B40776">
            <w:pPr>
              <w:jc w:val="center"/>
              <w:rPr>
                <w:rFonts w:asciiTheme="minorHAnsi" w:hAnsiTheme="minorHAnsi" w:cstheme="minorHAnsi"/>
                <w:b/>
                <w:bCs/>
                <w:sz w:val="22"/>
                <w:szCs w:val="22"/>
              </w:rPr>
            </w:pPr>
            <w:r w:rsidRPr="00C62D12">
              <w:rPr>
                <w:rFonts w:asciiTheme="minorHAnsi" w:eastAsia="Calibri" w:hAnsiTheme="minorHAnsi" w:cstheme="minorHAnsi"/>
                <w:b/>
                <w:bCs/>
                <w:sz w:val="22"/>
                <w:szCs w:val="22"/>
              </w:rPr>
              <w:t>HOTEL</w:t>
            </w:r>
            <w:r w:rsidR="00B40776" w:rsidRPr="00C62D12">
              <w:rPr>
                <w:rFonts w:asciiTheme="minorHAnsi" w:eastAsia="Calibri" w:hAnsiTheme="minorHAnsi" w:cstheme="minorHAnsi"/>
                <w:b/>
                <w:bCs/>
                <w:sz w:val="22"/>
                <w:szCs w:val="22"/>
              </w:rPr>
              <w:t>ES</w:t>
            </w:r>
            <w:r w:rsidRPr="00C62D12">
              <w:rPr>
                <w:rFonts w:asciiTheme="minorHAnsi" w:eastAsia="Calibri" w:hAnsiTheme="minorHAnsi" w:cstheme="minorHAnsi"/>
                <w:b/>
                <w:bCs/>
                <w:sz w:val="22"/>
                <w:szCs w:val="22"/>
              </w:rPr>
              <w:t xml:space="preserve"> 5*</w:t>
            </w:r>
            <w:r w:rsidR="00F41DAA">
              <w:rPr>
                <w:rFonts w:asciiTheme="minorHAnsi" w:eastAsia="Calibri" w:hAnsiTheme="minorHAnsi" w:cstheme="minorHAnsi"/>
                <w:b/>
                <w:bCs/>
                <w:sz w:val="22"/>
                <w:szCs w:val="22"/>
              </w:rPr>
              <w:t>ESTANDAR</w:t>
            </w:r>
          </w:p>
        </w:tc>
        <w:tc>
          <w:tcPr>
            <w:tcW w:w="2552" w:type="dxa"/>
            <w:shd w:val="clear" w:color="auto" w:fill="E7E6E6" w:themeFill="background2"/>
            <w:vAlign w:val="center"/>
          </w:tcPr>
          <w:p w14:paraId="17A7A43A" w14:textId="63EDAA72" w:rsidR="00AE1614" w:rsidRPr="00C62D12" w:rsidRDefault="00AE1614" w:rsidP="00AE1614">
            <w:pPr>
              <w:jc w:val="center"/>
              <w:rPr>
                <w:rFonts w:asciiTheme="minorHAnsi" w:eastAsia="Calibri" w:hAnsiTheme="minorHAnsi" w:cstheme="minorHAnsi"/>
                <w:b/>
                <w:bCs/>
                <w:sz w:val="22"/>
                <w:szCs w:val="22"/>
              </w:rPr>
            </w:pPr>
            <w:r w:rsidRPr="00C62D12">
              <w:rPr>
                <w:rFonts w:asciiTheme="minorHAnsi" w:eastAsia="Calibri" w:hAnsiTheme="minorHAnsi" w:cstheme="minorHAnsi"/>
                <w:b/>
                <w:bCs/>
                <w:sz w:val="22"/>
                <w:szCs w:val="22"/>
              </w:rPr>
              <w:t>HOTEL 5*</w:t>
            </w:r>
          </w:p>
        </w:tc>
      </w:tr>
      <w:tr w:rsidR="00481C4D" w:rsidRPr="00C62D12" w14:paraId="4687EA15" w14:textId="77777777" w:rsidTr="00F41DAA">
        <w:trPr>
          <w:trHeight w:val="466"/>
          <w:jc w:val="center"/>
        </w:trPr>
        <w:tc>
          <w:tcPr>
            <w:tcW w:w="1408" w:type="dxa"/>
            <w:tcBorders>
              <w:bottom w:val="single" w:sz="8" w:space="0" w:color="000000" w:themeColor="text1"/>
            </w:tcBorders>
            <w:vAlign w:val="center"/>
          </w:tcPr>
          <w:p w14:paraId="0EC3F742" w14:textId="37F06B0A" w:rsidR="00481C4D" w:rsidRPr="00F41DAA" w:rsidRDefault="00FF086E" w:rsidP="00481C4D">
            <w:pPr>
              <w:jc w:val="center"/>
              <w:rPr>
                <w:rFonts w:asciiTheme="minorHAnsi" w:eastAsia="Calibri" w:hAnsiTheme="minorHAnsi" w:cstheme="minorHAnsi"/>
                <w:b/>
                <w:bCs/>
                <w:sz w:val="22"/>
                <w:szCs w:val="22"/>
              </w:rPr>
            </w:pPr>
            <w:r w:rsidRPr="00F41DAA">
              <w:rPr>
                <w:rFonts w:asciiTheme="minorHAnsi" w:eastAsia="Calibri" w:hAnsiTheme="minorHAnsi" w:cstheme="minorHAnsi"/>
                <w:b/>
                <w:bCs/>
                <w:sz w:val="22"/>
                <w:szCs w:val="22"/>
              </w:rPr>
              <w:t>ESTAMBUL</w:t>
            </w:r>
          </w:p>
        </w:tc>
        <w:tc>
          <w:tcPr>
            <w:tcW w:w="2551" w:type="dxa"/>
            <w:tcMar>
              <w:top w:w="9" w:type="dxa"/>
              <w:left w:w="9" w:type="dxa"/>
              <w:bottom w:w="0" w:type="dxa"/>
              <w:right w:w="9" w:type="dxa"/>
            </w:tcMar>
            <w:vAlign w:val="center"/>
          </w:tcPr>
          <w:p w14:paraId="527B58A2" w14:textId="591FA56C" w:rsidR="00481C4D" w:rsidRPr="00C62D12" w:rsidRDefault="00FF086E" w:rsidP="00FF086E">
            <w:pPr>
              <w:jc w:val="center"/>
              <w:rPr>
                <w:rFonts w:asciiTheme="minorHAnsi" w:eastAsia="Calibri" w:hAnsiTheme="minorHAnsi" w:cstheme="minorHAnsi"/>
                <w:sz w:val="22"/>
                <w:szCs w:val="22"/>
              </w:rPr>
            </w:pPr>
            <w:r w:rsidRPr="00C62D12">
              <w:rPr>
                <w:rFonts w:asciiTheme="minorHAnsi" w:eastAsia="Calibri" w:hAnsiTheme="minorHAnsi" w:cstheme="minorHAnsi"/>
                <w:sz w:val="22"/>
                <w:szCs w:val="22"/>
              </w:rPr>
              <w:t>Ramada Old City</w:t>
            </w:r>
          </w:p>
        </w:tc>
        <w:tc>
          <w:tcPr>
            <w:tcW w:w="2552" w:type="dxa"/>
            <w:tcMar>
              <w:top w:w="9" w:type="dxa"/>
              <w:left w:w="9" w:type="dxa"/>
              <w:bottom w:w="0" w:type="dxa"/>
              <w:right w:w="9" w:type="dxa"/>
            </w:tcMar>
            <w:vAlign w:val="center"/>
          </w:tcPr>
          <w:p w14:paraId="61041CBC" w14:textId="417656C0" w:rsidR="00481C4D" w:rsidRPr="00C62D12" w:rsidRDefault="00FF086E" w:rsidP="00FF086E">
            <w:pPr>
              <w:jc w:val="center"/>
              <w:rPr>
                <w:rFonts w:asciiTheme="minorHAnsi" w:eastAsia="Calibri" w:hAnsiTheme="minorHAnsi" w:cstheme="minorHAnsi"/>
                <w:sz w:val="22"/>
                <w:szCs w:val="22"/>
              </w:rPr>
            </w:pPr>
            <w:r w:rsidRPr="00C62D12">
              <w:rPr>
                <w:rFonts w:asciiTheme="minorHAnsi" w:eastAsia="Calibri" w:hAnsiTheme="minorHAnsi" w:cstheme="minorHAnsi"/>
                <w:sz w:val="22"/>
                <w:szCs w:val="22"/>
              </w:rPr>
              <w:t>Grand Makel</w:t>
            </w:r>
          </w:p>
        </w:tc>
        <w:tc>
          <w:tcPr>
            <w:tcW w:w="2552" w:type="dxa"/>
            <w:tcMar>
              <w:top w:w="9" w:type="dxa"/>
              <w:left w:w="9" w:type="dxa"/>
              <w:bottom w:w="0" w:type="dxa"/>
              <w:right w:w="9" w:type="dxa"/>
            </w:tcMar>
            <w:vAlign w:val="center"/>
          </w:tcPr>
          <w:p w14:paraId="2C2FF2F2" w14:textId="30752878" w:rsidR="00481C4D" w:rsidRPr="00C62D12" w:rsidRDefault="00FF086E" w:rsidP="00FF086E">
            <w:pPr>
              <w:jc w:val="center"/>
              <w:rPr>
                <w:rFonts w:asciiTheme="minorHAnsi" w:eastAsia="Calibri" w:hAnsiTheme="minorHAnsi" w:cstheme="minorHAnsi"/>
                <w:sz w:val="22"/>
                <w:szCs w:val="22"/>
              </w:rPr>
            </w:pPr>
            <w:r w:rsidRPr="00C62D12">
              <w:rPr>
                <w:rFonts w:asciiTheme="minorHAnsi" w:eastAsia="Calibri" w:hAnsiTheme="minorHAnsi" w:cstheme="minorHAnsi"/>
                <w:sz w:val="22"/>
                <w:szCs w:val="22"/>
              </w:rPr>
              <w:t>Dossi Dossi Downtown</w:t>
            </w:r>
          </w:p>
        </w:tc>
      </w:tr>
      <w:tr w:rsidR="00FF086E" w:rsidRPr="00C62D12" w14:paraId="6A1BE3E1" w14:textId="77777777" w:rsidTr="00F41DAA">
        <w:trPr>
          <w:trHeight w:val="388"/>
          <w:jc w:val="center"/>
        </w:trPr>
        <w:tc>
          <w:tcPr>
            <w:tcW w:w="1408" w:type="dxa"/>
            <w:vAlign w:val="center"/>
          </w:tcPr>
          <w:p w14:paraId="54EA8A80" w14:textId="4C5E9B2B" w:rsidR="00FF086E" w:rsidRPr="00F41DAA" w:rsidRDefault="00FF086E" w:rsidP="007E12AB">
            <w:pPr>
              <w:jc w:val="center"/>
              <w:rPr>
                <w:rFonts w:asciiTheme="minorHAnsi" w:eastAsia="Calibri" w:hAnsiTheme="minorHAnsi" w:cstheme="minorHAnsi"/>
                <w:b/>
                <w:bCs/>
                <w:sz w:val="22"/>
                <w:szCs w:val="22"/>
              </w:rPr>
            </w:pPr>
            <w:r w:rsidRPr="00F41DAA">
              <w:rPr>
                <w:rFonts w:asciiTheme="minorHAnsi" w:eastAsia="Calibri" w:hAnsiTheme="minorHAnsi" w:cstheme="minorHAnsi"/>
                <w:b/>
                <w:bCs/>
                <w:sz w:val="22"/>
                <w:szCs w:val="22"/>
              </w:rPr>
              <w:t>CAPADOCIA</w:t>
            </w:r>
          </w:p>
        </w:tc>
        <w:tc>
          <w:tcPr>
            <w:tcW w:w="7655" w:type="dxa"/>
            <w:gridSpan w:val="3"/>
            <w:tcMar>
              <w:top w:w="9" w:type="dxa"/>
              <w:left w:w="9" w:type="dxa"/>
              <w:bottom w:w="0" w:type="dxa"/>
              <w:right w:w="9" w:type="dxa"/>
            </w:tcMar>
            <w:vAlign w:val="center"/>
          </w:tcPr>
          <w:p w14:paraId="25EF5851" w14:textId="7FDE2057" w:rsidR="00FF086E" w:rsidRPr="00C62D12" w:rsidRDefault="00FF086E" w:rsidP="00FF086E">
            <w:pPr>
              <w:jc w:val="center"/>
              <w:rPr>
                <w:rFonts w:asciiTheme="minorHAnsi" w:hAnsiTheme="minorHAnsi" w:cstheme="minorHAnsi"/>
                <w:sz w:val="22"/>
                <w:szCs w:val="22"/>
              </w:rPr>
            </w:pPr>
            <w:r w:rsidRPr="00C62D12">
              <w:rPr>
                <w:rFonts w:asciiTheme="minorHAnsi" w:hAnsiTheme="minorHAnsi" w:cstheme="minorHAnsi"/>
                <w:sz w:val="22"/>
                <w:szCs w:val="22"/>
              </w:rPr>
              <w:t>Dinler Urgup Hotel</w:t>
            </w:r>
          </w:p>
        </w:tc>
      </w:tr>
      <w:tr w:rsidR="00F41DAA" w:rsidRPr="00C62D12" w14:paraId="47355163" w14:textId="77777777" w:rsidTr="00F41DAA">
        <w:trPr>
          <w:trHeight w:val="394"/>
          <w:jc w:val="center"/>
        </w:trPr>
        <w:tc>
          <w:tcPr>
            <w:tcW w:w="1408" w:type="dxa"/>
            <w:vAlign w:val="center"/>
          </w:tcPr>
          <w:p w14:paraId="237A5A32" w14:textId="3727192C" w:rsidR="00F41DAA" w:rsidRPr="00F41DAA" w:rsidRDefault="00F41DAA" w:rsidP="007E12AB">
            <w:pPr>
              <w:jc w:val="center"/>
              <w:rPr>
                <w:rFonts w:asciiTheme="minorHAnsi" w:eastAsia="Calibri" w:hAnsiTheme="minorHAnsi" w:cstheme="minorHAnsi"/>
                <w:b/>
                <w:bCs/>
                <w:sz w:val="22"/>
                <w:szCs w:val="22"/>
              </w:rPr>
            </w:pPr>
            <w:r w:rsidRPr="00F41DAA">
              <w:rPr>
                <w:rFonts w:asciiTheme="minorHAnsi" w:eastAsia="Calibri" w:hAnsiTheme="minorHAnsi" w:cstheme="minorHAnsi"/>
                <w:b/>
                <w:bCs/>
                <w:sz w:val="22"/>
                <w:szCs w:val="22"/>
              </w:rPr>
              <w:t>PAMUKKALE</w:t>
            </w:r>
          </w:p>
        </w:tc>
        <w:tc>
          <w:tcPr>
            <w:tcW w:w="7655" w:type="dxa"/>
            <w:gridSpan w:val="3"/>
            <w:tcMar>
              <w:top w:w="9" w:type="dxa"/>
              <w:left w:w="9" w:type="dxa"/>
              <w:bottom w:w="0" w:type="dxa"/>
              <w:right w:w="9" w:type="dxa"/>
            </w:tcMar>
            <w:vAlign w:val="center"/>
          </w:tcPr>
          <w:p w14:paraId="27E2E9F0" w14:textId="6D57BD3D" w:rsidR="00F41DAA" w:rsidRPr="00C62D12" w:rsidRDefault="00F41DAA" w:rsidP="00FF086E">
            <w:pPr>
              <w:jc w:val="center"/>
              <w:rPr>
                <w:rFonts w:asciiTheme="minorHAnsi" w:hAnsiTheme="minorHAnsi" w:cstheme="minorHAnsi"/>
                <w:sz w:val="22"/>
                <w:szCs w:val="22"/>
              </w:rPr>
            </w:pPr>
            <w:r>
              <w:rPr>
                <w:rFonts w:asciiTheme="minorHAnsi" w:hAnsiTheme="minorHAnsi" w:cstheme="minorHAnsi"/>
                <w:sz w:val="22"/>
                <w:szCs w:val="22"/>
              </w:rPr>
              <w:t>Herapark Hotel</w:t>
            </w:r>
          </w:p>
        </w:tc>
      </w:tr>
      <w:tr w:rsidR="00F41DAA" w:rsidRPr="00C62D12" w14:paraId="40F3903C" w14:textId="77777777" w:rsidTr="00F41DAA">
        <w:trPr>
          <w:trHeight w:val="400"/>
          <w:jc w:val="center"/>
        </w:trPr>
        <w:tc>
          <w:tcPr>
            <w:tcW w:w="1408" w:type="dxa"/>
            <w:vAlign w:val="center"/>
          </w:tcPr>
          <w:p w14:paraId="4D6DCE95" w14:textId="198AA963" w:rsidR="00F41DAA" w:rsidRPr="00F41DAA" w:rsidRDefault="00F41DAA" w:rsidP="007E12AB">
            <w:pPr>
              <w:jc w:val="center"/>
              <w:rPr>
                <w:rFonts w:asciiTheme="minorHAnsi" w:eastAsia="Calibri" w:hAnsiTheme="minorHAnsi" w:cstheme="minorHAnsi"/>
                <w:b/>
                <w:bCs/>
                <w:sz w:val="22"/>
                <w:szCs w:val="22"/>
              </w:rPr>
            </w:pPr>
            <w:r w:rsidRPr="00F41DAA">
              <w:rPr>
                <w:rFonts w:asciiTheme="minorHAnsi" w:eastAsia="Calibri" w:hAnsiTheme="minorHAnsi" w:cstheme="minorHAnsi"/>
                <w:b/>
                <w:bCs/>
                <w:sz w:val="22"/>
                <w:szCs w:val="22"/>
              </w:rPr>
              <w:t>ESMIRNA</w:t>
            </w:r>
          </w:p>
        </w:tc>
        <w:tc>
          <w:tcPr>
            <w:tcW w:w="7655" w:type="dxa"/>
            <w:gridSpan w:val="3"/>
            <w:tcMar>
              <w:top w:w="9" w:type="dxa"/>
              <w:left w:w="9" w:type="dxa"/>
              <w:bottom w:w="0" w:type="dxa"/>
              <w:right w:w="9" w:type="dxa"/>
            </w:tcMar>
            <w:vAlign w:val="center"/>
          </w:tcPr>
          <w:p w14:paraId="089B17FA" w14:textId="7A3D0625" w:rsidR="00F41DAA" w:rsidRPr="00C62D12" w:rsidRDefault="00F41DAA" w:rsidP="00FF086E">
            <w:pPr>
              <w:jc w:val="center"/>
              <w:rPr>
                <w:rFonts w:asciiTheme="minorHAnsi" w:hAnsiTheme="minorHAnsi" w:cstheme="minorHAnsi"/>
                <w:sz w:val="22"/>
                <w:szCs w:val="22"/>
              </w:rPr>
            </w:pPr>
            <w:r>
              <w:rPr>
                <w:rFonts w:asciiTheme="minorHAnsi" w:hAnsiTheme="minorHAnsi" w:cstheme="minorHAnsi"/>
                <w:sz w:val="22"/>
                <w:szCs w:val="22"/>
              </w:rPr>
              <w:t>Greymark Hotel</w:t>
            </w:r>
          </w:p>
        </w:tc>
      </w:tr>
      <w:tr w:rsidR="009E6EAB" w:rsidRPr="00C62D12" w14:paraId="229F3F33" w14:textId="77777777" w:rsidTr="006632D4">
        <w:trPr>
          <w:trHeight w:val="531"/>
          <w:jc w:val="center"/>
        </w:trPr>
        <w:tc>
          <w:tcPr>
            <w:tcW w:w="1408" w:type="dxa"/>
            <w:vAlign w:val="center"/>
          </w:tcPr>
          <w:p w14:paraId="54C7E031" w14:textId="2DE4D54D" w:rsidR="009E6EAB" w:rsidRPr="00F41DAA" w:rsidRDefault="009E6EAB" w:rsidP="007E12AB">
            <w:pPr>
              <w:jc w:val="center"/>
              <w:rPr>
                <w:rFonts w:asciiTheme="minorHAnsi" w:eastAsia="Calibri" w:hAnsiTheme="minorHAnsi" w:cstheme="minorHAnsi"/>
                <w:b/>
                <w:bCs/>
                <w:sz w:val="22"/>
                <w:szCs w:val="22"/>
              </w:rPr>
            </w:pPr>
            <w:r w:rsidRPr="00F41DAA">
              <w:rPr>
                <w:rFonts w:asciiTheme="minorHAnsi" w:eastAsia="Calibri" w:hAnsiTheme="minorHAnsi" w:cstheme="minorHAnsi"/>
                <w:b/>
                <w:bCs/>
                <w:sz w:val="22"/>
                <w:szCs w:val="22"/>
              </w:rPr>
              <w:t>DUBAI</w:t>
            </w:r>
          </w:p>
        </w:tc>
        <w:tc>
          <w:tcPr>
            <w:tcW w:w="2551" w:type="dxa"/>
            <w:tcMar>
              <w:top w:w="9" w:type="dxa"/>
              <w:left w:w="9" w:type="dxa"/>
              <w:bottom w:w="0" w:type="dxa"/>
              <w:right w:w="9" w:type="dxa"/>
            </w:tcMar>
            <w:vAlign w:val="center"/>
          </w:tcPr>
          <w:p w14:paraId="12F0A1AD" w14:textId="269A9741" w:rsidR="009E6EAB" w:rsidRPr="00C62D12" w:rsidRDefault="006632D4" w:rsidP="006632D4">
            <w:pPr>
              <w:jc w:val="center"/>
              <w:rPr>
                <w:rFonts w:asciiTheme="minorHAnsi" w:hAnsiTheme="minorHAnsi" w:cstheme="minorHAnsi"/>
                <w:sz w:val="22"/>
                <w:szCs w:val="22"/>
              </w:rPr>
            </w:pPr>
            <w:r w:rsidRPr="00C62D12">
              <w:rPr>
                <w:rFonts w:asciiTheme="minorHAnsi" w:eastAsia="Calibri" w:hAnsiTheme="minorHAnsi" w:cstheme="minorHAnsi"/>
                <w:sz w:val="22"/>
                <w:szCs w:val="22"/>
              </w:rPr>
              <w:t>Khoory Atrium</w:t>
            </w:r>
          </w:p>
        </w:tc>
        <w:tc>
          <w:tcPr>
            <w:tcW w:w="2552" w:type="dxa"/>
            <w:tcMar>
              <w:top w:w="9" w:type="dxa"/>
              <w:left w:w="9" w:type="dxa"/>
              <w:bottom w:w="0" w:type="dxa"/>
              <w:right w:w="9" w:type="dxa"/>
            </w:tcMar>
            <w:vAlign w:val="center"/>
          </w:tcPr>
          <w:p w14:paraId="34773693" w14:textId="47A46392" w:rsidR="009E6EAB" w:rsidRPr="00C62D12" w:rsidRDefault="00AE1614" w:rsidP="006632D4">
            <w:pPr>
              <w:jc w:val="center"/>
              <w:rPr>
                <w:rFonts w:asciiTheme="minorHAnsi" w:eastAsia="Calibri" w:hAnsiTheme="minorHAnsi" w:cstheme="minorHAnsi"/>
                <w:sz w:val="22"/>
                <w:szCs w:val="22"/>
              </w:rPr>
            </w:pPr>
            <w:r w:rsidRPr="00C62D12">
              <w:rPr>
                <w:rFonts w:asciiTheme="minorHAnsi" w:eastAsia="Calibri" w:hAnsiTheme="minorHAnsi" w:cstheme="minorHAnsi"/>
                <w:sz w:val="22"/>
                <w:szCs w:val="22"/>
              </w:rPr>
              <w:t>Media</w:t>
            </w:r>
            <w:r w:rsidR="006632D4" w:rsidRPr="00C62D12">
              <w:rPr>
                <w:rFonts w:asciiTheme="minorHAnsi" w:eastAsia="Calibri" w:hAnsiTheme="minorHAnsi" w:cstheme="minorHAnsi"/>
                <w:sz w:val="22"/>
                <w:szCs w:val="22"/>
              </w:rPr>
              <w:t xml:space="preserve"> Rotana</w:t>
            </w:r>
          </w:p>
        </w:tc>
        <w:tc>
          <w:tcPr>
            <w:tcW w:w="2552" w:type="dxa"/>
            <w:tcMar>
              <w:top w:w="9" w:type="dxa"/>
              <w:left w:w="9" w:type="dxa"/>
              <w:bottom w:w="0" w:type="dxa"/>
              <w:right w:w="9" w:type="dxa"/>
            </w:tcMar>
            <w:vAlign w:val="center"/>
          </w:tcPr>
          <w:p w14:paraId="5C757F3D" w14:textId="6E6C5E50" w:rsidR="009E6EAB" w:rsidRPr="00C62D12" w:rsidRDefault="006632D4" w:rsidP="006632D4">
            <w:pPr>
              <w:jc w:val="center"/>
              <w:rPr>
                <w:rFonts w:asciiTheme="minorHAnsi" w:hAnsiTheme="minorHAnsi" w:cstheme="minorHAnsi"/>
                <w:sz w:val="22"/>
                <w:szCs w:val="22"/>
              </w:rPr>
            </w:pPr>
            <w:r w:rsidRPr="00C62D12">
              <w:rPr>
                <w:rFonts w:asciiTheme="minorHAnsi" w:hAnsiTheme="minorHAnsi" w:cstheme="minorHAnsi"/>
                <w:sz w:val="22"/>
                <w:szCs w:val="22"/>
              </w:rPr>
              <w:t>Voco Dubai</w:t>
            </w:r>
          </w:p>
        </w:tc>
      </w:tr>
    </w:tbl>
    <w:p w14:paraId="0FBF68AF" w14:textId="77777777" w:rsidR="00C2115D" w:rsidRPr="00C62D12" w:rsidRDefault="00C2115D" w:rsidP="00845A95">
      <w:pPr>
        <w:jc w:val="both"/>
        <w:rPr>
          <w:rFonts w:asciiTheme="minorHAnsi" w:hAnsiTheme="minorHAnsi" w:cstheme="minorHAnsi"/>
          <w:b/>
          <w:bCs/>
          <w:sz w:val="22"/>
          <w:szCs w:val="22"/>
        </w:rPr>
      </w:pPr>
    </w:p>
    <w:p w14:paraId="16D6A180" w14:textId="605175FF" w:rsidR="007B4F2C" w:rsidRPr="00C62D12" w:rsidRDefault="007B4F2C" w:rsidP="009C26CE">
      <w:pPr>
        <w:rPr>
          <w:rFonts w:ascii="Calibri" w:hAnsi="Calibri" w:cs="Calibri"/>
          <w:sz w:val="22"/>
          <w:szCs w:val="22"/>
        </w:rPr>
      </w:pPr>
      <w:r w:rsidRPr="00C62D12">
        <w:rPr>
          <w:rFonts w:ascii="Calibri" w:hAnsi="Calibri" w:cs="Calibri"/>
          <w:b/>
          <w:sz w:val="22"/>
          <w:szCs w:val="22"/>
        </w:rPr>
        <w:t>Nota</w:t>
      </w:r>
      <w:r w:rsidR="009C26CE" w:rsidRPr="00C62D12">
        <w:rPr>
          <w:rFonts w:ascii="Calibri" w:hAnsi="Calibri" w:cs="Calibri"/>
          <w:b/>
          <w:sz w:val="22"/>
          <w:szCs w:val="22"/>
        </w:rPr>
        <w:t xml:space="preserve">. </w:t>
      </w:r>
      <w:r w:rsidRPr="00C62D12">
        <w:rPr>
          <w:rFonts w:ascii="Calibri" w:hAnsi="Calibri" w:cs="Calibri"/>
          <w:sz w:val="22"/>
          <w:szCs w:val="22"/>
        </w:rPr>
        <w:t>Todas las clasificaciones de los hoteles están determinadas de acuerdo con las autoridades locales.</w:t>
      </w:r>
    </w:p>
    <w:p w14:paraId="385FA26C" w14:textId="47E6DFC7" w:rsidR="00D258AB" w:rsidRPr="00C62D12" w:rsidRDefault="00D258AB" w:rsidP="005C7A5C">
      <w:pPr>
        <w:pStyle w:val="Default"/>
        <w:jc w:val="both"/>
        <w:rPr>
          <w:sz w:val="22"/>
          <w:szCs w:val="22"/>
          <w:lang w:val="es-MX"/>
        </w:rPr>
      </w:pPr>
    </w:p>
    <w:p w14:paraId="685D2A7F" w14:textId="1F819D58" w:rsidR="009C26CE" w:rsidRPr="00C62D12" w:rsidRDefault="009C26CE" w:rsidP="009C26CE">
      <w:pPr>
        <w:spacing w:line="259" w:lineRule="auto"/>
        <w:ind w:left="-5"/>
        <w:rPr>
          <w:rFonts w:asciiTheme="minorHAnsi" w:hAnsiTheme="minorHAnsi" w:cstheme="minorHAnsi"/>
          <w:b/>
          <w:bCs/>
          <w:sz w:val="22"/>
          <w:szCs w:val="22"/>
        </w:rPr>
      </w:pPr>
      <w:r w:rsidRPr="00C62D12">
        <w:rPr>
          <w:rFonts w:asciiTheme="minorHAnsi" w:hAnsiTheme="minorHAnsi" w:cstheme="minorHAnsi"/>
          <w:b/>
          <w:bCs/>
          <w:sz w:val="22"/>
          <w:szCs w:val="22"/>
        </w:rPr>
        <w:t>NOTAS IMPORTANTES:</w:t>
      </w:r>
    </w:p>
    <w:p w14:paraId="59343A9A" w14:textId="0D9AA1CD" w:rsidR="009C26CE" w:rsidRPr="00C62D12" w:rsidRDefault="009C26CE" w:rsidP="00D078E7">
      <w:pPr>
        <w:pStyle w:val="Default"/>
        <w:numPr>
          <w:ilvl w:val="0"/>
          <w:numId w:val="1"/>
        </w:numPr>
        <w:spacing w:after="32"/>
        <w:jc w:val="both"/>
        <w:rPr>
          <w:sz w:val="22"/>
          <w:szCs w:val="22"/>
          <w:lang w:val="es-MX"/>
        </w:rPr>
      </w:pPr>
      <w:r w:rsidRPr="00C62D12">
        <w:rPr>
          <w:sz w:val="22"/>
          <w:szCs w:val="22"/>
          <w:lang w:val="es-MX"/>
        </w:rPr>
        <w:t xml:space="preserve">Salidas garantizadas </w:t>
      </w:r>
      <w:r w:rsidR="00DF25B1" w:rsidRPr="00C62D12">
        <w:rPr>
          <w:sz w:val="22"/>
          <w:szCs w:val="22"/>
          <w:lang w:val="es-MX"/>
        </w:rPr>
        <w:t xml:space="preserve">con </w:t>
      </w:r>
      <w:r w:rsidRPr="00C62D12">
        <w:rPr>
          <w:sz w:val="22"/>
          <w:szCs w:val="22"/>
          <w:lang w:val="es-MX"/>
        </w:rPr>
        <w:t>mín</w:t>
      </w:r>
      <w:r w:rsidR="005C7A5C" w:rsidRPr="00C62D12">
        <w:rPr>
          <w:sz w:val="22"/>
          <w:szCs w:val="22"/>
          <w:lang w:val="es-MX"/>
        </w:rPr>
        <w:t>imo</w:t>
      </w:r>
      <w:r w:rsidRPr="00C62D12">
        <w:rPr>
          <w:sz w:val="22"/>
          <w:szCs w:val="22"/>
          <w:lang w:val="es-MX"/>
        </w:rPr>
        <w:t xml:space="preserve"> 2 personas</w:t>
      </w:r>
      <w:r w:rsidR="005C7A5C" w:rsidRPr="00C62D12">
        <w:rPr>
          <w:sz w:val="22"/>
          <w:szCs w:val="22"/>
          <w:lang w:val="es-MX"/>
        </w:rPr>
        <w:t>.</w:t>
      </w:r>
    </w:p>
    <w:p w14:paraId="43B91870" w14:textId="60C795A7" w:rsidR="009C26CE" w:rsidRPr="00C62D12" w:rsidRDefault="009C26CE" w:rsidP="00D078E7">
      <w:pPr>
        <w:pStyle w:val="Default"/>
        <w:numPr>
          <w:ilvl w:val="0"/>
          <w:numId w:val="1"/>
        </w:numPr>
        <w:spacing w:after="32"/>
        <w:jc w:val="both"/>
        <w:rPr>
          <w:sz w:val="22"/>
          <w:szCs w:val="22"/>
          <w:lang w:val="es-MX"/>
        </w:rPr>
      </w:pPr>
      <w:r w:rsidRPr="00C62D12">
        <w:rPr>
          <w:sz w:val="22"/>
          <w:szCs w:val="22"/>
          <w:lang w:val="es-MX"/>
        </w:rPr>
        <w:t>Las habitaciones con dos camas están sujetas a disponibilidad en el momento de hacer el check in</w:t>
      </w:r>
      <w:r w:rsidR="005C7A5C" w:rsidRPr="00C62D12">
        <w:rPr>
          <w:sz w:val="22"/>
          <w:szCs w:val="22"/>
          <w:lang w:val="es-MX"/>
        </w:rPr>
        <w:t>.</w:t>
      </w:r>
    </w:p>
    <w:p w14:paraId="1361DCB9" w14:textId="3572556C" w:rsidR="009C26CE" w:rsidRPr="00C62D12" w:rsidRDefault="00272F79" w:rsidP="00D078E7">
      <w:pPr>
        <w:pStyle w:val="Default"/>
        <w:numPr>
          <w:ilvl w:val="0"/>
          <w:numId w:val="1"/>
        </w:numPr>
        <w:spacing w:after="32"/>
        <w:jc w:val="both"/>
        <w:rPr>
          <w:sz w:val="22"/>
          <w:szCs w:val="22"/>
          <w:lang w:val="es-MX"/>
        </w:rPr>
      </w:pPr>
      <w:r w:rsidRPr="00C62D12">
        <w:rPr>
          <w:sz w:val="22"/>
          <w:szCs w:val="22"/>
          <w:lang w:val="es-MX"/>
        </w:rPr>
        <w:t>Esta promoción no aplica para grupos o durante eventos especiales</w:t>
      </w:r>
      <w:r w:rsidR="005C7A5C" w:rsidRPr="00C62D12">
        <w:rPr>
          <w:sz w:val="22"/>
          <w:szCs w:val="22"/>
          <w:lang w:val="es-MX"/>
        </w:rPr>
        <w:t>.</w:t>
      </w:r>
    </w:p>
    <w:p w14:paraId="2C5D553D" w14:textId="5EC8CE57" w:rsidR="009C26CE" w:rsidRPr="00C62D12" w:rsidRDefault="009C26CE" w:rsidP="00D078E7">
      <w:pPr>
        <w:pStyle w:val="Default"/>
        <w:numPr>
          <w:ilvl w:val="0"/>
          <w:numId w:val="1"/>
        </w:numPr>
        <w:spacing w:after="32"/>
        <w:jc w:val="both"/>
        <w:rPr>
          <w:sz w:val="22"/>
          <w:szCs w:val="22"/>
          <w:lang w:val="es-MX"/>
        </w:rPr>
      </w:pPr>
      <w:r w:rsidRPr="00C62D12">
        <w:rPr>
          <w:sz w:val="22"/>
          <w:szCs w:val="22"/>
          <w:lang w:val="es-MX"/>
        </w:rPr>
        <w:t>Cualquier cambio o alteración en el programa puede implicar suplemento</w:t>
      </w:r>
      <w:r w:rsidR="005C7A5C" w:rsidRPr="00C62D12">
        <w:rPr>
          <w:sz w:val="22"/>
          <w:szCs w:val="22"/>
          <w:lang w:val="es-MX"/>
        </w:rPr>
        <w:t>.</w:t>
      </w:r>
    </w:p>
    <w:p w14:paraId="139BC933" w14:textId="2C191801" w:rsidR="009C26CE" w:rsidRPr="00C62D12" w:rsidRDefault="009C26CE" w:rsidP="00D078E7">
      <w:pPr>
        <w:pStyle w:val="Default"/>
        <w:numPr>
          <w:ilvl w:val="0"/>
          <w:numId w:val="1"/>
        </w:numPr>
        <w:spacing w:after="32"/>
        <w:jc w:val="both"/>
        <w:rPr>
          <w:sz w:val="22"/>
          <w:szCs w:val="22"/>
          <w:lang w:val="es-MX"/>
        </w:rPr>
      </w:pPr>
      <w:r w:rsidRPr="00C62D12">
        <w:rPr>
          <w:sz w:val="22"/>
          <w:szCs w:val="22"/>
          <w:lang w:val="es-MX"/>
        </w:rPr>
        <w:t>Ninguno de los hoteles incluye early check in y/o late check out</w:t>
      </w:r>
      <w:r w:rsidR="005C7A5C" w:rsidRPr="00C62D12">
        <w:rPr>
          <w:sz w:val="22"/>
          <w:szCs w:val="22"/>
          <w:lang w:val="es-MX"/>
        </w:rPr>
        <w:t>.</w:t>
      </w:r>
    </w:p>
    <w:p w14:paraId="5A825A4E" w14:textId="4D8655EE" w:rsidR="009C26CE" w:rsidRPr="00C62D12" w:rsidRDefault="009C26CE" w:rsidP="00D078E7">
      <w:pPr>
        <w:pStyle w:val="Default"/>
        <w:numPr>
          <w:ilvl w:val="0"/>
          <w:numId w:val="1"/>
        </w:numPr>
        <w:spacing w:after="32"/>
        <w:jc w:val="both"/>
        <w:rPr>
          <w:sz w:val="22"/>
          <w:szCs w:val="22"/>
          <w:lang w:val="es-MX"/>
        </w:rPr>
      </w:pPr>
      <w:r w:rsidRPr="00C62D12">
        <w:rPr>
          <w:sz w:val="22"/>
          <w:szCs w:val="22"/>
          <w:lang w:val="es-MX"/>
        </w:rPr>
        <w:t>El check in en los hoteles es a partir de las 3</w:t>
      </w:r>
      <w:r w:rsidR="00D03CD9" w:rsidRPr="00C62D12">
        <w:rPr>
          <w:sz w:val="22"/>
          <w:szCs w:val="22"/>
          <w:lang w:val="es-MX"/>
        </w:rPr>
        <w:t xml:space="preserve"> </w:t>
      </w:r>
      <w:r w:rsidRPr="00C62D12">
        <w:rPr>
          <w:sz w:val="22"/>
          <w:szCs w:val="22"/>
          <w:lang w:val="es-MX"/>
        </w:rPr>
        <w:t>pm y el check out antes de las 12</w:t>
      </w:r>
      <w:r w:rsidR="00D03CD9" w:rsidRPr="00C62D12">
        <w:rPr>
          <w:sz w:val="22"/>
          <w:szCs w:val="22"/>
          <w:lang w:val="es-MX"/>
        </w:rPr>
        <w:t xml:space="preserve"> </w:t>
      </w:r>
      <w:r w:rsidRPr="00C62D12">
        <w:rPr>
          <w:sz w:val="22"/>
          <w:szCs w:val="22"/>
          <w:lang w:val="es-MX"/>
        </w:rPr>
        <w:t>pm</w:t>
      </w:r>
      <w:r w:rsidR="005C7A5C" w:rsidRPr="00C62D12">
        <w:rPr>
          <w:sz w:val="22"/>
          <w:szCs w:val="22"/>
          <w:lang w:val="es-MX"/>
        </w:rPr>
        <w:t>.</w:t>
      </w:r>
    </w:p>
    <w:p w14:paraId="55CF45B1" w14:textId="57464697" w:rsidR="009C26CE" w:rsidRPr="00C62D12" w:rsidRDefault="009C26CE" w:rsidP="00D078E7">
      <w:pPr>
        <w:pStyle w:val="Default"/>
        <w:numPr>
          <w:ilvl w:val="0"/>
          <w:numId w:val="1"/>
        </w:numPr>
        <w:spacing w:after="32"/>
        <w:jc w:val="both"/>
        <w:rPr>
          <w:sz w:val="22"/>
          <w:szCs w:val="22"/>
          <w:lang w:val="es-MX"/>
        </w:rPr>
      </w:pPr>
      <w:r w:rsidRPr="00C62D12">
        <w:rPr>
          <w:sz w:val="22"/>
          <w:szCs w:val="22"/>
          <w:lang w:val="es-MX"/>
        </w:rPr>
        <w:t>El orden de las visitas puede cambiar en destino sin afectar el contenido del programa</w:t>
      </w:r>
      <w:r w:rsidR="005C7A5C" w:rsidRPr="00C62D12">
        <w:rPr>
          <w:sz w:val="22"/>
          <w:szCs w:val="22"/>
          <w:lang w:val="es-MX"/>
        </w:rPr>
        <w:t>.</w:t>
      </w:r>
    </w:p>
    <w:p w14:paraId="0BB16B99" w14:textId="5DFEBAF4" w:rsidR="009C26CE" w:rsidRPr="00C62D12" w:rsidRDefault="009C26CE" w:rsidP="00D078E7">
      <w:pPr>
        <w:pStyle w:val="Default"/>
        <w:numPr>
          <w:ilvl w:val="0"/>
          <w:numId w:val="1"/>
        </w:numPr>
        <w:spacing w:after="32"/>
        <w:jc w:val="both"/>
        <w:rPr>
          <w:sz w:val="22"/>
          <w:szCs w:val="22"/>
          <w:lang w:val="es-MX"/>
        </w:rPr>
      </w:pPr>
      <w:r w:rsidRPr="00C62D12">
        <w:rPr>
          <w:sz w:val="22"/>
          <w:szCs w:val="22"/>
          <w:lang w:val="es-MX"/>
        </w:rPr>
        <w:t>Los servicios ofrecidos son en base a nuestros servicios y salidas en regular</w:t>
      </w:r>
      <w:r w:rsidR="005C7A5C" w:rsidRPr="00C62D12">
        <w:rPr>
          <w:sz w:val="22"/>
          <w:szCs w:val="22"/>
          <w:lang w:val="es-MX"/>
        </w:rPr>
        <w:t>.</w:t>
      </w:r>
    </w:p>
    <w:p w14:paraId="422F5A3B" w14:textId="20E94559" w:rsidR="009C26CE" w:rsidRDefault="009C26CE" w:rsidP="00D078E7">
      <w:pPr>
        <w:pStyle w:val="Default"/>
        <w:numPr>
          <w:ilvl w:val="0"/>
          <w:numId w:val="1"/>
        </w:numPr>
        <w:jc w:val="both"/>
        <w:rPr>
          <w:sz w:val="22"/>
          <w:szCs w:val="22"/>
          <w:lang w:val="es-MX"/>
        </w:rPr>
      </w:pPr>
      <w:r w:rsidRPr="00C62D12">
        <w:rPr>
          <w:sz w:val="22"/>
          <w:szCs w:val="22"/>
          <w:lang w:val="es-MX"/>
        </w:rPr>
        <w:t>Los hoteles ofrecidos están sujetos a disponibilidad en el momento de hacer la reserva y pueden cambiar. En caso de no haber disponibilidad se ofrecerá una opción similar de la misma categoría</w:t>
      </w:r>
      <w:r w:rsidR="00F31025" w:rsidRPr="00C62D12">
        <w:rPr>
          <w:sz w:val="22"/>
          <w:szCs w:val="22"/>
          <w:lang w:val="es-MX"/>
        </w:rPr>
        <w:t xml:space="preserve"> pudiendo implicar algún suplemento</w:t>
      </w:r>
      <w:r w:rsidR="005C7A5C" w:rsidRPr="00C62D12">
        <w:rPr>
          <w:sz w:val="22"/>
          <w:szCs w:val="22"/>
          <w:lang w:val="es-MX"/>
        </w:rPr>
        <w:t>.</w:t>
      </w:r>
    </w:p>
    <w:p w14:paraId="6B1BC117" w14:textId="77777777" w:rsidR="00F41DAA" w:rsidRPr="00F64A55" w:rsidRDefault="00F41DAA" w:rsidP="00D078E7">
      <w:pPr>
        <w:widowControl w:val="0"/>
        <w:numPr>
          <w:ilvl w:val="0"/>
          <w:numId w:val="1"/>
        </w:numPr>
        <w:tabs>
          <w:tab w:val="left" w:pos="1056"/>
        </w:tabs>
        <w:spacing w:before="41"/>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Los precios no son válidos para la temporada alta de Fin de Año ni Eventos/Congresos. Favor consultar:</w:t>
      </w:r>
    </w:p>
    <w:p w14:paraId="22CB6E71" w14:textId="5287FBD2" w:rsidR="00F41DAA" w:rsidRPr="00F64A55" w:rsidRDefault="00F41DAA" w:rsidP="00A3076D">
      <w:pPr>
        <w:ind w:firstLine="708"/>
        <w:jc w:val="both"/>
        <w:rPr>
          <w:rFonts w:asciiTheme="minorHAnsi" w:hAnsiTheme="minorHAnsi" w:cstheme="minorHAnsi"/>
          <w:bCs/>
          <w:color w:val="252525"/>
          <w:sz w:val="22"/>
          <w:szCs w:val="22"/>
        </w:rPr>
      </w:pPr>
      <w:r w:rsidRPr="00F64A55">
        <w:rPr>
          <w:rFonts w:asciiTheme="minorHAnsi" w:hAnsiTheme="minorHAnsi" w:cstheme="minorHAnsi"/>
          <w:b/>
          <w:color w:val="252525"/>
          <w:sz w:val="22"/>
          <w:szCs w:val="22"/>
        </w:rPr>
        <w:t xml:space="preserve">Fin de año: </w:t>
      </w:r>
      <w:r w:rsidRPr="00F64A55">
        <w:rPr>
          <w:rFonts w:asciiTheme="minorHAnsi" w:hAnsiTheme="minorHAnsi" w:cstheme="minorHAnsi"/>
          <w:bCs/>
          <w:color w:val="252525"/>
          <w:sz w:val="22"/>
          <w:szCs w:val="22"/>
        </w:rPr>
        <w:t>2</w:t>
      </w:r>
      <w:r>
        <w:rPr>
          <w:rFonts w:asciiTheme="minorHAnsi" w:hAnsiTheme="minorHAnsi" w:cstheme="minorHAnsi"/>
          <w:bCs/>
          <w:color w:val="252525"/>
          <w:sz w:val="22"/>
          <w:szCs w:val="22"/>
        </w:rPr>
        <w:t>7</w:t>
      </w:r>
      <w:r w:rsidRPr="00F64A55">
        <w:rPr>
          <w:rFonts w:asciiTheme="minorHAnsi" w:hAnsiTheme="minorHAnsi" w:cstheme="minorHAnsi"/>
          <w:bCs/>
          <w:color w:val="252525"/>
          <w:sz w:val="22"/>
          <w:szCs w:val="22"/>
        </w:rPr>
        <w:t xml:space="preserve"> diciembre 2026 – 0</w:t>
      </w:r>
      <w:r>
        <w:rPr>
          <w:rFonts w:asciiTheme="minorHAnsi" w:hAnsiTheme="minorHAnsi" w:cstheme="minorHAnsi"/>
          <w:bCs/>
          <w:color w:val="252525"/>
          <w:sz w:val="22"/>
          <w:szCs w:val="22"/>
        </w:rPr>
        <w:t>3</w:t>
      </w:r>
      <w:r w:rsidRPr="00F64A55">
        <w:rPr>
          <w:rFonts w:asciiTheme="minorHAnsi" w:hAnsiTheme="minorHAnsi" w:cstheme="minorHAnsi"/>
          <w:bCs/>
          <w:color w:val="252525"/>
          <w:sz w:val="22"/>
          <w:szCs w:val="22"/>
        </w:rPr>
        <w:t xml:space="preserve"> enero 2027</w:t>
      </w:r>
    </w:p>
    <w:p w14:paraId="7158ABDB" w14:textId="77777777" w:rsidR="00F41DAA" w:rsidRPr="00F64A55" w:rsidRDefault="00F41DAA" w:rsidP="00A3076D">
      <w:pPr>
        <w:ind w:left="708"/>
        <w:jc w:val="both"/>
        <w:rPr>
          <w:rFonts w:asciiTheme="minorHAnsi" w:hAnsiTheme="minorHAnsi" w:cstheme="minorHAnsi"/>
          <w:bCs/>
          <w:color w:val="252525"/>
          <w:sz w:val="22"/>
          <w:szCs w:val="22"/>
        </w:rPr>
      </w:pPr>
      <w:r w:rsidRPr="00F64A55">
        <w:rPr>
          <w:rFonts w:asciiTheme="minorHAnsi" w:hAnsiTheme="minorHAnsi" w:cstheme="minorHAnsi"/>
          <w:b/>
          <w:color w:val="252525"/>
          <w:sz w:val="22"/>
          <w:szCs w:val="22"/>
        </w:rPr>
        <w:t xml:space="preserve">Semana Santa: </w:t>
      </w:r>
      <w:r w:rsidRPr="00F64A55">
        <w:rPr>
          <w:rFonts w:asciiTheme="minorHAnsi" w:hAnsiTheme="minorHAnsi" w:cstheme="minorHAnsi"/>
          <w:bCs/>
          <w:color w:val="252525"/>
          <w:sz w:val="22"/>
          <w:szCs w:val="22"/>
        </w:rPr>
        <w:t>26 marzo – 08 abril 2026 // 19-31 marzo 2027</w:t>
      </w:r>
    </w:p>
    <w:p w14:paraId="71C5E359" w14:textId="0BA02ED0" w:rsidR="00F41DAA" w:rsidRDefault="00F41DAA" w:rsidP="00A3076D">
      <w:pPr>
        <w:ind w:left="708"/>
        <w:jc w:val="both"/>
        <w:rPr>
          <w:rFonts w:asciiTheme="minorHAnsi" w:hAnsiTheme="minorHAnsi" w:cstheme="minorHAnsi"/>
          <w:bCs/>
          <w:color w:val="252525"/>
          <w:sz w:val="22"/>
          <w:szCs w:val="22"/>
        </w:rPr>
      </w:pPr>
      <w:r w:rsidRPr="00F64A55">
        <w:rPr>
          <w:rFonts w:asciiTheme="minorHAnsi" w:hAnsiTheme="minorHAnsi" w:cstheme="minorHAnsi"/>
          <w:b/>
          <w:color w:val="252525"/>
          <w:sz w:val="22"/>
          <w:szCs w:val="22"/>
        </w:rPr>
        <w:t>Eventos en Dubai:</w:t>
      </w:r>
      <w:r w:rsidRPr="00F64A55">
        <w:rPr>
          <w:rFonts w:asciiTheme="minorHAnsi" w:hAnsiTheme="minorHAnsi" w:cstheme="minorHAnsi"/>
          <w:bCs/>
          <w:color w:val="252525"/>
          <w:sz w:val="22"/>
          <w:szCs w:val="22"/>
        </w:rPr>
        <w:t xml:space="preserve"> 09-13 noviembre 2026 (Technology week), 07-11 diciembre 2026 (Global), 25-30 enero</w:t>
      </w:r>
      <w:r w:rsidR="006F61CC">
        <w:rPr>
          <w:rFonts w:asciiTheme="minorHAnsi" w:hAnsiTheme="minorHAnsi" w:cstheme="minorHAnsi"/>
          <w:bCs/>
          <w:color w:val="252525"/>
          <w:sz w:val="22"/>
          <w:szCs w:val="22"/>
        </w:rPr>
        <w:t xml:space="preserve"> </w:t>
      </w:r>
      <w:r w:rsidRPr="00F64A55">
        <w:rPr>
          <w:rFonts w:asciiTheme="minorHAnsi" w:hAnsiTheme="minorHAnsi" w:cstheme="minorHAnsi"/>
          <w:bCs/>
          <w:color w:val="252525"/>
          <w:sz w:val="22"/>
          <w:szCs w:val="22"/>
        </w:rPr>
        <w:t>2027 (Gulf food), 08-12 febrero 2027 (Arab Health).</w:t>
      </w:r>
    </w:p>
    <w:p w14:paraId="423710D6" w14:textId="77777777" w:rsidR="006F61CC" w:rsidRPr="006F61CC" w:rsidRDefault="006F61CC" w:rsidP="00D078E7">
      <w:pPr>
        <w:numPr>
          <w:ilvl w:val="0"/>
          <w:numId w:val="1"/>
        </w:numPr>
        <w:pBdr>
          <w:top w:val="nil"/>
          <w:left w:val="nil"/>
          <w:bottom w:val="nil"/>
          <w:right w:val="nil"/>
          <w:between w:val="nil"/>
        </w:pBdr>
        <w:spacing w:line="276" w:lineRule="auto"/>
        <w:jc w:val="both"/>
        <w:rPr>
          <w:rFonts w:asciiTheme="minorHAnsi" w:hAnsiTheme="minorHAnsi" w:cstheme="minorHAnsi"/>
          <w:color w:val="000000"/>
          <w:sz w:val="22"/>
          <w:szCs w:val="22"/>
        </w:rPr>
      </w:pPr>
      <w:r w:rsidRPr="006F61CC">
        <w:rPr>
          <w:rFonts w:asciiTheme="minorHAnsi" w:eastAsia="Calibri" w:hAnsiTheme="minorHAnsi" w:cstheme="minorHAnsi"/>
          <w:color w:val="000000"/>
          <w:sz w:val="22"/>
          <w:szCs w:val="22"/>
        </w:rPr>
        <w:t xml:space="preserve">Notas importantes: </w:t>
      </w:r>
    </w:p>
    <w:p w14:paraId="553F6FE8" w14:textId="781AEEC3" w:rsidR="006F61CC" w:rsidRPr="006F61CC" w:rsidRDefault="006F61CC" w:rsidP="006F61CC">
      <w:pPr>
        <w:pBdr>
          <w:top w:val="nil"/>
          <w:left w:val="nil"/>
          <w:bottom w:val="nil"/>
          <w:right w:val="nil"/>
          <w:between w:val="nil"/>
        </w:pBdr>
        <w:spacing w:line="276" w:lineRule="auto"/>
        <w:ind w:left="720"/>
        <w:jc w:val="both"/>
        <w:rPr>
          <w:rFonts w:asciiTheme="minorHAnsi" w:hAnsiTheme="minorHAnsi" w:cstheme="minorHAnsi"/>
          <w:color w:val="000000"/>
          <w:sz w:val="22"/>
          <w:szCs w:val="22"/>
        </w:rPr>
      </w:pPr>
      <w:r w:rsidRPr="006F61CC">
        <w:rPr>
          <w:rFonts w:asciiTheme="minorHAnsi" w:eastAsia="Calibri" w:hAnsiTheme="minorHAnsi" w:cstheme="minorHAnsi"/>
          <w:color w:val="000000"/>
          <w:sz w:val="22"/>
          <w:szCs w:val="22"/>
        </w:rPr>
        <w:t>El gran bazar y el bazar egipcio estarán cerrados durante las fiestas, como el Ramadán y la fiesta del cordero. El gran bazar está cerrado los domingos. El plació de Topkapi está cerrado los martes. El placi</w:t>
      </w:r>
      <w:r>
        <w:rPr>
          <w:rFonts w:asciiTheme="minorHAnsi" w:eastAsia="Calibri" w:hAnsiTheme="minorHAnsi" w:cstheme="minorHAnsi"/>
          <w:color w:val="000000"/>
          <w:sz w:val="22"/>
          <w:szCs w:val="22"/>
        </w:rPr>
        <w:t>o</w:t>
      </w:r>
      <w:r w:rsidRPr="006F61CC">
        <w:rPr>
          <w:rFonts w:asciiTheme="minorHAnsi" w:eastAsia="Calibri" w:hAnsiTheme="minorHAnsi" w:cstheme="minorHAnsi"/>
          <w:color w:val="000000"/>
          <w:sz w:val="22"/>
          <w:szCs w:val="22"/>
        </w:rPr>
        <w:t xml:space="preserve"> de Beylerbeyi está cerrado los lunes. Museo Pera, Museo de los dervivhes, Palacio Dolmabahce y Beylerbeyi</w:t>
      </w:r>
      <w:r>
        <w:rPr>
          <w:rFonts w:asciiTheme="minorHAnsi" w:eastAsia="Calibri" w:hAnsiTheme="minorHAnsi" w:cstheme="minorHAnsi"/>
          <w:color w:val="000000"/>
          <w:sz w:val="22"/>
          <w:szCs w:val="22"/>
        </w:rPr>
        <w:t xml:space="preserve"> </w:t>
      </w:r>
      <w:r w:rsidRPr="006F61CC">
        <w:rPr>
          <w:rFonts w:asciiTheme="minorHAnsi" w:eastAsia="Calibri" w:hAnsiTheme="minorHAnsi" w:cstheme="minorHAnsi"/>
          <w:color w:val="000000"/>
          <w:sz w:val="22"/>
          <w:szCs w:val="22"/>
        </w:rPr>
        <w:t>cerrado</w:t>
      </w:r>
      <w:r>
        <w:rPr>
          <w:rFonts w:asciiTheme="minorHAnsi" w:eastAsia="Calibri" w:hAnsiTheme="minorHAnsi" w:cstheme="minorHAnsi"/>
          <w:color w:val="000000"/>
          <w:sz w:val="22"/>
          <w:szCs w:val="22"/>
        </w:rPr>
        <w:t>s los lunes</w:t>
      </w:r>
      <w:r w:rsidRPr="006F61CC">
        <w:rPr>
          <w:rFonts w:asciiTheme="minorHAnsi" w:eastAsia="Calibri" w:hAnsiTheme="minorHAnsi" w:cstheme="minorHAnsi"/>
          <w:color w:val="000000"/>
          <w:sz w:val="22"/>
          <w:szCs w:val="22"/>
        </w:rPr>
        <w:t>. Gran Bazar: Domingos cerrado. No hacemos la visita de Joyas de Constantinopla los domingos, los martes y los viernes.</w:t>
      </w:r>
    </w:p>
    <w:p w14:paraId="4FAFB1A9" w14:textId="77777777" w:rsidR="00F41DAA" w:rsidRPr="00F64A55" w:rsidRDefault="00F41DAA" w:rsidP="00F41DAA">
      <w:pPr>
        <w:spacing w:line="259" w:lineRule="auto"/>
        <w:ind w:left="-5"/>
        <w:rPr>
          <w:rFonts w:asciiTheme="minorHAnsi" w:hAnsiTheme="minorHAnsi" w:cstheme="minorHAnsi"/>
          <w:sz w:val="22"/>
          <w:szCs w:val="22"/>
        </w:rPr>
      </w:pPr>
    </w:p>
    <w:p w14:paraId="51D1CE16" w14:textId="77777777" w:rsidR="009C26CE" w:rsidRDefault="009C26CE" w:rsidP="00556E27">
      <w:pPr>
        <w:spacing w:line="259" w:lineRule="auto"/>
        <w:ind w:left="-5"/>
        <w:rPr>
          <w:rFonts w:asciiTheme="minorHAnsi" w:hAnsiTheme="minorHAnsi" w:cstheme="minorHAnsi"/>
          <w:sz w:val="22"/>
          <w:szCs w:val="22"/>
        </w:rPr>
      </w:pPr>
    </w:p>
    <w:p w14:paraId="2AB8CDA6" w14:textId="77777777" w:rsidR="00A3076D" w:rsidRPr="00C62D12" w:rsidRDefault="00A3076D" w:rsidP="00556E27">
      <w:pPr>
        <w:spacing w:line="259" w:lineRule="auto"/>
        <w:ind w:left="-5"/>
        <w:rPr>
          <w:rFonts w:asciiTheme="minorHAnsi" w:hAnsiTheme="minorHAnsi" w:cstheme="minorHAnsi"/>
          <w:sz w:val="22"/>
          <w:szCs w:val="22"/>
        </w:rPr>
      </w:pPr>
    </w:p>
    <w:p w14:paraId="0F8B0859" w14:textId="77777777" w:rsidR="00BF25A1" w:rsidRPr="00C62D12" w:rsidRDefault="00BF25A1" w:rsidP="00BF25A1">
      <w:pPr>
        <w:jc w:val="both"/>
        <w:rPr>
          <w:rFonts w:asciiTheme="minorHAnsi" w:hAnsiTheme="minorHAnsi" w:cstheme="minorHAnsi"/>
          <w:b/>
          <w:bCs/>
          <w:sz w:val="22"/>
          <w:szCs w:val="22"/>
          <w:lang w:eastAsia="es-419"/>
        </w:rPr>
      </w:pPr>
      <w:r w:rsidRPr="00C62D12">
        <w:rPr>
          <w:rFonts w:asciiTheme="minorHAnsi" w:hAnsiTheme="minorHAnsi" w:cstheme="minorHAnsi"/>
          <w:b/>
          <w:bCs/>
          <w:sz w:val="22"/>
          <w:szCs w:val="22"/>
          <w:lang w:eastAsia="es-419"/>
        </w:rPr>
        <w:lastRenderedPageBreak/>
        <w:t>LEGALES:</w:t>
      </w:r>
    </w:p>
    <w:p w14:paraId="63CBEAEA" w14:textId="77777777" w:rsidR="00BF25A1" w:rsidRPr="00C62D12" w:rsidRDefault="00BF25A1" w:rsidP="00BF25A1">
      <w:pPr>
        <w:pStyle w:val="Prrafodelista"/>
        <w:spacing w:after="0" w:line="240" w:lineRule="auto"/>
        <w:ind w:left="0"/>
        <w:jc w:val="both"/>
        <w:rPr>
          <w:rFonts w:cstheme="minorHAnsi"/>
          <w:lang w:eastAsia="es-419"/>
        </w:rPr>
      </w:pPr>
      <w:r w:rsidRPr="00C62D12">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C62D12" w:rsidRDefault="00BF25A1" w:rsidP="00BF25A1">
      <w:pPr>
        <w:jc w:val="both"/>
        <w:rPr>
          <w:rFonts w:asciiTheme="minorHAnsi" w:hAnsiTheme="minorHAnsi" w:cstheme="minorHAnsi"/>
          <w:sz w:val="22"/>
          <w:szCs w:val="22"/>
          <w:lang w:eastAsia="es-419"/>
        </w:rPr>
      </w:pPr>
    </w:p>
    <w:p w14:paraId="159E2D77" w14:textId="62BE4321" w:rsidR="00BF25A1" w:rsidRPr="00C62D12" w:rsidRDefault="00BF25A1" w:rsidP="00BF25A1">
      <w:pPr>
        <w:jc w:val="both"/>
        <w:rPr>
          <w:rFonts w:asciiTheme="minorHAnsi" w:hAnsiTheme="minorHAnsi" w:cstheme="minorHAnsi"/>
          <w:sz w:val="22"/>
          <w:szCs w:val="22"/>
          <w:lang w:eastAsia="es-419"/>
        </w:rPr>
      </w:pPr>
      <w:r w:rsidRPr="00C62D12">
        <w:rPr>
          <w:rFonts w:asciiTheme="minorHAnsi" w:hAnsiTheme="minorHAnsi" w:cstheme="minorHAnsi"/>
          <w:sz w:val="22"/>
          <w:szCs w:val="22"/>
          <w:lang w:eastAsia="es-419"/>
        </w:rPr>
        <w:t xml:space="preserve">2. Itinerario valido </w:t>
      </w:r>
      <w:r w:rsidR="004C52C6" w:rsidRPr="00C62D12">
        <w:rPr>
          <w:rFonts w:asciiTheme="minorHAnsi" w:hAnsiTheme="minorHAnsi" w:cstheme="minorHAnsi"/>
          <w:sz w:val="22"/>
          <w:szCs w:val="22"/>
          <w:lang w:eastAsia="es-419"/>
        </w:rPr>
        <w:t>del 01 de</w:t>
      </w:r>
      <w:r w:rsidR="006F61CC">
        <w:rPr>
          <w:rFonts w:asciiTheme="minorHAnsi" w:hAnsiTheme="minorHAnsi" w:cstheme="minorHAnsi"/>
          <w:sz w:val="22"/>
          <w:szCs w:val="22"/>
          <w:lang w:eastAsia="es-419"/>
        </w:rPr>
        <w:t xml:space="preserve"> ener</w:t>
      </w:r>
      <w:r w:rsidR="004C52C6" w:rsidRPr="00C62D12">
        <w:rPr>
          <w:rFonts w:asciiTheme="minorHAnsi" w:hAnsiTheme="minorHAnsi" w:cstheme="minorHAnsi"/>
          <w:sz w:val="22"/>
          <w:szCs w:val="22"/>
          <w:lang w:eastAsia="es-419"/>
        </w:rPr>
        <w:t>o</w:t>
      </w:r>
      <w:r w:rsidR="00F31025" w:rsidRPr="00C62D12">
        <w:rPr>
          <w:rFonts w:asciiTheme="minorHAnsi" w:hAnsiTheme="minorHAnsi" w:cstheme="minorHAnsi"/>
          <w:sz w:val="22"/>
          <w:szCs w:val="22"/>
          <w:lang w:eastAsia="es-419"/>
        </w:rPr>
        <w:t xml:space="preserve"> 202</w:t>
      </w:r>
      <w:r w:rsidR="006F61CC">
        <w:rPr>
          <w:rFonts w:asciiTheme="minorHAnsi" w:hAnsiTheme="minorHAnsi" w:cstheme="minorHAnsi"/>
          <w:sz w:val="22"/>
          <w:szCs w:val="22"/>
          <w:lang w:eastAsia="es-419"/>
        </w:rPr>
        <w:t>6</w:t>
      </w:r>
      <w:r w:rsidR="004C52C6" w:rsidRPr="00C62D12">
        <w:rPr>
          <w:rFonts w:asciiTheme="minorHAnsi" w:hAnsiTheme="minorHAnsi" w:cstheme="minorHAnsi"/>
          <w:sz w:val="22"/>
          <w:szCs w:val="22"/>
          <w:lang w:eastAsia="es-419"/>
        </w:rPr>
        <w:t xml:space="preserve"> </w:t>
      </w:r>
      <w:r w:rsidRPr="00C62D12">
        <w:rPr>
          <w:rFonts w:asciiTheme="minorHAnsi" w:hAnsiTheme="minorHAnsi" w:cstheme="minorHAnsi"/>
          <w:sz w:val="22"/>
          <w:szCs w:val="22"/>
          <w:lang w:eastAsia="es-419"/>
        </w:rPr>
        <w:t xml:space="preserve">hasta el </w:t>
      </w:r>
      <w:r w:rsidR="006F61CC">
        <w:rPr>
          <w:rFonts w:asciiTheme="minorHAnsi" w:hAnsiTheme="minorHAnsi" w:cstheme="minorHAnsi"/>
          <w:sz w:val="22"/>
          <w:szCs w:val="22"/>
          <w:lang w:eastAsia="es-419"/>
        </w:rPr>
        <w:t>30 abril</w:t>
      </w:r>
      <w:r w:rsidRPr="00C62D12">
        <w:rPr>
          <w:rFonts w:asciiTheme="minorHAnsi" w:hAnsiTheme="minorHAnsi" w:cstheme="minorHAnsi"/>
          <w:sz w:val="22"/>
          <w:szCs w:val="22"/>
          <w:lang w:eastAsia="es-419"/>
        </w:rPr>
        <w:t xml:space="preserve"> 202</w:t>
      </w:r>
      <w:r w:rsidR="006F61CC">
        <w:rPr>
          <w:rFonts w:asciiTheme="minorHAnsi" w:hAnsiTheme="minorHAnsi" w:cstheme="minorHAnsi"/>
          <w:sz w:val="22"/>
          <w:szCs w:val="22"/>
          <w:lang w:eastAsia="es-419"/>
        </w:rPr>
        <w:t>7</w:t>
      </w:r>
      <w:r w:rsidR="00D258AB" w:rsidRPr="00C62D12">
        <w:rPr>
          <w:rFonts w:asciiTheme="minorHAnsi" w:hAnsiTheme="minorHAnsi" w:cstheme="minorHAnsi"/>
          <w:sz w:val="22"/>
          <w:szCs w:val="22"/>
          <w:lang w:eastAsia="es-419"/>
        </w:rPr>
        <w:t xml:space="preserve"> (última fecha de regreso)</w:t>
      </w:r>
      <w:r w:rsidRPr="00C62D12">
        <w:rPr>
          <w:rFonts w:asciiTheme="minorHAnsi" w:hAnsiTheme="minorHAnsi" w:cstheme="minorHAnsi"/>
          <w:sz w:val="22"/>
          <w:szCs w:val="22"/>
          <w:lang w:eastAsia="es-419"/>
        </w:rPr>
        <w:t>, aplican salidas programadas.</w:t>
      </w:r>
    </w:p>
    <w:p w14:paraId="7042D9FC" w14:textId="77777777" w:rsidR="00BF25A1" w:rsidRPr="00C62D12" w:rsidRDefault="00BF25A1" w:rsidP="00BF25A1">
      <w:pPr>
        <w:jc w:val="both"/>
        <w:rPr>
          <w:rFonts w:asciiTheme="minorHAnsi" w:hAnsiTheme="minorHAnsi" w:cstheme="minorHAnsi"/>
          <w:sz w:val="22"/>
          <w:szCs w:val="22"/>
          <w:lang w:eastAsia="es-419"/>
        </w:rPr>
      </w:pPr>
    </w:p>
    <w:p w14:paraId="4FB19BBF" w14:textId="0E116B5A" w:rsidR="00BF25A1" w:rsidRPr="00C62D12" w:rsidRDefault="00BF25A1" w:rsidP="00BF25A1">
      <w:pPr>
        <w:jc w:val="both"/>
        <w:rPr>
          <w:rFonts w:asciiTheme="minorHAnsi" w:hAnsiTheme="minorHAnsi" w:cstheme="minorHAnsi"/>
          <w:sz w:val="22"/>
          <w:szCs w:val="22"/>
          <w:lang w:eastAsia="es-419"/>
        </w:rPr>
      </w:pPr>
      <w:r w:rsidRPr="00C62D12">
        <w:rPr>
          <w:rFonts w:asciiTheme="minorHAnsi" w:hAnsiTheme="minorHAnsi" w:cstheme="minorHAnsi"/>
          <w:sz w:val="22"/>
          <w:szCs w:val="22"/>
          <w:lang w:eastAsia="es-419"/>
        </w:rPr>
        <w:t>3. Precio aplica viajando dos pasajeros juntos.</w:t>
      </w:r>
    </w:p>
    <w:p w14:paraId="37AF8ED3" w14:textId="77777777" w:rsidR="004C52C6" w:rsidRPr="00C62D12" w:rsidRDefault="004C52C6" w:rsidP="00BF25A1">
      <w:pPr>
        <w:jc w:val="both"/>
        <w:rPr>
          <w:rFonts w:asciiTheme="minorHAnsi" w:hAnsiTheme="minorHAnsi" w:cstheme="minorHAnsi"/>
          <w:sz w:val="22"/>
          <w:szCs w:val="22"/>
          <w:lang w:eastAsia="es-419"/>
        </w:rPr>
      </w:pPr>
    </w:p>
    <w:p w14:paraId="59315B8D" w14:textId="1BE27FCC" w:rsidR="004C52C6" w:rsidRPr="00C62D12" w:rsidRDefault="004C52C6" w:rsidP="00BF25A1">
      <w:pPr>
        <w:jc w:val="both"/>
        <w:rPr>
          <w:rFonts w:asciiTheme="minorHAnsi" w:hAnsiTheme="minorHAnsi" w:cstheme="minorHAnsi"/>
          <w:sz w:val="22"/>
          <w:szCs w:val="22"/>
          <w:lang w:eastAsia="es-419"/>
        </w:rPr>
      </w:pPr>
      <w:r w:rsidRPr="00C62D12">
        <w:rPr>
          <w:rFonts w:asciiTheme="minorHAnsi" w:hAnsiTheme="minorHAnsi" w:cstheme="minorHAnsi"/>
          <w:sz w:val="22"/>
          <w:szCs w:val="22"/>
          <w:lang w:eastAsia="es-419"/>
        </w:rPr>
        <w:t xml:space="preserve">4. Los </w:t>
      </w:r>
      <w:r w:rsidRPr="00C62D12">
        <w:rPr>
          <w:rFonts w:asciiTheme="minorHAnsi" w:eastAsia="Arial" w:hAnsiTheme="minorHAnsi" w:cstheme="minorHAnsi"/>
          <w:sz w:val="22"/>
          <w:szCs w:val="22"/>
          <w:highlight w:val="white"/>
        </w:rPr>
        <w:t>costos presentados en este itinerario aplican únicamente para pago con depósito o transferencia</w:t>
      </w:r>
      <w:r w:rsidRPr="00C62D12">
        <w:rPr>
          <w:rFonts w:asciiTheme="minorHAnsi" w:eastAsia="Arial" w:hAnsiTheme="minorHAnsi" w:cstheme="minorHAnsi"/>
          <w:sz w:val="22"/>
          <w:szCs w:val="22"/>
        </w:rPr>
        <w:t>.</w:t>
      </w:r>
    </w:p>
    <w:p w14:paraId="6BB0CA52" w14:textId="77777777" w:rsidR="00BF25A1" w:rsidRPr="00C62D12" w:rsidRDefault="00BF25A1" w:rsidP="00BF25A1">
      <w:pPr>
        <w:jc w:val="both"/>
        <w:rPr>
          <w:rFonts w:asciiTheme="minorHAnsi" w:hAnsiTheme="minorHAnsi" w:cstheme="minorHAnsi"/>
          <w:sz w:val="22"/>
          <w:szCs w:val="22"/>
          <w:lang w:eastAsia="es-419"/>
        </w:rPr>
      </w:pPr>
    </w:p>
    <w:p w14:paraId="784EA71E" w14:textId="6D9E3D7F" w:rsidR="00BF25A1" w:rsidRPr="00C62D12" w:rsidRDefault="00F31025" w:rsidP="00BF25A1">
      <w:pPr>
        <w:jc w:val="both"/>
        <w:rPr>
          <w:rFonts w:asciiTheme="minorHAnsi" w:hAnsiTheme="minorHAnsi" w:cstheme="minorHAnsi"/>
          <w:sz w:val="22"/>
          <w:szCs w:val="22"/>
          <w:lang w:eastAsia="es-419"/>
        </w:rPr>
      </w:pPr>
      <w:r w:rsidRPr="00C62D12">
        <w:rPr>
          <w:rFonts w:asciiTheme="minorHAnsi" w:hAnsiTheme="minorHAnsi" w:cstheme="minorHAnsi"/>
          <w:sz w:val="22"/>
          <w:szCs w:val="22"/>
          <w:lang w:eastAsia="es-419"/>
        </w:rPr>
        <w:t>5</w:t>
      </w:r>
      <w:r w:rsidR="00BF25A1" w:rsidRPr="00C62D12">
        <w:rPr>
          <w:rFonts w:asciiTheme="minorHAnsi" w:hAnsiTheme="minorHAnsi" w:cstheme="minorHAnsi"/>
          <w:sz w:val="22"/>
          <w:szCs w:val="22"/>
          <w:lang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C62D12" w:rsidRDefault="00BF25A1" w:rsidP="00BF25A1">
      <w:pPr>
        <w:jc w:val="both"/>
        <w:rPr>
          <w:rFonts w:asciiTheme="minorHAnsi" w:hAnsiTheme="minorHAnsi" w:cstheme="minorHAnsi"/>
          <w:sz w:val="22"/>
          <w:szCs w:val="22"/>
          <w:lang w:eastAsia="es-419"/>
        </w:rPr>
      </w:pPr>
    </w:p>
    <w:p w14:paraId="293AFA3A" w14:textId="1AB89072" w:rsidR="00BF25A1" w:rsidRPr="00C62D12" w:rsidRDefault="00F31025" w:rsidP="00BF25A1">
      <w:pPr>
        <w:jc w:val="both"/>
        <w:rPr>
          <w:rFonts w:asciiTheme="minorHAnsi" w:hAnsiTheme="minorHAnsi" w:cstheme="minorHAnsi"/>
          <w:sz w:val="22"/>
          <w:szCs w:val="22"/>
          <w:lang w:eastAsia="es-419"/>
        </w:rPr>
      </w:pPr>
      <w:r w:rsidRPr="00C62D12">
        <w:rPr>
          <w:rFonts w:asciiTheme="minorHAnsi" w:hAnsiTheme="minorHAnsi" w:cstheme="minorHAnsi"/>
          <w:sz w:val="22"/>
          <w:szCs w:val="22"/>
          <w:lang w:eastAsia="es-419"/>
        </w:rPr>
        <w:t>6</w:t>
      </w:r>
      <w:r w:rsidR="00BF25A1" w:rsidRPr="00C62D12">
        <w:rPr>
          <w:rFonts w:asciiTheme="minorHAnsi" w:hAnsiTheme="minorHAnsi" w:cstheme="minorHAnsi"/>
          <w:sz w:val="22"/>
          <w:szCs w:val="22"/>
          <w:lang w:eastAsia="es-419"/>
        </w:rPr>
        <w:t>. Para pasajeros con pasaporte mexicano es requisito tener pasaporte con una vigencia mínima de 6 meses posteriores a la fecha de regreso.</w:t>
      </w:r>
    </w:p>
    <w:p w14:paraId="569E5E1B" w14:textId="77777777" w:rsidR="00BF25A1" w:rsidRPr="00C62D12" w:rsidRDefault="00BF25A1" w:rsidP="00BF25A1">
      <w:pPr>
        <w:jc w:val="both"/>
        <w:rPr>
          <w:rFonts w:asciiTheme="minorHAnsi" w:hAnsiTheme="minorHAnsi" w:cstheme="minorHAnsi"/>
          <w:sz w:val="22"/>
          <w:szCs w:val="22"/>
          <w:lang w:eastAsia="es-419"/>
        </w:rPr>
      </w:pPr>
    </w:p>
    <w:p w14:paraId="148D2640" w14:textId="109E7556" w:rsidR="00BF25A1" w:rsidRPr="00C62D12" w:rsidRDefault="00F31025" w:rsidP="00BF25A1">
      <w:pPr>
        <w:jc w:val="both"/>
        <w:rPr>
          <w:rFonts w:asciiTheme="minorHAnsi" w:hAnsiTheme="minorHAnsi" w:cstheme="minorHAnsi"/>
          <w:sz w:val="22"/>
          <w:szCs w:val="22"/>
          <w:lang w:eastAsia="es-419"/>
        </w:rPr>
      </w:pPr>
      <w:r w:rsidRPr="00C62D12">
        <w:rPr>
          <w:rFonts w:asciiTheme="minorHAnsi" w:hAnsiTheme="minorHAnsi" w:cstheme="minorHAnsi"/>
          <w:sz w:val="22"/>
          <w:szCs w:val="22"/>
          <w:lang w:eastAsia="es-419"/>
        </w:rPr>
        <w:t>7</w:t>
      </w:r>
      <w:r w:rsidR="00BF25A1" w:rsidRPr="00C62D12">
        <w:rPr>
          <w:rFonts w:asciiTheme="minorHAnsi" w:hAnsiTheme="minorHAnsi" w:cstheme="minorHAnsi"/>
          <w:sz w:val="22"/>
          <w:szCs w:val="22"/>
          <w:lang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06012312" w14:textId="77777777" w:rsidR="00BF25A1" w:rsidRPr="00C62D12" w:rsidRDefault="00BF25A1" w:rsidP="00BF25A1">
      <w:pPr>
        <w:jc w:val="both"/>
        <w:rPr>
          <w:rFonts w:asciiTheme="minorHAnsi" w:hAnsiTheme="minorHAnsi" w:cstheme="minorHAnsi"/>
          <w:sz w:val="22"/>
          <w:szCs w:val="22"/>
        </w:rPr>
      </w:pPr>
    </w:p>
    <w:p w14:paraId="088132E6" w14:textId="141558EC" w:rsidR="0079596E" w:rsidRPr="00C62D12" w:rsidRDefault="00F31025" w:rsidP="005F1538">
      <w:pPr>
        <w:jc w:val="both"/>
        <w:rPr>
          <w:rFonts w:asciiTheme="minorHAnsi" w:hAnsiTheme="minorHAnsi" w:cstheme="minorHAnsi"/>
          <w:sz w:val="22"/>
          <w:szCs w:val="22"/>
          <w:lang w:eastAsia="es-419"/>
        </w:rPr>
      </w:pPr>
      <w:r w:rsidRPr="00C62D12">
        <w:rPr>
          <w:rFonts w:asciiTheme="minorHAnsi" w:hAnsiTheme="minorHAnsi" w:cstheme="minorHAnsi"/>
          <w:sz w:val="22"/>
          <w:szCs w:val="22"/>
          <w:lang w:eastAsia="es-419"/>
        </w:rPr>
        <w:t>8</w:t>
      </w:r>
      <w:r w:rsidR="00BC43C2" w:rsidRPr="00C62D12">
        <w:rPr>
          <w:rFonts w:asciiTheme="minorHAnsi" w:hAnsiTheme="minorHAnsi" w:cstheme="minorHAnsi"/>
          <w:sz w:val="22"/>
          <w:szCs w:val="22"/>
          <w:lang w:eastAsia="es-419"/>
        </w:rPr>
        <w:t xml:space="preserve">. CANCELACIONES. Una vez confirmados los servicios terrestres, los proveedores de estos servicios aplicaran los cargos correspondientes, dependiendo de la fecha en la que se avise por escrito la cancelación. Servicios parcialmente utilizados no son reembolsables. </w:t>
      </w:r>
    </w:p>
    <w:sectPr w:rsidR="0079596E" w:rsidRPr="00C62D12" w:rsidSect="00B33086">
      <w:headerReference w:type="default" r:id="rId9"/>
      <w:footerReference w:type="default" r:id="rId10"/>
      <w:pgSz w:w="12240" w:h="15840"/>
      <w:pgMar w:top="266" w:right="1247" w:bottom="1440" w:left="1247" w:header="278" w:footer="2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4BD17D" w14:textId="77777777" w:rsidR="00D078E7" w:rsidRDefault="00D078E7" w:rsidP="00075CFE">
      <w:r>
        <w:separator/>
      </w:r>
    </w:p>
  </w:endnote>
  <w:endnote w:type="continuationSeparator" w:id="0">
    <w:p w14:paraId="3F5B141C" w14:textId="77777777" w:rsidR="00D078E7" w:rsidRDefault="00D078E7"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275686" w14:textId="5A8A9098" w:rsidR="00976438" w:rsidRPr="0009780E" w:rsidRDefault="0009780E" w:rsidP="00B33086">
    <w:pPr>
      <w:pStyle w:val="Piedepgina"/>
      <w:jc w:val="center"/>
    </w:pPr>
    <w:r>
      <w:rPr>
        <w:noProof/>
        <w:lang w:eastAsia="es-MX"/>
      </w:rPr>
      <w:drawing>
        <wp:inline distT="0" distB="0" distL="0" distR="0" wp14:anchorId="10D9F2B6" wp14:editId="16C2FEF7">
          <wp:extent cx="6171468" cy="893445"/>
          <wp:effectExtent l="0" t="0" r="1270" b="1905"/>
          <wp:docPr id="1873266069" name="Imagen 1873266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210025" cy="899027"/>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A51AD5" w14:textId="77777777" w:rsidR="00D078E7" w:rsidRDefault="00D078E7" w:rsidP="00075CFE">
      <w:r>
        <w:separator/>
      </w:r>
    </w:p>
  </w:footnote>
  <w:footnote w:type="continuationSeparator" w:id="0">
    <w:p w14:paraId="290FE488" w14:textId="77777777" w:rsidR="00D078E7" w:rsidRDefault="00D078E7"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879268486" name="Imagen 879268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A32819"/>
    <w:multiLevelType w:val="hybridMultilevel"/>
    <w:tmpl w:val="853A979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DCD439E"/>
    <w:multiLevelType w:val="hybridMultilevel"/>
    <w:tmpl w:val="09F2D6E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4AC52B32"/>
    <w:multiLevelType w:val="hybridMultilevel"/>
    <w:tmpl w:val="23B42628"/>
    <w:lvl w:ilvl="0" w:tplc="6BC495F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
      <w:lvlJc w:val="left"/>
      <w:pPr>
        <w:tabs>
          <w:tab w:val="num" w:pos="1440"/>
        </w:tabs>
        <w:ind w:left="1440" w:hanging="360"/>
      </w:pPr>
      <w:rPr>
        <w:rFonts w:ascii="Wingdings" w:hAnsi="Wingdings"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Wingdings" w:hAnsi="Wingdings" w:hint="default"/>
      </w:rPr>
    </w:lvl>
    <w:lvl w:ilvl="4" w:tplc="FFFFFFFF">
      <w:start w:val="1"/>
      <w:numFmt w:val="bullet"/>
      <w:lvlText w:val=""/>
      <w:lvlJc w:val="left"/>
      <w:pPr>
        <w:tabs>
          <w:tab w:val="num" w:pos="3600"/>
        </w:tabs>
        <w:ind w:left="3600" w:hanging="360"/>
      </w:pPr>
      <w:rPr>
        <w:rFonts w:ascii="Wingdings" w:hAnsi="Wingdings"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Wingdings" w:hAnsi="Wingdings" w:hint="default"/>
      </w:rPr>
    </w:lvl>
    <w:lvl w:ilvl="7" w:tplc="FFFFFFFF">
      <w:start w:val="1"/>
      <w:numFmt w:val="bullet"/>
      <w:lvlText w:val=""/>
      <w:lvlJc w:val="left"/>
      <w:pPr>
        <w:tabs>
          <w:tab w:val="num" w:pos="5760"/>
        </w:tabs>
        <w:ind w:left="5760" w:hanging="360"/>
      </w:pPr>
      <w:rPr>
        <w:rFonts w:ascii="Wingdings" w:hAnsi="Wingdings"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9E72072"/>
    <w:multiLevelType w:val="hybridMultilevel"/>
    <w:tmpl w:val="D390B36C"/>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08"/>
  <w:hyphenationZone w:val="425"/>
  <w:characterSpacingControl w:val="doNotCompress"/>
  <w:hdrShapeDefaults>
    <o:shapedefaults v:ext="edit" spidmax="2049">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6422"/>
    <w:rsid w:val="00016FD8"/>
    <w:rsid w:val="00024B20"/>
    <w:rsid w:val="00035D65"/>
    <w:rsid w:val="000435DD"/>
    <w:rsid w:val="00046CA9"/>
    <w:rsid w:val="00053F17"/>
    <w:rsid w:val="00054730"/>
    <w:rsid w:val="00056D12"/>
    <w:rsid w:val="00062C72"/>
    <w:rsid w:val="000657FF"/>
    <w:rsid w:val="00067DA7"/>
    <w:rsid w:val="00075CFE"/>
    <w:rsid w:val="0008549D"/>
    <w:rsid w:val="00090DDD"/>
    <w:rsid w:val="00095901"/>
    <w:rsid w:val="0009780E"/>
    <w:rsid w:val="000A1835"/>
    <w:rsid w:val="000A42B5"/>
    <w:rsid w:val="000A6238"/>
    <w:rsid w:val="000B1260"/>
    <w:rsid w:val="000C3BE5"/>
    <w:rsid w:val="000E0E8A"/>
    <w:rsid w:val="000E6961"/>
    <w:rsid w:val="000F6F9A"/>
    <w:rsid w:val="00106BE7"/>
    <w:rsid w:val="00125980"/>
    <w:rsid w:val="001260E8"/>
    <w:rsid w:val="00146F67"/>
    <w:rsid w:val="00147045"/>
    <w:rsid w:val="00150C5C"/>
    <w:rsid w:val="001510D7"/>
    <w:rsid w:val="00180EFC"/>
    <w:rsid w:val="001971AD"/>
    <w:rsid w:val="001B23C7"/>
    <w:rsid w:val="001B5949"/>
    <w:rsid w:val="001C0EDF"/>
    <w:rsid w:val="001C66FF"/>
    <w:rsid w:val="001D43C7"/>
    <w:rsid w:val="001E34E1"/>
    <w:rsid w:val="001E67D1"/>
    <w:rsid w:val="001F29C4"/>
    <w:rsid w:val="001F3C7F"/>
    <w:rsid w:val="001F7EA3"/>
    <w:rsid w:val="00203718"/>
    <w:rsid w:val="0020479E"/>
    <w:rsid w:val="00215EA8"/>
    <w:rsid w:val="00216D0B"/>
    <w:rsid w:val="002217E9"/>
    <w:rsid w:val="00233DF4"/>
    <w:rsid w:val="00252603"/>
    <w:rsid w:val="00272F79"/>
    <w:rsid w:val="00274BC1"/>
    <w:rsid w:val="00280BD6"/>
    <w:rsid w:val="00295AA3"/>
    <w:rsid w:val="00295BA1"/>
    <w:rsid w:val="002B0C59"/>
    <w:rsid w:val="002C13F0"/>
    <w:rsid w:val="002C2282"/>
    <w:rsid w:val="002D00B3"/>
    <w:rsid w:val="002D60DC"/>
    <w:rsid w:val="002D6AE6"/>
    <w:rsid w:val="002E029B"/>
    <w:rsid w:val="002E7F61"/>
    <w:rsid w:val="002F0A34"/>
    <w:rsid w:val="002F62A0"/>
    <w:rsid w:val="00317E64"/>
    <w:rsid w:val="00323DD5"/>
    <w:rsid w:val="00323F43"/>
    <w:rsid w:val="0033357A"/>
    <w:rsid w:val="00334549"/>
    <w:rsid w:val="00336E67"/>
    <w:rsid w:val="00337811"/>
    <w:rsid w:val="0036163F"/>
    <w:rsid w:val="00384378"/>
    <w:rsid w:val="003A13D4"/>
    <w:rsid w:val="003A1AA3"/>
    <w:rsid w:val="003A593A"/>
    <w:rsid w:val="003B7E27"/>
    <w:rsid w:val="003D25CA"/>
    <w:rsid w:val="003D4C21"/>
    <w:rsid w:val="003D59AB"/>
    <w:rsid w:val="003E0696"/>
    <w:rsid w:val="003E6528"/>
    <w:rsid w:val="003F1496"/>
    <w:rsid w:val="003F5C19"/>
    <w:rsid w:val="003F762B"/>
    <w:rsid w:val="00403546"/>
    <w:rsid w:val="00412950"/>
    <w:rsid w:val="00434439"/>
    <w:rsid w:val="00440ABC"/>
    <w:rsid w:val="00453B49"/>
    <w:rsid w:val="0045558C"/>
    <w:rsid w:val="004626EF"/>
    <w:rsid w:val="00463C92"/>
    <w:rsid w:val="00476FB0"/>
    <w:rsid w:val="00481C4D"/>
    <w:rsid w:val="00483154"/>
    <w:rsid w:val="00483264"/>
    <w:rsid w:val="00487917"/>
    <w:rsid w:val="00493C9D"/>
    <w:rsid w:val="004B1B38"/>
    <w:rsid w:val="004B2AE1"/>
    <w:rsid w:val="004B36C5"/>
    <w:rsid w:val="004C52C6"/>
    <w:rsid w:val="004D3785"/>
    <w:rsid w:val="004D51AB"/>
    <w:rsid w:val="004E2565"/>
    <w:rsid w:val="004E4415"/>
    <w:rsid w:val="004F2038"/>
    <w:rsid w:val="00505C3E"/>
    <w:rsid w:val="00505DFD"/>
    <w:rsid w:val="00506457"/>
    <w:rsid w:val="0055530F"/>
    <w:rsid w:val="00556E27"/>
    <w:rsid w:val="0056121F"/>
    <w:rsid w:val="0056238E"/>
    <w:rsid w:val="00564B93"/>
    <w:rsid w:val="00567515"/>
    <w:rsid w:val="00581CC9"/>
    <w:rsid w:val="0059536A"/>
    <w:rsid w:val="00597CDD"/>
    <w:rsid w:val="005A5481"/>
    <w:rsid w:val="005B0CF7"/>
    <w:rsid w:val="005C39AE"/>
    <w:rsid w:val="005C5B1A"/>
    <w:rsid w:val="005C7A5C"/>
    <w:rsid w:val="005D461D"/>
    <w:rsid w:val="005D4B2B"/>
    <w:rsid w:val="005E66F0"/>
    <w:rsid w:val="005F1538"/>
    <w:rsid w:val="005F2DAE"/>
    <w:rsid w:val="005F570A"/>
    <w:rsid w:val="00607048"/>
    <w:rsid w:val="00607BA0"/>
    <w:rsid w:val="00624198"/>
    <w:rsid w:val="0063024D"/>
    <w:rsid w:val="006524FF"/>
    <w:rsid w:val="006537E6"/>
    <w:rsid w:val="006632D4"/>
    <w:rsid w:val="0066776F"/>
    <w:rsid w:val="00667A33"/>
    <w:rsid w:val="006801D4"/>
    <w:rsid w:val="006871DF"/>
    <w:rsid w:val="006949E4"/>
    <w:rsid w:val="006A1281"/>
    <w:rsid w:val="006A2EA5"/>
    <w:rsid w:val="006B2FC3"/>
    <w:rsid w:val="006B4E48"/>
    <w:rsid w:val="006C30DB"/>
    <w:rsid w:val="006C5545"/>
    <w:rsid w:val="006D4302"/>
    <w:rsid w:val="006D58FD"/>
    <w:rsid w:val="006D740F"/>
    <w:rsid w:val="006E1A48"/>
    <w:rsid w:val="006E3233"/>
    <w:rsid w:val="006E3D0C"/>
    <w:rsid w:val="006F058B"/>
    <w:rsid w:val="006F3C14"/>
    <w:rsid w:val="006F469C"/>
    <w:rsid w:val="006F61CC"/>
    <w:rsid w:val="0070206D"/>
    <w:rsid w:val="0071280D"/>
    <w:rsid w:val="00716081"/>
    <w:rsid w:val="0071729D"/>
    <w:rsid w:val="00723814"/>
    <w:rsid w:val="00742EAE"/>
    <w:rsid w:val="00745CAD"/>
    <w:rsid w:val="00753C91"/>
    <w:rsid w:val="00756AE4"/>
    <w:rsid w:val="00761280"/>
    <w:rsid w:val="0077612D"/>
    <w:rsid w:val="007836C6"/>
    <w:rsid w:val="0079596E"/>
    <w:rsid w:val="007A6D54"/>
    <w:rsid w:val="007B4F2C"/>
    <w:rsid w:val="007B519A"/>
    <w:rsid w:val="007C30A2"/>
    <w:rsid w:val="007D174C"/>
    <w:rsid w:val="007D183B"/>
    <w:rsid w:val="007E12AB"/>
    <w:rsid w:val="007E3904"/>
    <w:rsid w:val="007F1557"/>
    <w:rsid w:val="007F5C1C"/>
    <w:rsid w:val="007F7DB1"/>
    <w:rsid w:val="008034B8"/>
    <w:rsid w:val="00811255"/>
    <w:rsid w:val="00814123"/>
    <w:rsid w:val="00817C78"/>
    <w:rsid w:val="00842444"/>
    <w:rsid w:val="00845A95"/>
    <w:rsid w:val="00854472"/>
    <w:rsid w:val="00861EA7"/>
    <w:rsid w:val="0086457F"/>
    <w:rsid w:val="008652A1"/>
    <w:rsid w:val="008654D4"/>
    <w:rsid w:val="0087067F"/>
    <w:rsid w:val="008853D7"/>
    <w:rsid w:val="008856CA"/>
    <w:rsid w:val="0089292B"/>
    <w:rsid w:val="00893450"/>
    <w:rsid w:val="008A6CCE"/>
    <w:rsid w:val="008A7AB0"/>
    <w:rsid w:val="008B7BCD"/>
    <w:rsid w:val="008C132F"/>
    <w:rsid w:val="008C484B"/>
    <w:rsid w:val="008E121B"/>
    <w:rsid w:val="008E19FE"/>
    <w:rsid w:val="008E5619"/>
    <w:rsid w:val="008E5BC3"/>
    <w:rsid w:val="008F6DD2"/>
    <w:rsid w:val="008F7B85"/>
    <w:rsid w:val="00900395"/>
    <w:rsid w:val="00907EA7"/>
    <w:rsid w:val="00910D28"/>
    <w:rsid w:val="00916ABF"/>
    <w:rsid w:val="0092634C"/>
    <w:rsid w:val="0092795A"/>
    <w:rsid w:val="00932946"/>
    <w:rsid w:val="0093389E"/>
    <w:rsid w:val="0095791A"/>
    <w:rsid w:val="00966599"/>
    <w:rsid w:val="00975B1B"/>
    <w:rsid w:val="00976438"/>
    <w:rsid w:val="009910ED"/>
    <w:rsid w:val="009A7402"/>
    <w:rsid w:val="009A7982"/>
    <w:rsid w:val="009B1F2F"/>
    <w:rsid w:val="009C0659"/>
    <w:rsid w:val="009C204C"/>
    <w:rsid w:val="009C26CE"/>
    <w:rsid w:val="009C60F6"/>
    <w:rsid w:val="009D141C"/>
    <w:rsid w:val="009D3497"/>
    <w:rsid w:val="009D4421"/>
    <w:rsid w:val="009D59D0"/>
    <w:rsid w:val="009D5FA9"/>
    <w:rsid w:val="009E26F9"/>
    <w:rsid w:val="009E6EAB"/>
    <w:rsid w:val="00A07389"/>
    <w:rsid w:val="00A10048"/>
    <w:rsid w:val="00A11B90"/>
    <w:rsid w:val="00A12FD5"/>
    <w:rsid w:val="00A25290"/>
    <w:rsid w:val="00A3076D"/>
    <w:rsid w:val="00A414C5"/>
    <w:rsid w:val="00A41F55"/>
    <w:rsid w:val="00A5420A"/>
    <w:rsid w:val="00A60BF0"/>
    <w:rsid w:val="00A643B9"/>
    <w:rsid w:val="00A6487D"/>
    <w:rsid w:val="00A77464"/>
    <w:rsid w:val="00A84D06"/>
    <w:rsid w:val="00A86A32"/>
    <w:rsid w:val="00A93726"/>
    <w:rsid w:val="00A95313"/>
    <w:rsid w:val="00A96717"/>
    <w:rsid w:val="00AA1E57"/>
    <w:rsid w:val="00AA2714"/>
    <w:rsid w:val="00AA2D3C"/>
    <w:rsid w:val="00AA3A18"/>
    <w:rsid w:val="00AC66C7"/>
    <w:rsid w:val="00AD512F"/>
    <w:rsid w:val="00AE1614"/>
    <w:rsid w:val="00AE4EF9"/>
    <w:rsid w:val="00AF0B43"/>
    <w:rsid w:val="00AF1BF2"/>
    <w:rsid w:val="00AF47CC"/>
    <w:rsid w:val="00B068D7"/>
    <w:rsid w:val="00B11B6F"/>
    <w:rsid w:val="00B170F8"/>
    <w:rsid w:val="00B2076B"/>
    <w:rsid w:val="00B26CCB"/>
    <w:rsid w:val="00B30658"/>
    <w:rsid w:val="00B33086"/>
    <w:rsid w:val="00B331A0"/>
    <w:rsid w:val="00B35571"/>
    <w:rsid w:val="00B40776"/>
    <w:rsid w:val="00B50A25"/>
    <w:rsid w:val="00B601FC"/>
    <w:rsid w:val="00B6029C"/>
    <w:rsid w:val="00B608C7"/>
    <w:rsid w:val="00B67BBD"/>
    <w:rsid w:val="00B80577"/>
    <w:rsid w:val="00B82264"/>
    <w:rsid w:val="00B82805"/>
    <w:rsid w:val="00B84D6D"/>
    <w:rsid w:val="00B92C30"/>
    <w:rsid w:val="00BB2539"/>
    <w:rsid w:val="00BB371E"/>
    <w:rsid w:val="00BC43C2"/>
    <w:rsid w:val="00BC5AFF"/>
    <w:rsid w:val="00BD1CE9"/>
    <w:rsid w:val="00BD6143"/>
    <w:rsid w:val="00BF1703"/>
    <w:rsid w:val="00BF25A1"/>
    <w:rsid w:val="00BF56EB"/>
    <w:rsid w:val="00BF7A0D"/>
    <w:rsid w:val="00BF7A13"/>
    <w:rsid w:val="00C208CC"/>
    <w:rsid w:val="00C2115D"/>
    <w:rsid w:val="00C22B78"/>
    <w:rsid w:val="00C2535C"/>
    <w:rsid w:val="00C271D9"/>
    <w:rsid w:val="00C34500"/>
    <w:rsid w:val="00C47427"/>
    <w:rsid w:val="00C5784B"/>
    <w:rsid w:val="00C62876"/>
    <w:rsid w:val="00C62D12"/>
    <w:rsid w:val="00C82782"/>
    <w:rsid w:val="00C8533B"/>
    <w:rsid w:val="00C867D8"/>
    <w:rsid w:val="00C91359"/>
    <w:rsid w:val="00C95AF6"/>
    <w:rsid w:val="00C96B1B"/>
    <w:rsid w:val="00CA7DBA"/>
    <w:rsid w:val="00CB3F20"/>
    <w:rsid w:val="00CB587D"/>
    <w:rsid w:val="00CC1167"/>
    <w:rsid w:val="00CC762C"/>
    <w:rsid w:val="00CE0F3B"/>
    <w:rsid w:val="00CE5C29"/>
    <w:rsid w:val="00CE7C52"/>
    <w:rsid w:val="00D00BCF"/>
    <w:rsid w:val="00D02C91"/>
    <w:rsid w:val="00D03CD9"/>
    <w:rsid w:val="00D078E7"/>
    <w:rsid w:val="00D109DE"/>
    <w:rsid w:val="00D14D15"/>
    <w:rsid w:val="00D22875"/>
    <w:rsid w:val="00D258AB"/>
    <w:rsid w:val="00D35C7D"/>
    <w:rsid w:val="00D46266"/>
    <w:rsid w:val="00D4749F"/>
    <w:rsid w:val="00D47DED"/>
    <w:rsid w:val="00D67F30"/>
    <w:rsid w:val="00D728A9"/>
    <w:rsid w:val="00D728DD"/>
    <w:rsid w:val="00D80D72"/>
    <w:rsid w:val="00D838D3"/>
    <w:rsid w:val="00D84145"/>
    <w:rsid w:val="00D956BC"/>
    <w:rsid w:val="00DB3618"/>
    <w:rsid w:val="00DB7711"/>
    <w:rsid w:val="00DD6ECD"/>
    <w:rsid w:val="00DE1117"/>
    <w:rsid w:val="00DE6BC6"/>
    <w:rsid w:val="00DF25B1"/>
    <w:rsid w:val="00DF6AA8"/>
    <w:rsid w:val="00E050A9"/>
    <w:rsid w:val="00E1006B"/>
    <w:rsid w:val="00E251F8"/>
    <w:rsid w:val="00E3078A"/>
    <w:rsid w:val="00E36AA2"/>
    <w:rsid w:val="00E42ED6"/>
    <w:rsid w:val="00E465AF"/>
    <w:rsid w:val="00E5524E"/>
    <w:rsid w:val="00E60BBF"/>
    <w:rsid w:val="00E70D71"/>
    <w:rsid w:val="00E961E3"/>
    <w:rsid w:val="00EA13EA"/>
    <w:rsid w:val="00EA6903"/>
    <w:rsid w:val="00EB63D9"/>
    <w:rsid w:val="00EF1BD7"/>
    <w:rsid w:val="00EF22CF"/>
    <w:rsid w:val="00F054C4"/>
    <w:rsid w:val="00F15DFA"/>
    <w:rsid w:val="00F20B96"/>
    <w:rsid w:val="00F23312"/>
    <w:rsid w:val="00F25EC9"/>
    <w:rsid w:val="00F31025"/>
    <w:rsid w:val="00F31A6F"/>
    <w:rsid w:val="00F3385E"/>
    <w:rsid w:val="00F3752C"/>
    <w:rsid w:val="00F40223"/>
    <w:rsid w:val="00F41DAA"/>
    <w:rsid w:val="00F52CCC"/>
    <w:rsid w:val="00F53D06"/>
    <w:rsid w:val="00F57464"/>
    <w:rsid w:val="00F652C1"/>
    <w:rsid w:val="00F66DB0"/>
    <w:rsid w:val="00F762A1"/>
    <w:rsid w:val="00F8105B"/>
    <w:rsid w:val="00F821BF"/>
    <w:rsid w:val="00F83DD4"/>
    <w:rsid w:val="00F85BDE"/>
    <w:rsid w:val="00F92F2F"/>
    <w:rsid w:val="00FA1E17"/>
    <w:rsid w:val="00FA264B"/>
    <w:rsid w:val="00FB2761"/>
    <w:rsid w:val="00FB401D"/>
    <w:rsid w:val="00FB6621"/>
    <w:rsid w:val="00FB6D07"/>
    <w:rsid w:val="00FC3D57"/>
    <w:rsid w:val="00FD567D"/>
    <w:rsid w:val="00FD79AD"/>
    <w:rsid w:val="00FE1F2B"/>
    <w:rsid w:val="00FE652F"/>
    <w:rsid w:val="00FF086E"/>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f9,#ffffe7,#fffff7,#feffe5"/>
    </o:shapedefaults>
    <o:shapelayout v:ext="edit">
      <o:idmap v:ext="edit" data="1"/>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paragraph" w:customStyle="1" w:styleId="Default">
    <w:name w:val="Default"/>
    <w:rsid w:val="00C8533B"/>
    <w:pPr>
      <w:autoSpaceDE w:val="0"/>
      <w:autoSpaceDN w:val="0"/>
      <w:adjustRightInd w:val="0"/>
      <w:spacing w:after="0" w:line="240" w:lineRule="auto"/>
    </w:pPr>
    <w:rPr>
      <w:rFonts w:ascii="Calibri" w:hAnsi="Calibri" w:cs="Calibri"/>
      <w:color w:val="000000"/>
      <w:sz w:val="24"/>
      <w:szCs w:val="24"/>
      <w:lang w:val="es-419"/>
    </w:rPr>
  </w:style>
  <w:style w:type="character" w:customStyle="1" w:styleId="NormalWebChar1">
    <w:name w:val="Normal (Web) Char1"/>
    <w:aliases w:val="Normal (Web) Char Char,Normal (Web) Char Char Char1,Normal (Web) Char Char Char Char Char1,Normal (Web) Char Char Char Char Char Char,Normal (Web) Char Char Char,Normal (Web) Char Char1,普通(网站) Char,Normal (Web) Char Char Char Char Ch"/>
    <w:basedOn w:val="Fuentedeprrafopredeter"/>
    <w:link w:val="wordsection1"/>
    <w:uiPriority w:val="99"/>
    <w:locked/>
    <w:rsid w:val="008856CA"/>
    <w:rPr>
      <w:rFonts w:ascii="Calibri" w:hAnsi="Calibri" w:cs="Calibri"/>
    </w:rPr>
  </w:style>
  <w:style w:type="paragraph" w:customStyle="1" w:styleId="wordsection1">
    <w:name w:val="wordsection1"/>
    <w:basedOn w:val="Normal"/>
    <w:link w:val="NormalWebChar1"/>
    <w:uiPriority w:val="99"/>
    <w:rsid w:val="008856CA"/>
    <w:pPr>
      <w:spacing w:before="100" w:beforeAutospacing="1" w:after="100" w:afterAutospacing="1"/>
      <w:contextualSpacing/>
    </w:pPr>
    <w:rPr>
      <w:rFonts w:ascii="Calibri" w:eastAsiaTheme="minorHAns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273292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6</Pages>
  <Words>2174</Words>
  <Characters>11957</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carolinaporter95a@hotmail.com</cp:lastModifiedBy>
  <cp:revision>12</cp:revision>
  <cp:lastPrinted>2021-05-13T00:02:00Z</cp:lastPrinted>
  <dcterms:created xsi:type="dcterms:W3CDTF">2026-01-27T03:41:00Z</dcterms:created>
  <dcterms:modified xsi:type="dcterms:W3CDTF">2026-01-29T00:21:00Z</dcterms:modified>
</cp:coreProperties>
</file>