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50"/>
        <w:gridCol w:w="4750"/>
      </w:tblGrid>
      <w:tr w:rsidR="00EE54AC" w:rsidRPr="00EE54AC" w14:paraId="36773B5F" w14:textId="77777777" w:rsidTr="00EE54AC">
        <w:trPr>
          <w:jc w:val="center"/>
        </w:trPr>
        <w:tc>
          <w:tcPr>
            <w:tcW w:w="4750" w:type="dxa"/>
          </w:tcPr>
          <w:p w14:paraId="6F188AE1" w14:textId="5171D3DD" w:rsidR="00EE54AC" w:rsidRPr="00EE54AC" w:rsidRDefault="00EE54AC">
            <w:pPr>
              <w:pStyle w:val="Textoindependiente"/>
              <w:rPr>
                <w:rFonts w:asciiTheme="minorHAnsi" w:hAnsiTheme="minorHAnsi" w:cstheme="minorHAnsi"/>
                <w:sz w:val="20"/>
              </w:rPr>
            </w:pPr>
            <w:r w:rsidRPr="00EE54AC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6F9EDE40" wp14:editId="2ED23617">
                  <wp:extent cx="2857500" cy="1600200"/>
                  <wp:effectExtent l="0" t="0" r="0" b="0"/>
                  <wp:docPr id="788646906" name="Imagen 7" descr="Pozas Termales | Grutas Tolanton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ozas Termales | Grutas Tolanton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50" w:type="dxa"/>
          </w:tcPr>
          <w:p w14:paraId="1B94CC88" w14:textId="458D142C" w:rsidR="00EE54AC" w:rsidRPr="00EE54AC" w:rsidRDefault="00EE54AC">
            <w:pPr>
              <w:pStyle w:val="Textoindependiente"/>
              <w:rPr>
                <w:rFonts w:asciiTheme="minorHAnsi" w:hAnsiTheme="minorHAnsi" w:cstheme="minorHAnsi"/>
                <w:sz w:val="20"/>
              </w:rPr>
            </w:pPr>
            <w:r w:rsidRPr="00EE54AC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64D40E64" wp14:editId="1282F8BD">
                  <wp:extent cx="2876550" cy="1590675"/>
                  <wp:effectExtent l="0" t="0" r="0" b="9525"/>
                  <wp:docPr id="1985781562" name="Imagen 8" descr="Grutas Tolantongo, 22, 26 Feb, 21 Mar – Tours Alsan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Grutas Tolantongo, 22, 26 Feb, 21 Mar – Tours Alsa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6550" cy="1590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3CDED05" w14:textId="2BBA3737" w:rsidR="00674601" w:rsidRPr="00EE54AC" w:rsidRDefault="00674601">
      <w:pPr>
        <w:pStyle w:val="Textoindependiente"/>
        <w:ind w:left="-105"/>
        <w:rPr>
          <w:rFonts w:asciiTheme="minorHAnsi" w:hAnsiTheme="minorHAnsi" w:cstheme="minorHAnsi"/>
          <w:sz w:val="20"/>
        </w:rPr>
      </w:pPr>
    </w:p>
    <w:p w14:paraId="608FC97D" w14:textId="77777777" w:rsidR="00674601" w:rsidRPr="00EE54AC" w:rsidRDefault="00000000" w:rsidP="00EE54AC">
      <w:pPr>
        <w:pStyle w:val="Ttulo1"/>
        <w:spacing w:before="1"/>
        <w:ind w:right="350"/>
        <w:jc w:val="center"/>
        <w:rPr>
          <w:rFonts w:asciiTheme="minorHAnsi" w:hAnsiTheme="minorHAnsi" w:cstheme="minorHAnsi"/>
        </w:rPr>
      </w:pPr>
      <w:r w:rsidRPr="00EE54AC">
        <w:rPr>
          <w:rFonts w:asciiTheme="minorHAnsi" w:hAnsiTheme="minorHAnsi" w:cstheme="minorHAnsi"/>
          <w:sz w:val="44"/>
          <w:szCs w:val="44"/>
        </w:rPr>
        <w:t xml:space="preserve">Grutas de </w:t>
      </w:r>
      <w:proofErr w:type="spellStart"/>
      <w:r w:rsidRPr="00EE54AC">
        <w:rPr>
          <w:rFonts w:asciiTheme="minorHAnsi" w:hAnsiTheme="minorHAnsi" w:cstheme="minorHAnsi"/>
          <w:sz w:val="44"/>
          <w:szCs w:val="44"/>
        </w:rPr>
        <w:t>Tolantongo</w:t>
      </w:r>
      <w:proofErr w:type="spellEnd"/>
    </w:p>
    <w:p w14:paraId="0731A20C" w14:textId="77777777" w:rsidR="00674601" w:rsidRPr="00EE54AC" w:rsidRDefault="00674601">
      <w:pPr>
        <w:pStyle w:val="Textoindependiente"/>
        <w:spacing w:before="75"/>
        <w:rPr>
          <w:rFonts w:asciiTheme="minorHAnsi" w:hAnsiTheme="minorHAnsi" w:cstheme="minorHAnsi"/>
        </w:rPr>
      </w:pPr>
    </w:p>
    <w:p w14:paraId="7D025C3B" w14:textId="15EDB97B" w:rsidR="00EE54AC" w:rsidRDefault="00EE54AC">
      <w:pPr>
        <w:pStyle w:val="Textoindependiente"/>
        <w:rPr>
          <w:rFonts w:asciiTheme="minorHAnsi" w:hAnsiTheme="minorHAnsi" w:cstheme="minorHAnsi"/>
        </w:rPr>
      </w:pPr>
      <w:r w:rsidRPr="00CB72E5">
        <w:rPr>
          <w:rFonts w:ascii="Calibri" w:hAnsi="Calibri" w:cs="Calibri"/>
          <w:b/>
        </w:rPr>
        <w:t>Ref. LCVMI-MMT</w:t>
      </w:r>
    </w:p>
    <w:p w14:paraId="16224D7A" w14:textId="1C04BE39" w:rsidR="00674601" w:rsidRPr="00EE54AC" w:rsidRDefault="00000000">
      <w:pPr>
        <w:pStyle w:val="Textoindependiente"/>
        <w:rPr>
          <w:rFonts w:asciiTheme="minorHAnsi" w:hAnsiTheme="minorHAnsi" w:cstheme="minorHAnsi"/>
        </w:rPr>
      </w:pPr>
      <w:r w:rsidRPr="00EE54AC">
        <w:rPr>
          <w:rFonts w:asciiTheme="minorHAnsi" w:hAnsiTheme="minorHAnsi" w:cstheme="minorHAnsi"/>
        </w:rPr>
        <w:t>Se</w:t>
      </w:r>
      <w:r w:rsidRPr="00EE54AC">
        <w:rPr>
          <w:rFonts w:asciiTheme="minorHAnsi" w:hAnsiTheme="minorHAnsi" w:cstheme="minorHAnsi"/>
          <w:spacing w:val="-3"/>
        </w:rPr>
        <w:t xml:space="preserve"> </w:t>
      </w:r>
      <w:r w:rsidRPr="00EE54AC">
        <w:rPr>
          <w:rFonts w:asciiTheme="minorHAnsi" w:hAnsiTheme="minorHAnsi" w:cstheme="minorHAnsi"/>
        </w:rPr>
        <w:t>realiza</w:t>
      </w:r>
      <w:r w:rsidRPr="00EE54AC">
        <w:rPr>
          <w:rFonts w:asciiTheme="minorHAnsi" w:hAnsiTheme="minorHAnsi" w:cstheme="minorHAnsi"/>
          <w:spacing w:val="-2"/>
        </w:rPr>
        <w:t xml:space="preserve"> </w:t>
      </w:r>
      <w:r w:rsidRPr="00EE54AC">
        <w:rPr>
          <w:rFonts w:asciiTheme="minorHAnsi" w:hAnsiTheme="minorHAnsi" w:cstheme="minorHAnsi"/>
        </w:rPr>
        <w:t>en el</w:t>
      </w:r>
      <w:r w:rsidRPr="00EE54AC">
        <w:rPr>
          <w:rFonts w:asciiTheme="minorHAnsi" w:hAnsiTheme="minorHAnsi" w:cstheme="minorHAnsi"/>
          <w:spacing w:val="1"/>
        </w:rPr>
        <w:t xml:space="preserve"> </w:t>
      </w:r>
      <w:r w:rsidRPr="00EE54AC">
        <w:rPr>
          <w:rFonts w:asciiTheme="minorHAnsi" w:hAnsiTheme="minorHAnsi" w:cstheme="minorHAnsi"/>
        </w:rPr>
        <w:t>Estado</w:t>
      </w:r>
      <w:r w:rsidRPr="00EE54AC">
        <w:rPr>
          <w:rFonts w:asciiTheme="minorHAnsi" w:hAnsiTheme="minorHAnsi" w:cstheme="minorHAnsi"/>
          <w:spacing w:val="-5"/>
        </w:rPr>
        <w:t xml:space="preserve"> </w:t>
      </w:r>
      <w:r w:rsidRPr="00EE54AC">
        <w:rPr>
          <w:rFonts w:asciiTheme="minorHAnsi" w:hAnsiTheme="minorHAnsi" w:cstheme="minorHAnsi"/>
        </w:rPr>
        <w:t>de</w:t>
      </w:r>
      <w:r w:rsidRPr="00EE54AC">
        <w:rPr>
          <w:rFonts w:asciiTheme="minorHAnsi" w:hAnsiTheme="minorHAnsi" w:cstheme="minorHAnsi"/>
          <w:spacing w:val="-2"/>
        </w:rPr>
        <w:t xml:space="preserve"> Hidalgo</w:t>
      </w:r>
    </w:p>
    <w:p w14:paraId="3D02EDC1" w14:textId="77777777" w:rsidR="00674601" w:rsidRPr="00EE54AC" w:rsidRDefault="00000000">
      <w:pPr>
        <w:pStyle w:val="Textoindependiente"/>
        <w:spacing w:before="40" w:line="273" w:lineRule="auto"/>
        <w:ind w:right="4170"/>
        <w:rPr>
          <w:rFonts w:asciiTheme="minorHAnsi" w:hAnsiTheme="minorHAnsi" w:cstheme="minorHAnsi"/>
        </w:rPr>
      </w:pPr>
      <w:r w:rsidRPr="00EE54AC">
        <w:rPr>
          <w:rFonts w:asciiTheme="minorHAnsi" w:hAnsiTheme="minorHAnsi" w:cstheme="minorHAnsi"/>
        </w:rPr>
        <w:t>Tipo</w:t>
      </w:r>
      <w:r w:rsidRPr="00EE54AC">
        <w:rPr>
          <w:rFonts w:asciiTheme="minorHAnsi" w:hAnsiTheme="minorHAnsi" w:cstheme="minorHAnsi"/>
          <w:spacing w:val="-6"/>
        </w:rPr>
        <w:t xml:space="preserve"> </w:t>
      </w:r>
      <w:r w:rsidRPr="00EE54AC">
        <w:rPr>
          <w:rFonts w:asciiTheme="minorHAnsi" w:hAnsiTheme="minorHAnsi" w:cstheme="minorHAnsi"/>
        </w:rPr>
        <w:t>de</w:t>
      </w:r>
      <w:r w:rsidRPr="00EE54AC">
        <w:rPr>
          <w:rFonts w:asciiTheme="minorHAnsi" w:hAnsiTheme="minorHAnsi" w:cstheme="minorHAnsi"/>
          <w:spacing w:val="-12"/>
        </w:rPr>
        <w:t xml:space="preserve"> </w:t>
      </w:r>
      <w:r w:rsidRPr="00EE54AC">
        <w:rPr>
          <w:rFonts w:asciiTheme="minorHAnsi" w:hAnsiTheme="minorHAnsi" w:cstheme="minorHAnsi"/>
        </w:rPr>
        <w:t>tour:</w:t>
      </w:r>
      <w:r w:rsidRPr="00EE54AC">
        <w:rPr>
          <w:rFonts w:asciiTheme="minorHAnsi" w:hAnsiTheme="minorHAnsi" w:cstheme="minorHAnsi"/>
          <w:spacing w:val="-5"/>
        </w:rPr>
        <w:t xml:space="preserve"> </w:t>
      </w:r>
      <w:r w:rsidRPr="00EE54AC">
        <w:rPr>
          <w:rFonts w:asciiTheme="minorHAnsi" w:hAnsiTheme="minorHAnsi" w:cstheme="minorHAnsi"/>
        </w:rPr>
        <w:t>Ecoturismo</w:t>
      </w:r>
      <w:r w:rsidRPr="00EE54AC">
        <w:rPr>
          <w:rFonts w:asciiTheme="minorHAnsi" w:hAnsiTheme="minorHAnsi" w:cstheme="minorHAnsi"/>
          <w:spacing w:val="-10"/>
        </w:rPr>
        <w:t xml:space="preserve"> </w:t>
      </w:r>
      <w:r w:rsidRPr="00EE54AC">
        <w:rPr>
          <w:rFonts w:asciiTheme="minorHAnsi" w:hAnsiTheme="minorHAnsi" w:cstheme="minorHAnsi"/>
        </w:rPr>
        <w:t>/</w:t>
      </w:r>
      <w:r w:rsidRPr="00EE54AC">
        <w:rPr>
          <w:rFonts w:asciiTheme="minorHAnsi" w:hAnsiTheme="minorHAnsi" w:cstheme="minorHAnsi"/>
          <w:spacing w:val="-5"/>
        </w:rPr>
        <w:t xml:space="preserve"> </w:t>
      </w:r>
      <w:r w:rsidRPr="00EE54AC">
        <w:rPr>
          <w:rFonts w:asciiTheme="minorHAnsi" w:hAnsiTheme="minorHAnsi" w:cstheme="minorHAnsi"/>
        </w:rPr>
        <w:t>Actividades</w:t>
      </w:r>
      <w:r w:rsidRPr="00EE54AC">
        <w:rPr>
          <w:rFonts w:asciiTheme="minorHAnsi" w:hAnsiTheme="minorHAnsi" w:cstheme="minorHAnsi"/>
          <w:spacing w:val="-6"/>
        </w:rPr>
        <w:t xml:space="preserve"> </w:t>
      </w:r>
      <w:r w:rsidRPr="00EE54AC">
        <w:rPr>
          <w:rFonts w:asciiTheme="minorHAnsi" w:hAnsiTheme="minorHAnsi" w:cstheme="minorHAnsi"/>
        </w:rPr>
        <w:t>acuáticas Dificultad: Básico</w:t>
      </w:r>
    </w:p>
    <w:p w14:paraId="0E3A7B54" w14:textId="77777777" w:rsidR="00674601" w:rsidRPr="00EE54AC" w:rsidRDefault="00000000">
      <w:pPr>
        <w:pStyle w:val="Textoindependiente"/>
        <w:rPr>
          <w:rFonts w:asciiTheme="minorHAnsi" w:hAnsiTheme="minorHAnsi" w:cstheme="minorHAnsi"/>
        </w:rPr>
      </w:pPr>
      <w:r w:rsidRPr="00EE54AC">
        <w:rPr>
          <w:rFonts w:asciiTheme="minorHAnsi" w:hAnsiTheme="minorHAnsi" w:cstheme="minorHAnsi"/>
        </w:rPr>
        <w:t>Precio</w:t>
      </w:r>
      <w:r w:rsidRPr="00EE54AC">
        <w:rPr>
          <w:rFonts w:asciiTheme="minorHAnsi" w:hAnsiTheme="minorHAnsi" w:cstheme="minorHAnsi"/>
          <w:spacing w:val="-1"/>
        </w:rPr>
        <w:t xml:space="preserve"> </w:t>
      </w:r>
      <w:r w:rsidRPr="00EE54AC">
        <w:rPr>
          <w:rFonts w:asciiTheme="minorHAnsi" w:hAnsiTheme="minorHAnsi" w:cstheme="minorHAnsi"/>
        </w:rPr>
        <w:t>por</w:t>
      </w:r>
      <w:r w:rsidRPr="00EE54AC">
        <w:rPr>
          <w:rFonts w:asciiTheme="minorHAnsi" w:hAnsiTheme="minorHAnsi" w:cstheme="minorHAnsi"/>
          <w:spacing w:val="-4"/>
        </w:rPr>
        <w:t xml:space="preserve"> </w:t>
      </w:r>
      <w:r w:rsidRPr="00EE54AC">
        <w:rPr>
          <w:rFonts w:asciiTheme="minorHAnsi" w:hAnsiTheme="minorHAnsi" w:cstheme="minorHAnsi"/>
        </w:rPr>
        <w:t xml:space="preserve">persona: </w:t>
      </w:r>
      <w:r w:rsidRPr="00EE54AC">
        <w:rPr>
          <w:rFonts w:asciiTheme="minorHAnsi" w:hAnsiTheme="minorHAnsi" w:cstheme="minorHAnsi"/>
          <w:spacing w:val="-2"/>
        </w:rPr>
        <w:t>$939.00</w:t>
      </w:r>
    </w:p>
    <w:p w14:paraId="7499F086" w14:textId="77777777" w:rsidR="00674601" w:rsidRPr="00EE54AC" w:rsidRDefault="00674601">
      <w:pPr>
        <w:pStyle w:val="Textoindependiente"/>
        <w:spacing w:before="75"/>
        <w:rPr>
          <w:rFonts w:asciiTheme="minorHAnsi" w:hAnsiTheme="minorHAnsi" w:cstheme="minorHAnsi"/>
        </w:rPr>
      </w:pPr>
    </w:p>
    <w:p w14:paraId="50AD288F" w14:textId="77777777" w:rsidR="00674601" w:rsidRPr="00EE54AC" w:rsidRDefault="00000000">
      <w:pPr>
        <w:pStyle w:val="Ttulo1"/>
        <w:rPr>
          <w:rFonts w:asciiTheme="minorHAnsi" w:hAnsiTheme="minorHAnsi" w:cstheme="minorHAnsi"/>
        </w:rPr>
      </w:pPr>
      <w:r w:rsidRPr="00EE54AC">
        <w:rPr>
          <w:rFonts w:asciiTheme="minorHAnsi" w:hAnsiTheme="minorHAnsi" w:cstheme="minorHAnsi"/>
          <w:spacing w:val="-2"/>
        </w:rPr>
        <w:t>Itinerario</w:t>
      </w:r>
    </w:p>
    <w:p w14:paraId="1DF9D4BC" w14:textId="77777777" w:rsidR="00674601" w:rsidRPr="00EE54AC" w:rsidRDefault="00000000" w:rsidP="00EE54AC">
      <w:pPr>
        <w:pStyle w:val="Textoindependiente"/>
        <w:spacing w:before="40" w:line="276" w:lineRule="auto"/>
        <w:jc w:val="both"/>
        <w:rPr>
          <w:rFonts w:asciiTheme="minorHAnsi" w:hAnsiTheme="minorHAnsi" w:cstheme="minorHAnsi"/>
        </w:rPr>
      </w:pPr>
      <w:r w:rsidRPr="00EE54AC">
        <w:rPr>
          <w:rFonts w:asciiTheme="minorHAnsi" w:hAnsiTheme="minorHAnsi" w:cstheme="minorHAnsi"/>
        </w:rPr>
        <w:t>Cita a</w:t>
      </w:r>
      <w:r w:rsidRPr="00EE54AC">
        <w:rPr>
          <w:rFonts w:asciiTheme="minorHAnsi" w:hAnsiTheme="minorHAnsi" w:cstheme="minorHAnsi"/>
          <w:spacing w:val="-3"/>
        </w:rPr>
        <w:t xml:space="preserve"> </w:t>
      </w:r>
      <w:r w:rsidRPr="00EE54AC">
        <w:rPr>
          <w:rFonts w:asciiTheme="minorHAnsi" w:hAnsiTheme="minorHAnsi" w:cstheme="minorHAnsi"/>
        </w:rPr>
        <w:t xml:space="preserve">las 06:40 </w:t>
      </w:r>
      <w:proofErr w:type="spellStart"/>
      <w:r w:rsidRPr="00EE54AC">
        <w:rPr>
          <w:rFonts w:asciiTheme="minorHAnsi" w:hAnsiTheme="minorHAnsi" w:cstheme="minorHAnsi"/>
        </w:rPr>
        <w:t>hrs</w:t>
      </w:r>
      <w:proofErr w:type="spellEnd"/>
      <w:r w:rsidRPr="00EE54AC">
        <w:rPr>
          <w:rFonts w:asciiTheme="minorHAnsi" w:hAnsiTheme="minorHAnsi" w:cstheme="minorHAnsi"/>
        </w:rPr>
        <w:t>. en</w:t>
      </w:r>
      <w:r w:rsidRPr="00EE54AC">
        <w:rPr>
          <w:rFonts w:asciiTheme="minorHAnsi" w:hAnsiTheme="minorHAnsi" w:cstheme="minorHAnsi"/>
          <w:spacing w:val="-1"/>
        </w:rPr>
        <w:t xml:space="preserve"> </w:t>
      </w:r>
      <w:r w:rsidRPr="00EE54AC">
        <w:rPr>
          <w:rFonts w:asciiTheme="minorHAnsi" w:hAnsiTheme="minorHAnsi" w:cstheme="minorHAnsi"/>
        </w:rPr>
        <w:t>Florencia No.70 esquina con Liverpool, para salir a</w:t>
      </w:r>
      <w:r w:rsidRPr="00EE54AC">
        <w:rPr>
          <w:rFonts w:asciiTheme="minorHAnsi" w:hAnsiTheme="minorHAnsi" w:cstheme="minorHAnsi"/>
          <w:spacing w:val="-3"/>
        </w:rPr>
        <w:t xml:space="preserve"> </w:t>
      </w:r>
      <w:r w:rsidRPr="00EE54AC">
        <w:rPr>
          <w:rFonts w:asciiTheme="minorHAnsi" w:hAnsiTheme="minorHAnsi" w:cstheme="minorHAnsi"/>
        </w:rPr>
        <w:t>las 07:00</w:t>
      </w:r>
      <w:r w:rsidRPr="00EE54AC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EE54AC">
        <w:rPr>
          <w:rFonts w:asciiTheme="minorHAnsi" w:hAnsiTheme="minorHAnsi" w:cstheme="minorHAnsi"/>
        </w:rPr>
        <w:t>hrs</w:t>
      </w:r>
      <w:proofErr w:type="spellEnd"/>
      <w:r w:rsidRPr="00EE54AC">
        <w:rPr>
          <w:rFonts w:asciiTheme="minorHAnsi" w:hAnsiTheme="minorHAnsi" w:cstheme="minorHAnsi"/>
        </w:rPr>
        <w:t>. hacia Cardonal municipio</w:t>
      </w:r>
      <w:r w:rsidRPr="00EE54AC">
        <w:rPr>
          <w:rFonts w:asciiTheme="minorHAnsi" w:hAnsiTheme="minorHAnsi" w:cstheme="minorHAnsi"/>
          <w:spacing w:val="-5"/>
        </w:rPr>
        <w:t xml:space="preserve"> </w:t>
      </w:r>
      <w:r w:rsidRPr="00EE54AC">
        <w:rPr>
          <w:rFonts w:asciiTheme="minorHAnsi" w:hAnsiTheme="minorHAnsi" w:cstheme="minorHAnsi"/>
        </w:rPr>
        <w:t>del estado</w:t>
      </w:r>
      <w:r w:rsidRPr="00EE54AC">
        <w:rPr>
          <w:rFonts w:asciiTheme="minorHAnsi" w:hAnsiTheme="minorHAnsi" w:cstheme="minorHAnsi"/>
          <w:spacing w:val="-5"/>
        </w:rPr>
        <w:t xml:space="preserve"> </w:t>
      </w:r>
      <w:r w:rsidRPr="00EE54AC">
        <w:rPr>
          <w:rFonts w:asciiTheme="minorHAnsi" w:hAnsiTheme="minorHAnsi" w:cstheme="minorHAnsi"/>
        </w:rPr>
        <w:t>de</w:t>
      </w:r>
      <w:r w:rsidRPr="00EE54AC">
        <w:rPr>
          <w:rFonts w:asciiTheme="minorHAnsi" w:hAnsiTheme="minorHAnsi" w:cstheme="minorHAnsi"/>
          <w:spacing w:val="-2"/>
        </w:rPr>
        <w:t xml:space="preserve"> </w:t>
      </w:r>
      <w:r w:rsidRPr="00EE54AC">
        <w:rPr>
          <w:rFonts w:asciiTheme="minorHAnsi" w:hAnsiTheme="minorHAnsi" w:cstheme="minorHAnsi"/>
        </w:rPr>
        <w:t>Hidalgo</w:t>
      </w:r>
      <w:r w:rsidRPr="00EE54AC">
        <w:rPr>
          <w:rFonts w:asciiTheme="minorHAnsi" w:hAnsiTheme="minorHAnsi" w:cstheme="minorHAnsi"/>
          <w:spacing w:val="-5"/>
        </w:rPr>
        <w:t xml:space="preserve"> </w:t>
      </w:r>
      <w:r w:rsidRPr="00EE54AC">
        <w:rPr>
          <w:rFonts w:asciiTheme="minorHAnsi" w:hAnsiTheme="minorHAnsi" w:cstheme="minorHAnsi"/>
        </w:rPr>
        <w:t>donde</w:t>
      </w:r>
      <w:r w:rsidRPr="00EE54AC">
        <w:rPr>
          <w:rFonts w:asciiTheme="minorHAnsi" w:hAnsiTheme="minorHAnsi" w:cstheme="minorHAnsi"/>
          <w:spacing w:val="-2"/>
        </w:rPr>
        <w:t xml:space="preserve"> </w:t>
      </w:r>
      <w:r w:rsidRPr="00EE54AC">
        <w:rPr>
          <w:rFonts w:asciiTheme="minorHAnsi" w:hAnsiTheme="minorHAnsi" w:cstheme="minorHAnsi"/>
        </w:rPr>
        <w:t>encuentra</w:t>
      </w:r>
      <w:r w:rsidRPr="00EE54AC">
        <w:rPr>
          <w:rFonts w:asciiTheme="minorHAnsi" w:hAnsiTheme="minorHAnsi" w:cstheme="minorHAnsi"/>
          <w:spacing w:val="-2"/>
        </w:rPr>
        <w:t xml:space="preserve"> </w:t>
      </w:r>
      <w:r w:rsidRPr="00EE54AC">
        <w:rPr>
          <w:rFonts w:asciiTheme="minorHAnsi" w:hAnsiTheme="minorHAnsi" w:cstheme="minorHAnsi"/>
        </w:rPr>
        <w:t>un</w:t>
      </w:r>
      <w:r w:rsidRPr="00EE54AC">
        <w:rPr>
          <w:rFonts w:asciiTheme="minorHAnsi" w:hAnsiTheme="minorHAnsi" w:cstheme="minorHAnsi"/>
          <w:spacing w:val="-5"/>
        </w:rPr>
        <w:t xml:space="preserve"> </w:t>
      </w:r>
      <w:r w:rsidRPr="00EE54AC">
        <w:rPr>
          <w:rFonts w:asciiTheme="minorHAnsi" w:hAnsiTheme="minorHAnsi" w:cstheme="minorHAnsi"/>
        </w:rPr>
        <w:t>conjunto</w:t>
      </w:r>
      <w:r w:rsidRPr="00EE54AC">
        <w:rPr>
          <w:rFonts w:asciiTheme="minorHAnsi" w:hAnsiTheme="minorHAnsi" w:cstheme="minorHAnsi"/>
          <w:spacing w:val="-5"/>
        </w:rPr>
        <w:t xml:space="preserve"> </w:t>
      </w:r>
      <w:r w:rsidRPr="00EE54AC">
        <w:rPr>
          <w:rFonts w:asciiTheme="minorHAnsi" w:hAnsiTheme="minorHAnsi" w:cstheme="minorHAnsi"/>
        </w:rPr>
        <w:t>de</w:t>
      </w:r>
      <w:r w:rsidRPr="00EE54AC">
        <w:rPr>
          <w:rFonts w:asciiTheme="minorHAnsi" w:hAnsiTheme="minorHAnsi" w:cstheme="minorHAnsi"/>
          <w:spacing w:val="-2"/>
        </w:rPr>
        <w:t xml:space="preserve"> </w:t>
      </w:r>
      <w:r w:rsidRPr="00EE54AC">
        <w:rPr>
          <w:rFonts w:asciiTheme="minorHAnsi" w:hAnsiTheme="minorHAnsi" w:cstheme="minorHAnsi"/>
        </w:rPr>
        <w:t>cuevas y cañadas llenas de</w:t>
      </w:r>
      <w:r w:rsidRPr="00EE54AC">
        <w:rPr>
          <w:rFonts w:asciiTheme="minorHAnsi" w:hAnsiTheme="minorHAnsi" w:cstheme="minorHAnsi"/>
          <w:spacing w:val="-7"/>
        </w:rPr>
        <w:t xml:space="preserve"> </w:t>
      </w:r>
      <w:r w:rsidRPr="00EE54AC">
        <w:rPr>
          <w:rFonts w:asciiTheme="minorHAnsi" w:hAnsiTheme="minorHAnsi" w:cstheme="minorHAnsi"/>
        </w:rPr>
        <w:t>vegetación y exquisitas aguas termales de color azul turquesa, llegada aproximada a las 10:30hrs, admisión a todo el conjunto que comprende grutas, túneles termales, albercas, pozas termales, senderos, puente colgante, cascadas y el maravilloso río de aguas termales color azul turquesa.</w:t>
      </w:r>
    </w:p>
    <w:p w14:paraId="14630186" w14:textId="77777777" w:rsidR="00674601" w:rsidRPr="00EE54AC" w:rsidRDefault="00674601">
      <w:pPr>
        <w:pStyle w:val="Textoindependiente"/>
        <w:spacing w:before="35"/>
        <w:rPr>
          <w:rFonts w:asciiTheme="minorHAnsi" w:hAnsiTheme="minorHAnsi" w:cstheme="minorHAnsi"/>
        </w:rPr>
      </w:pPr>
    </w:p>
    <w:p w14:paraId="353E2143" w14:textId="77777777" w:rsidR="00674601" w:rsidRPr="00EE54AC" w:rsidRDefault="00000000">
      <w:pPr>
        <w:pStyle w:val="Textoindependiente"/>
        <w:rPr>
          <w:rFonts w:asciiTheme="minorHAnsi" w:hAnsiTheme="minorHAnsi" w:cstheme="minorHAnsi"/>
        </w:rPr>
      </w:pPr>
      <w:r w:rsidRPr="00EE54AC">
        <w:rPr>
          <w:rFonts w:asciiTheme="minorHAnsi" w:hAnsiTheme="minorHAnsi" w:cstheme="minorHAnsi"/>
        </w:rPr>
        <w:t>A</w:t>
      </w:r>
      <w:r w:rsidRPr="00EE54AC">
        <w:rPr>
          <w:rFonts w:asciiTheme="minorHAnsi" w:hAnsiTheme="minorHAnsi" w:cstheme="minorHAnsi"/>
          <w:spacing w:val="-2"/>
        </w:rPr>
        <w:t xml:space="preserve"> </w:t>
      </w:r>
      <w:r w:rsidRPr="00EE54AC">
        <w:rPr>
          <w:rFonts w:asciiTheme="minorHAnsi" w:hAnsiTheme="minorHAnsi" w:cstheme="minorHAnsi"/>
        </w:rPr>
        <w:t>las</w:t>
      </w:r>
      <w:r w:rsidRPr="00EE54AC">
        <w:rPr>
          <w:rFonts w:asciiTheme="minorHAnsi" w:hAnsiTheme="minorHAnsi" w:cstheme="minorHAnsi"/>
          <w:spacing w:val="-1"/>
        </w:rPr>
        <w:t xml:space="preserve"> </w:t>
      </w:r>
      <w:r w:rsidRPr="00EE54AC">
        <w:rPr>
          <w:rFonts w:asciiTheme="minorHAnsi" w:hAnsiTheme="minorHAnsi" w:cstheme="minorHAnsi"/>
        </w:rPr>
        <w:t>17.00hrs</w:t>
      </w:r>
      <w:r w:rsidRPr="00EE54AC">
        <w:rPr>
          <w:rFonts w:asciiTheme="minorHAnsi" w:hAnsiTheme="minorHAnsi" w:cstheme="minorHAnsi"/>
          <w:spacing w:val="-4"/>
        </w:rPr>
        <w:t xml:space="preserve"> </w:t>
      </w:r>
      <w:r w:rsidRPr="00EE54AC">
        <w:rPr>
          <w:rFonts w:asciiTheme="minorHAnsi" w:hAnsiTheme="minorHAnsi" w:cstheme="minorHAnsi"/>
        </w:rPr>
        <w:t>regreso</w:t>
      </w:r>
      <w:r w:rsidRPr="00EE54AC">
        <w:rPr>
          <w:rFonts w:asciiTheme="minorHAnsi" w:hAnsiTheme="minorHAnsi" w:cstheme="minorHAnsi"/>
          <w:spacing w:val="-1"/>
        </w:rPr>
        <w:t xml:space="preserve"> </w:t>
      </w:r>
      <w:r w:rsidRPr="00EE54AC">
        <w:rPr>
          <w:rFonts w:asciiTheme="minorHAnsi" w:hAnsiTheme="minorHAnsi" w:cstheme="minorHAnsi"/>
        </w:rPr>
        <w:t>a</w:t>
      </w:r>
      <w:r w:rsidRPr="00EE54AC">
        <w:rPr>
          <w:rFonts w:asciiTheme="minorHAnsi" w:hAnsiTheme="minorHAnsi" w:cstheme="minorHAnsi"/>
          <w:spacing w:val="-3"/>
        </w:rPr>
        <w:t xml:space="preserve"> </w:t>
      </w:r>
      <w:r w:rsidRPr="00EE54AC">
        <w:rPr>
          <w:rFonts w:asciiTheme="minorHAnsi" w:hAnsiTheme="minorHAnsi" w:cstheme="minorHAnsi"/>
        </w:rPr>
        <w:t>la</w:t>
      </w:r>
      <w:r w:rsidRPr="00EE54AC">
        <w:rPr>
          <w:rFonts w:asciiTheme="minorHAnsi" w:hAnsiTheme="minorHAnsi" w:cstheme="minorHAnsi"/>
          <w:spacing w:val="-2"/>
        </w:rPr>
        <w:t xml:space="preserve"> </w:t>
      </w:r>
      <w:r w:rsidRPr="00EE54AC">
        <w:rPr>
          <w:rFonts w:asciiTheme="minorHAnsi" w:hAnsiTheme="minorHAnsi" w:cstheme="minorHAnsi"/>
        </w:rPr>
        <w:t>Ciudad</w:t>
      </w:r>
      <w:r w:rsidRPr="00EE54AC">
        <w:rPr>
          <w:rFonts w:asciiTheme="minorHAnsi" w:hAnsiTheme="minorHAnsi" w:cstheme="minorHAnsi"/>
          <w:spacing w:val="-1"/>
        </w:rPr>
        <w:t xml:space="preserve"> </w:t>
      </w:r>
      <w:r w:rsidRPr="00EE54AC">
        <w:rPr>
          <w:rFonts w:asciiTheme="minorHAnsi" w:hAnsiTheme="minorHAnsi" w:cstheme="minorHAnsi"/>
        </w:rPr>
        <w:t>de</w:t>
      </w:r>
      <w:r w:rsidRPr="00EE54AC">
        <w:rPr>
          <w:rFonts w:asciiTheme="minorHAnsi" w:hAnsiTheme="minorHAnsi" w:cstheme="minorHAnsi"/>
          <w:spacing w:val="-7"/>
        </w:rPr>
        <w:t xml:space="preserve"> </w:t>
      </w:r>
      <w:r w:rsidRPr="00EE54AC">
        <w:rPr>
          <w:rFonts w:asciiTheme="minorHAnsi" w:hAnsiTheme="minorHAnsi" w:cstheme="minorHAnsi"/>
          <w:spacing w:val="-2"/>
        </w:rPr>
        <w:t>México.</w:t>
      </w:r>
    </w:p>
    <w:p w14:paraId="2B8EC7EE" w14:textId="77777777" w:rsidR="00674601" w:rsidRPr="00EE54AC" w:rsidRDefault="00674601">
      <w:pPr>
        <w:pStyle w:val="Textoindependiente"/>
        <w:spacing w:before="75"/>
        <w:rPr>
          <w:rFonts w:asciiTheme="minorHAnsi" w:hAnsiTheme="minorHAnsi" w:cstheme="minorHAnsi"/>
        </w:rPr>
      </w:pPr>
    </w:p>
    <w:p w14:paraId="1F98BEF8" w14:textId="77777777" w:rsidR="00674601" w:rsidRPr="00EE54AC" w:rsidRDefault="00000000">
      <w:pPr>
        <w:pStyle w:val="Ttulo1"/>
        <w:spacing w:before="1"/>
        <w:rPr>
          <w:rFonts w:asciiTheme="minorHAnsi" w:hAnsiTheme="minorHAnsi" w:cstheme="minorHAnsi"/>
        </w:rPr>
      </w:pPr>
      <w:r w:rsidRPr="00EE54AC">
        <w:rPr>
          <w:rFonts w:asciiTheme="minorHAnsi" w:hAnsiTheme="minorHAnsi" w:cstheme="minorHAnsi"/>
          <w:spacing w:val="-2"/>
        </w:rPr>
        <w:t>Incluye</w:t>
      </w:r>
    </w:p>
    <w:p w14:paraId="3957FD2B" w14:textId="77777777" w:rsidR="00674601" w:rsidRPr="00EE54AC" w:rsidRDefault="00000000">
      <w:pPr>
        <w:pStyle w:val="Prrafodelista"/>
        <w:numPr>
          <w:ilvl w:val="0"/>
          <w:numId w:val="1"/>
        </w:numPr>
        <w:tabs>
          <w:tab w:val="left" w:pos="720"/>
        </w:tabs>
        <w:ind w:left="720" w:hanging="360"/>
        <w:rPr>
          <w:rFonts w:asciiTheme="minorHAnsi" w:hAnsiTheme="minorHAnsi" w:cstheme="minorHAnsi"/>
        </w:rPr>
      </w:pPr>
      <w:r w:rsidRPr="00EE54AC">
        <w:rPr>
          <w:rFonts w:asciiTheme="minorHAnsi" w:hAnsiTheme="minorHAnsi" w:cstheme="minorHAnsi"/>
          <w:spacing w:val="-2"/>
        </w:rPr>
        <w:t>Transportación</w:t>
      </w:r>
    </w:p>
    <w:p w14:paraId="7F9823E6" w14:textId="77777777" w:rsidR="00674601" w:rsidRPr="00EE54AC" w:rsidRDefault="00000000">
      <w:pPr>
        <w:pStyle w:val="Prrafodelista"/>
        <w:numPr>
          <w:ilvl w:val="0"/>
          <w:numId w:val="1"/>
        </w:numPr>
        <w:tabs>
          <w:tab w:val="left" w:pos="720"/>
        </w:tabs>
        <w:spacing w:before="35"/>
        <w:ind w:left="720" w:hanging="360"/>
        <w:rPr>
          <w:rFonts w:asciiTheme="minorHAnsi" w:hAnsiTheme="minorHAnsi" w:cstheme="minorHAnsi"/>
        </w:rPr>
      </w:pPr>
      <w:r w:rsidRPr="00EE54AC">
        <w:rPr>
          <w:rFonts w:asciiTheme="minorHAnsi" w:hAnsiTheme="minorHAnsi" w:cstheme="minorHAnsi"/>
        </w:rPr>
        <w:t>Coordinador</w:t>
      </w:r>
      <w:r w:rsidRPr="00EE54AC">
        <w:rPr>
          <w:rFonts w:asciiTheme="minorHAnsi" w:hAnsiTheme="minorHAnsi" w:cstheme="minorHAnsi"/>
          <w:spacing w:val="-4"/>
        </w:rPr>
        <w:t xml:space="preserve"> </w:t>
      </w:r>
      <w:r w:rsidRPr="00EE54AC">
        <w:rPr>
          <w:rFonts w:asciiTheme="minorHAnsi" w:hAnsiTheme="minorHAnsi" w:cstheme="minorHAnsi"/>
        </w:rPr>
        <w:t>de</w:t>
      </w:r>
      <w:r w:rsidRPr="00EE54AC">
        <w:rPr>
          <w:rFonts w:asciiTheme="minorHAnsi" w:hAnsiTheme="minorHAnsi" w:cstheme="minorHAnsi"/>
          <w:spacing w:val="-1"/>
        </w:rPr>
        <w:t xml:space="preserve"> </w:t>
      </w:r>
      <w:r w:rsidRPr="00EE54AC">
        <w:rPr>
          <w:rFonts w:asciiTheme="minorHAnsi" w:hAnsiTheme="minorHAnsi" w:cstheme="minorHAnsi"/>
          <w:spacing w:val="-4"/>
        </w:rPr>
        <w:t>grupo</w:t>
      </w:r>
    </w:p>
    <w:p w14:paraId="0AA62120" w14:textId="77777777" w:rsidR="00674601" w:rsidRPr="00EE54AC" w:rsidRDefault="00000000">
      <w:pPr>
        <w:pStyle w:val="Prrafodelista"/>
        <w:numPr>
          <w:ilvl w:val="0"/>
          <w:numId w:val="1"/>
        </w:numPr>
        <w:tabs>
          <w:tab w:val="left" w:pos="720"/>
        </w:tabs>
        <w:spacing w:before="40"/>
        <w:ind w:left="720" w:hanging="360"/>
        <w:rPr>
          <w:rFonts w:asciiTheme="minorHAnsi" w:hAnsiTheme="minorHAnsi" w:cstheme="minorHAnsi"/>
        </w:rPr>
      </w:pPr>
      <w:r w:rsidRPr="00EE54AC">
        <w:rPr>
          <w:rFonts w:asciiTheme="minorHAnsi" w:hAnsiTheme="minorHAnsi" w:cstheme="minorHAnsi"/>
          <w:spacing w:val="-2"/>
        </w:rPr>
        <w:t>Impuestos</w:t>
      </w:r>
    </w:p>
    <w:p w14:paraId="3D6F5D64" w14:textId="77777777" w:rsidR="00EE54AC" w:rsidRPr="00CB72E5" w:rsidRDefault="00EE54AC" w:rsidP="00EE54AC">
      <w:pPr>
        <w:pStyle w:val="Textoindependiente"/>
        <w:spacing w:before="1"/>
        <w:rPr>
          <w:rFonts w:ascii="Calibri" w:hAnsi="Calibri" w:cs="Calibri"/>
          <w:b/>
          <w:bCs/>
        </w:rPr>
      </w:pPr>
      <w:r w:rsidRPr="00CB72E5">
        <w:rPr>
          <w:rFonts w:ascii="Calibri" w:hAnsi="Calibri" w:cs="Calibri"/>
          <w:b/>
          <w:bCs/>
        </w:rPr>
        <w:t>No</w:t>
      </w:r>
      <w:r w:rsidRPr="00CB72E5">
        <w:rPr>
          <w:rFonts w:ascii="Calibri" w:hAnsi="Calibri" w:cs="Calibri"/>
          <w:b/>
          <w:bCs/>
          <w:spacing w:val="-2"/>
        </w:rPr>
        <w:t xml:space="preserve"> Incluye</w:t>
      </w:r>
    </w:p>
    <w:p w14:paraId="745E9952" w14:textId="178CCFA6" w:rsidR="00EE54AC" w:rsidRPr="00CB72E5" w:rsidRDefault="00EE54AC" w:rsidP="00EE54AC">
      <w:pPr>
        <w:pStyle w:val="Textoindependiente"/>
        <w:numPr>
          <w:ilvl w:val="0"/>
          <w:numId w:val="2"/>
        </w:numPr>
        <w:spacing w:before="39"/>
        <w:rPr>
          <w:rFonts w:ascii="Calibri" w:hAnsi="Calibri" w:cs="Calibri"/>
        </w:rPr>
      </w:pPr>
      <w:r w:rsidRPr="00CB72E5">
        <w:rPr>
          <w:rFonts w:ascii="Calibri" w:hAnsi="Calibri" w:cs="Calibri"/>
        </w:rPr>
        <w:t>Admisión</w:t>
      </w:r>
      <w:r w:rsidRPr="00CB72E5">
        <w:rPr>
          <w:rFonts w:ascii="Calibri" w:hAnsi="Calibri" w:cs="Calibri"/>
          <w:spacing w:val="-7"/>
        </w:rPr>
        <w:t xml:space="preserve"> </w:t>
      </w:r>
      <w:r w:rsidRPr="00EE54AC">
        <w:rPr>
          <w:rFonts w:asciiTheme="minorHAnsi" w:hAnsiTheme="minorHAnsi" w:cstheme="minorHAnsi"/>
        </w:rPr>
        <w:t>ni</w:t>
      </w:r>
      <w:r w:rsidRPr="00EE54AC">
        <w:rPr>
          <w:rFonts w:asciiTheme="minorHAnsi" w:hAnsiTheme="minorHAnsi" w:cstheme="minorHAnsi"/>
          <w:spacing w:val="-5"/>
        </w:rPr>
        <w:t xml:space="preserve"> </w:t>
      </w:r>
      <w:r w:rsidRPr="00EE54AC">
        <w:rPr>
          <w:rFonts w:asciiTheme="minorHAnsi" w:hAnsiTheme="minorHAnsi" w:cstheme="minorHAnsi"/>
        </w:rPr>
        <w:t>traslado</w:t>
      </w:r>
      <w:r w:rsidRPr="00EE54AC">
        <w:rPr>
          <w:rFonts w:asciiTheme="minorHAnsi" w:hAnsiTheme="minorHAnsi" w:cstheme="minorHAnsi"/>
          <w:spacing w:val="-2"/>
        </w:rPr>
        <w:t xml:space="preserve"> </w:t>
      </w:r>
      <w:r w:rsidRPr="00EE54AC">
        <w:rPr>
          <w:rFonts w:asciiTheme="minorHAnsi" w:hAnsiTheme="minorHAnsi" w:cstheme="minorHAnsi"/>
        </w:rPr>
        <w:t>del</w:t>
      </w:r>
      <w:r w:rsidRPr="00EE54AC">
        <w:rPr>
          <w:rFonts w:asciiTheme="minorHAnsi" w:hAnsiTheme="minorHAnsi" w:cstheme="minorHAnsi"/>
          <w:spacing w:val="-1"/>
        </w:rPr>
        <w:t xml:space="preserve"> </w:t>
      </w:r>
      <w:r w:rsidRPr="00EE54AC">
        <w:rPr>
          <w:rFonts w:asciiTheme="minorHAnsi" w:hAnsiTheme="minorHAnsi" w:cstheme="minorHAnsi"/>
        </w:rPr>
        <w:t>estacionamiento</w:t>
      </w:r>
      <w:r w:rsidRPr="00EE54AC">
        <w:rPr>
          <w:rFonts w:asciiTheme="minorHAnsi" w:hAnsiTheme="minorHAnsi" w:cstheme="minorHAnsi"/>
          <w:spacing w:val="-6"/>
        </w:rPr>
        <w:t xml:space="preserve"> </w:t>
      </w:r>
      <w:r w:rsidRPr="00EE54AC">
        <w:rPr>
          <w:rFonts w:asciiTheme="minorHAnsi" w:hAnsiTheme="minorHAnsi" w:cstheme="minorHAnsi"/>
        </w:rPr>
        <w:t>el</w:t>
      </w:r>
      <w:r w:rsidRPr="00EE54AC">
        <w:rPr>
          <w:rFonts w:asciiTheme="minorHAnsi" w:hAnsiTheme="minorHAnsi" w:cstheme="minorHAnsi"/>
          <w:spacing w:val="-1"/>
        </w:rPr>
        <w:t xml:space="preserve"> </w:t>
      </w:r>
      <w:r w:rsidRPr="00EE54AC">
        <w:rPr>
          <w:rFonts w:asciiTheme="minorHAnsi" w:hAnsiTheme="minorHAnsi" w:cstheme="minorHAnsi"/>
        </w:rPr>
        <w:t>Molanguito</w:t>
      </w:r>
      <w:r w:rsidRPr="00EE54AC">
        <w:rPr>
          <w:rFonts w:asciiTheme="minorHAnsi" w:hAnsiTheme="minorHAnsi" w:cstheme="minorHAnsi"/>
          <w:spacing w:val="-1"/>
        </w:rPr>
        <w:t xml:space="preserve"> </w:t>
      </w:r>
      <w:r w:rsidRPr="00EE54AC">
        <w:rPr>
          <w:rFonts w:asciiTheme="minorHAnsi" w:hAnsiTheme="minorHAnsi" w:cstheme="minorHAnsi"/>
        </w:rPr>
        <w:t>a</w:t>
      </w:r>
      <w:r w:rsidRPr="00EE54AC">
        <w:rPr>
          <w:rFonts w:asciiTheme="minorHAnsi" w:hAnsiTheme="minorHAnsi" w:cstheme="minorHAnsi"/>
          <w:spacing w:val="-9"/>
        </w:rPr>
        <w:t xml:space="preserve"> </w:t>
      </w:r>
      <w:r w:rsidRPr="00EE54AC">
        <w:rPr>
          <w:rFonts w:asciiTheme="minorHAnsi" w:hAnsiTheme="minorHAnsi" w:cstheme="minorHAnsi"/>
        </w:rPr>
        <w:t>la</w:t>
      </w:r>
      <w:r w:rsidRPr="00EE54AC">
        <w:rPr>
          <w:rFonts w:asciiTheme="minorHAnsi" w:hAnsiTheme="minorHAnsi" w:cstheme="minorHAnsi"/>
          <w:spacing w:val="-3"/>
        </w:rPr>
        <w:t xml:space="preserve"> </w:t>
      </w:r>
      <w:r w:rsidRPr="00EE54AC">
        <w:rPr>
          <w:rFonts w:asciiTheme="minorHAnsi" w:hAnsiTheme="minorHAnsi" w:cstheme="minorHAnsi"/>
        </w:rPr>
        <w:t>Gruta</w:t>
      </w:r>
      <w:r w:rsidRPr="00EE54AC">
        <w:rPr>
          <w:rFonts w:asciiTheme="minorHAnsi" w:hAnsiTheme="minorHAnsi" w:cstheme="minorHAnsi"/>
          <w:spacing w:val="-4"/>
        </w:rPr>
        <w:t xml:space="preserve"> </w:t>
      </w:r>
      <w:r w:rsidRPr="00EE54AC">
        <w:rPr>
          <w:rFonts w:asciiTheme="minorHAnsi" w:hAnsiTheme="minorHAnsi" w:cstheme="minorHAnsi"/>
        </w:rPr>
        <w:t>Favor</w:t>
      </w:r>
      <w:r w:rsidRPr="00EE54AC">
        <w:rPr>
          <w:rFonts w:asciiTheme="minorHAnsi" w:hAnsiTheme="minorHAnsi" w:cstheme="minorHAnsi"/>
          <w:spacing w:val="-3"/>
        </w:rPr>
        <w:t xml:space="preserve"> </w:t>
      </w:r>
      <w:r w:rsidRPr="00EE54AC">
        <w:rPr>
          <w:rFonts w:asciiTheme="minorHAnsi" w:hAnsiTheme="minorHAnsi" w:cstheme="minorHAnsi"/>
        </w:rPr>
        <w:t>de</w:t>
      </w:r>
      <w:r w:rsidRPr="00EE54AC">
        <w:rPr>
          <w:rFonts w:asciiTheme="minorHAnsi" w:hAnsiTheme="minorHAnsi" w:cstheme="minorHAnsi"/>
          <w:spacing w:val="-4"/>
        </w:rPr>
        <w:t xml:space="preserve"> </w:t>
      </w:r>
      <w:r w:rsidRPr="00EE54AC">
        <w:rPr>
          <w:rFonts w:asciiTheme="minorHAnsi" w:hAnsiTheme="minorHAnsi" w:cstheme="minorHAnsi"/>
        </w:rPr>
        <w:t>considerar</w:t>
      </w:r>
      <w:r w:rsidRPr="00EE54AC">
        <w:rPr>
          <w:rFonts w:asciiTheme="minorHAnsi" w:hAnsiTheme="minorHAnsi" w:cstheme="minorHAnsi"/>
          <w:spacing w:val="-3"/>
        </w:rPr>
        <w:t xml:space="preserve"> </w:t>
      </w:r>
      <w:r w:rsidRPr="00EE54AC">
        <w:rPr>
          <w:rFonts w:asciiTheme="minorHAnsi" w:hAnsiTheme="minorHAnsi" w:cstheme="minorHAnsi"/>
          <w:spacing w:val="-4"/>
        </w:rPr>
        <w:t>$300</w:t>
      </w:r>
    </w:p>
    <w:p w14:paraId="6C2CD061" w14:textId="77777777" w:rsidR="00EE54AC" w:rsidRPr="00CB72E5" w:rsidRDefault="00EE54AC" w:rsidP="00EE54AC">
      <w:pPr>
        <w:pStyle w:val="Textoindependiente"/>
        <w:numPr>
          <w:ilvl w:val="0"/>
          <w:numId w:val="2"/>
        </w:numPr>
        <w:spacing w:before="39"/>
        <w:rPr>
          <w:rFonts w:ascii="Calibri" w:hAnsi="Calibri" w:cs="Calibri"/>
        </w:rPr>
      </w:pPr>
      <w:r>
        <w:rPr>
          <w:rFonts w:ascii="Calibri" w:hAnsi="Calibri" w:cs="Calibri"/>
          <w:spacing w:val="-2"/>
        </w:rPr>
        <w:t>Alimentos y bebidas</w:t>
      </w:r>
    </w:p>
    <w:p w14:paraId="0E43012B" w14:textId="77777777" w:rsidR="00EE54AC" w:rsidRPr="0003343F" w:rsidRDefault="00EE54AC" w:rsidP="00EE54AC">
      <w:pPr>
        <w:pStyle w:val="Textoindependiente"/>
        <w:numPr>
          <w:ilvl w:val="0"/>
          <w:numId w:val="2"/>
        </w:numPr>
        <w:spacing w:before="39"/>
        <w:rPr>
          <w:rFonts w:ascii="Calibri" w:hAnsi="Calibri" w:cs="Calibri"/>
        </w:rPr>
      </w:pPr>
      <w:r>
        <w:rPr>
          <w:rFonts w:ascii="Calibri" w:hAnsi="Calibri" w:cs="Calibri"/>
          <w:spacing w:val="-2"/>
        </w:rPr>
        <w:t xml:space="preserve">Servicios no especificados o con cargo adicional </w:t>
      </w:r>
    </w:p>
    <w:p w14:paraId="3B907FB3" w14:textId="77777777" w:rsidR="00EE54AC" w:rsidRDefault="00EE54AC" w:rsidP="00EE54AC">
      <w:pPr>
        <w:pStyle w:val="Textoindependiente"/>
        <w:spacing w:before="39"/>
        <w:rPr>
          <w:rFonts w:ascii="Calibri" w:hAnsi="Calibri" w:cs="Calibri"/>
          <w:spacing w:val="-2"/>
        </w:rPr>
      </w:pPr>
    </w:p>
    <w:p w14:paraId="0BD9CBE2" w14:textId="592E2FC9" w:rsidR="00EE54AC" w:rsidRPr="00EE54AC" w:rsidRDefault="00EE54AC" w:rsidP="00EE54AC">
      <w:pPr>
        <w:jc w:val="both"/>
        <w:rPr>
          <w:rFonts w:asciiTheme="minorHAnsi" w:hAnsiTheme="minorHAnsi" w:cstheme="minorHAnsi"/>
          <w:b/>
          <w:bCs/>
          <w:color w:val="EE0000"/>
        </w:rPr>
      </w:pPr>
      <w:r w:rsidRPr="00EE54AC">
        <w:rPr>
          <w:rFonts w:ascii="Calibri" w:eastAsia="Arial" w:hAnsi="Calibri" w:cs="Calibri"/>
          <w:b/>
          <w:bCs/>
          <w:color w:val="EE0000"/>
          <w:sz w:val="20"/>
          <w:szCs w:val="20"/>
          <w:highlight w:val="white"/>
          <w:lang w:val="es-419"/>
        </w:rPr>
        <w:t>Los costos presentados en este itinerario aplican únicamente para pago con depósito o transferencia.</w:t>
      </w:r>
      <w:r w:rsidRPr="00EE54AC">
        <w:rPr>
          <w:rFonts w:ascii="Calibri" w:eastAsia="Arial" w:hAnsi="Calibri" w:cs="Calibri"/>
          <w:b/>
          <w:bCs/>
          <w:color w:val="EE0000"/>
          <w:sz w:val="20"/>
          <w:szCs w:val="20"/>
          <w:lang w:val="es-419"/>
        </w:rPr>
        <w:t xml:space="preserve"> </w:t>
      </w:r>
      <w:r w:rsidRPr="00EE54AC">
        <w:rPr>
          <w:rFonts w:ascii="Calibri" w:hAnsi="Calibri" w:cs="Calibri"/>
          <w:b/>
          <w:bCs/>
          <w:color w:val="EE0000"/>
          <w:spacing w:val="-2"/>
          <w:sz w:val="20"/>
          <w:szCs w:val="20"/>
        </w:rPr>
        <w:t>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  <w:r w:rsidRPr="00EE54AC">
        <w:rPr>
          <w:rFonts w:ascii="Calibri" w:hAnsi="Calibri" w:cs="Calibri"/>
          <w:b/>
          <w:bCs/>
          <w:color w:val="EE0000"/>
          <w:spacing w:val="-2"/>
          <w:sz w:val="20"/>
          <w:szCs w:val="20"/>
        </w:rPr>
        <w:t xml:space="preserve"> </w:t>
      </w:r>
      <w:r w:rsidRPr="00EE54AC">
        <w:rPr>
          <w:rFonts w:ascii="Calibri" w:hAnsi="Calibri" w:cs="Calibri"/>
          <w:b/>
          <w:bCs/>
          <w:color w:val="EE0000"/>
          <w:spacing w:val="-2"/>
          <w:sz w:val="20"/>
          <w:szCs w:val="20"/>
        </w:rPr>
        <w:t>Se recomienda adquirir un SEGURO DE ASISTENCIA EN VIAJE de cobertura amplia. Consulte a su asesor experto.</w:t>
      </w:r>
    </w:p>
    <w:sectPr w:rsidR="00EE54AC" w:rsidRPr="00EE54AC" w:rsidSect="00EE54AC">
      <w:headerReference w:type="default" r:id="rId9"/>
      <w:footerReference w:type="default" r:id="rId10"/>
      <w:type w:val="continuous"/>
      <w:pgSz w:w="12240" w:h="15840"/>
      <w:pgMar w:top="220" w:right="1440" w:bottom="1880" w:left="1440" w:header="57" w:footer="794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58B690" w14:textId="77777777" w:rsidR="008A28FB" w:rsidRDefault="008A28FB">
      <w:r>
        <w:separator/>
      </w:r>
    </w:p>
  </w:endnote>
  <w:endnote w:type="continuationSeparator" w:id="0">
    <w:p w14:paraId="2D0252FA" w14:textId="77777777" w:rsidR="008A28FB" w:rsidRDefault="008A28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5D5909" w14:textId="6D77163E" w:rsidR="00674601" w:rsidRDefault="00EE54AC">
    <w:pPr>
      <w:pStyle w:val="Textoindependiente"/>
      <w:spacing w:line="14" w:lineRule="auto"/>
      <w:rPr>
        <w:sz w:val="20"/>
      </w:rPr>
    </w:pPr>
    <w:r w:rsidRPr="00EE54AC">
      <w:rPr>
        <w:noProof/>
        <w:sz w:val="20"/>
      </w:rPr>
      <w:drawing>
        <wp:anchor distT="0" distB="0" distL="114300" distR="114300" simplePos="0" relativeHeight="251675136" behindDoc="1" locked="0" layoutInCell="1" allowOverlap="1" wp14:anchorId="0C9D2C8E" wp14:editId="04C309F3">
          <wp:simplePos x="0" y="0"/>
          <wp:positionH relativeFrom="margin">
            <wp:align>right</wp:align>
          </wp:positionH>
          <wp:positionV relativeFrom="paragraph">
            <wp:posOffset>-635000</wp:posOffset>
          </wp:positionV>
          <wp:extent cx="5983605" cy="1037633"/>
          <wp:effectExtent l="0" t="0" r="0" b="0"/>
          <wp:wrapNone/>
          <wp:docPr id="14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83605" cy="103763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0A9D68" w14:textId="77777777" w:rsidR="008A28FB" w:rsidRDefault="008A28FB">
      <w:r>
        <w:separator/>
      </w:r>
    </w:p>
  </w:footnote>
  <w:footnote w:type="continuationSeparator" w:id="0">
    <w:p w14:paraId="6C2ACFA6" w14:textId="77777777" w:rsidR="008A28FB" w:rsidRDefault="008A28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3EF17" w14:textId="1D294E11" w:rsidR="00EE54AC" w:rsidRDefault="00EE54AC">
    <w:pPr>
      <w:pStyle w:val="Encabezado"/>
    </w:pPr>
    <w:r>
      <w:rPr>
        <w:noProof/>
      </w:rPr>
      <w:drawing>
        <wp:anchor distT="0" distB="0" distL="114300" distR="114300" simplePos="0" relativeHeight="251658752" behindDoc="0" locked="0" layoutInCell="1" allowOverlap="1" wp14:anchorId="54A4A53C" wp14:editId="623E4390">
          <wp:simplePos x="0" y="0"/>
          <wp:positionH relativeFrom="column">
            <wp:posOffset>0</wp:posOffset>
          </wp:positionH>
          <wp:positionV relativeFrom="paragraph">
            <wp:posOffset>266700</wp:posOffset>
          </wp:positionV>
          <wp:extent cx="5612130" cy="704215"/>
          <wp:effectExtent l="0" t="0" r="7620" b="635"/>
          <wp:wrapSquare wrapText="bothSides"/>
          <wp:docPr id="1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5612130" cy="7042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61C0A"/>
    <w:multiLevelType w:val="hybridMultilevel"/>
    <w:tmpl w:val="DB3E8D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DE2470"/>
    <w:multiLevelType w:val="hybridMultilevel"/>
    <w:tmpl w:val="194AB31A"/>
    <w:lvl w:ilvl="0" w:tplc="8CE0139A">
      <w:numFmt w:val="bullet"/>
      <w:lvlText w:val="•"/>
      <w:lvlJc w:val="left"/>
      <w:pPr>
        <w:ind w:left="72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3E082F24">
      <w:numFmt w:val="bullet"/>
      <w:lvlText w:val="•"/>
      <w:lvlJc w:val="left"/>
      <w:pPr>
        <w:ind w:left="1584" w:hanging="361"/>
      </w:pPr>
      <w:rPr>
        <w:rFonts w:hint="default"/>
        <w:lang w:val="es-ES" w:eastAsia="en-US" w:bidi="ar-SA"/>
      </w:rPr>
    </w:lvl>
    <w:lvl w:ilvl="2" w:tplc="BCD26106">
      <w:numFmt w:val="bullet"/>
      <w:lvlText w:val="•"/>
      <w:lvlJc w:val="left"/>
      <w:pPr>
        <w:ind w:left="2448" w:hanging="361"/>
      </w:pPr>
      <w:rPr>
        <w:rFonts w:hint="default"/>
        <w:lang w:val="es-ES" w:eastAsia="en-US" w:bidi="ar-SA"/>
      </w:rPr>
    </w:lvl>
    <w:lvl w:ilvl="3" w:tplc="B290AA6A">
      <w:numFmt w:val="bullet"/>
      <w:lvlText w:val="•"/>
      <w:lvlJc w:val="left"/>
      <w:pPr>
        <w:ind w:left="3312" w:hanging="361"/>
      </w:pPr>
      <w:rPr>
        <w:rFonts w:hint="default"/>
        <w:lang w:val="es-ES" w:eastAsia="en-US" w:bidi="ar-SA"/>
      </w:rPr>
    </w:lvl>
    <w:lvl w:ilvl="4" w:tplc="1BB663AA">
      <w:numFmt w:val="bullet"/>
      <w:lvlText w:val="•"/>
      <w:lvlJc w:val="left"/>
      <w:pPr>
        <w:ind w:left="4176" w:hanging="361"/>
      </w:pPr>
      <w:rPr>
        <w:rFonts w:hint="default"/>
        <w:lang w:val="es-ES" w:eastAsia="en-US" w:bidi="ar-SA"/>
      </w:rPr>
    </w:lvl>
    <w:lvl w:ilvl="5" w:tplc="045E02FE">
      <w:numFmt w:val="bullet"/>
      <w:lvlText w:val="•"/>
      <w:lvlJc w:val="left"/>
      <w:pPr>
        <w:ind w:left="5040" w:hanging="361"/>
      </w:pPr>
      <w:rPr>
        <w:rFonts w:hint="default"/>
        <w:lang w:val="es-ES" w:eastAsia="en-US" w:bidi="ar-SA"/>
      </w:rPr>
    </w:lvl>
    <w:lvl w:ilvl="6" w:tplc="174641E8">
      <w:numFmt w:val="bullet"/>
      <w:lvlText w:val="•"/>
      <w:lvlJc w:val="left"/>
      <w:pPr>
        <w:ind w:left="5904" w:hanging="361"/>
      </w:pPr>
      <w:rPr>
        <w:rFonts w:hint="default"/>
        <w:lang w:val="es-ES" w:eastAsia="en-US" w:bidi="ar-SA"/>
      </w:rPr>
    </w:lvl>
    <w:lvl w:ilvl="7" w:tplc="E65E5452">
      <w:numFmt w:val="bullet"/>
      <w:lvlText w:val="•"/>
      <w:lvlJc w:val="left"/>
      <w:pPr>
        <w:ind w:left="6768" w:hanging="361"/>
      </w:pPr>
      <w:rPr>
        <w:rFonts w:hint="default"/>
        <w:lang w:val="es-ES" w:eastAsia="en-US" w:bidi="ar-SA"/>
      </w:rPr>
    </w:lvl>
    <w:lvl w:ilvl="8" w:tplc="2738D9EA">
      <w:numFmt w:val="bullet"/>
      <w:lvlText w:val="•"/>
      <w:lvlJc w:val="left"/>
      <w:pPr>
        <w:ind w:left="7632" w:hanging="361"/>
      </w:pPr>
      <w:rPr>
        <w:rFonts w:hint="default"/>
        <w:lang w:val="es-ES" w:eastAsia="en-US" w:bidi="ar-SA"/>
      </w:rPr>
    </w:lvl>
  </w:abstractNum>
  <w:num w:numId="1" w16cid:durableId="468323993">
    <w:abstractNumId w:val="1"/>
  </w:num>
  <w:num w:numId="2" w16cid:durableId="1979719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74601"/>
    <w:rsid w:val="000D3F23"/>
    <w:rsid w:val="00674601"/>
    <w:rsid w:val="00886C15"/>
    <w:rsid w:val="008A28FB"/>
    <w:rsid w:val="00EE5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0A512"/>
  <w15:docId w15:val="{7A82D311-F352-481B-A9D8-E734B1097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paragraph" w:styleId="Ttulo1">
    <w:name w:val="heading 1"/>
    <w:basedOn w:val="Normal"/>
    <w:uiPriority w:val="9"/>
    <w:qFormat/>
    <w:pPr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72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EE54A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E54AC"/>
    <w:rPr>
      <w:rFonts w:ascii="Times New Roman" w:eastAsia="Times New Roman" w:hAnsi="Times New Roman" w:cs="Times New Roman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E54A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E54AC"/>
    <w:rPr>
      <w:rFonts w:ascii="Times New Roman" w:eastAsia="Times New Roman" w:hAnsi="Times New Roman" w:cs="Times New Roman"/>
      <w:lang w:val="es-ES"/>
    </w:rPr>
  </w:style>
  <w:style w:type="table" w:styleId="Tablaconcuadrcula">
    <w:name w:val="Table Grid"/>
    <w:basedOn w:val="Tablanormal"/>
    <w:uiPriority w:val="39"/>
    <w:rsid w:val="00EE54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227</Words>
  <Characters>1252</Characters>
  <Application>Microsoft Office Word</Application>
  <DocSecurity>0</DocSecurity>
  <Lines>10</Lines>
  <Paragraphs>2</Paragraphs>
  <ScaleCrop>false</ScaleCrop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Lety Arellano</dc:title>
  <dc:creator>antonio</dc:creator>
  <cp:lastModifiedBy>Maritza Quintana</cp:lastModifiedBy>
  <cp:revision>2</cp:revision>
  <dcterms:created xsi:type="dcterms:W3CDTF">2026-02-06T18:42:00Z</dcterms:created>
  <dcterms:modified xsi:type="dcterms:W3CDTF">2026-02-06T18:42:00Z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2026-02-06T00:00:00Z</vt:filetime>
  </property>
  <property fmtid="{D5CDD505-2E9C-101B-9397-08002B2CF9AE}" pid="5" name="Producer">
    <vt:lpwstr>Microsoft® Word para Microsoft 365</vt:lpwstr>
  </property>
</Properties>
</file>