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FC6908" w14:textId="38233B49" w:rsidR="00965F3C" w:rsidRDefault="00965F3C" w:rsidP="00965F3C">
      <w:pPr>
        <w:pStyle w:val="Sinespaciado"/>
        <w:rPr>
          <w:w w:val="90"/>
        </w:rPr>
      </w:pPr>
    </w:p>
    <w:p w14:paraId="5CFFE173" w14:textId="3AA6346A" w:rsidR="00A32DA2" w:rsidRDefault="00A32DA2" w:rsidP="00A32DA2">
      <w:pPr>
        <w:spacing w:after="0" w:line="240" w:lineRule="auto"/>
        <w:jc w:val="center"/>
        <w:rPr>
          <w:rFonts w:ascii="Calibri" w:eastAsia="Calibri" w:hAnsi="Calibri" w:cs="Calibri"/>
          <w:i/>
          <w:kern w:val="0"/>
          <w:sz w:val="56"/>
          <w:szCs w:val="56"/>
          <w:lang w:eastAsia="es-419"/>
          <w14:ligatures w14:val="none"/>
        </w:rPr>
      </w:pPr>
      <w:r w:rsidRPr="00A32DA2">
        <w:rPr>
          <w:rFonts w:ascii="Calibri" w:eastAsia="Calibri" w:hAnsi="Calibri" w:cs="Calibri"/>
          <w:i/>
          <w:kern w:val="0"/>
          <w:sz w:val="56"/>
          <w:szCs w:val="56"/>
          <w:lang w:eastAsia="es-419"/>
          <w14:ligatures w14:val="none"/>
        </w:rPr>
        <w:t>Provenza</w:t>
      </w:r>
    </w:p>
    <w:p w14:paraId="153598A2" w14:textId="47D89389" w:rsidR="00F12279" w:rsidRPr="00A32DA2" w:rsidRDefault="00F12279" w:rsidP="00A32DA2">
      <w:pPr>
        <w:spacing w:after="0" w:line="240" w:lineRule="auto"/>
        <w:jc w:val="center"/>
        <w:rPr>
          <w:rFonts w:ascii="Calibri" w:eastAsia="Calibri" w:hAnsi="Calibri" w:cs="Calibri"/>
          <w:i/>
          <w:kern w:val="0"/>
          <w:sz w:val="56"/>
          <w:szCs w:val="56"/>
          <w:lang w:eastAsia="es-419"/>
          <w14:ligatures w14:val="none"/>
        </w:rPr>
      </w:pPr>
      <w:r w:rsidRPr="00F12279">
        <w:rPr>
          <w:rFonts w:ascii="Calibri" w:eastAsia="Calibri" w:hAnsi="Calibri" w:cs="Calibri"/>
          <w:i/>
          <w:noProof/>
          <w:kern w:val="0"/>
          <w:sz w:val="56"/>
          <w:szCs w:val="56"/>
          <w:lang w:eastAsia="es-419"/>
          <w14:ligatures w14:val="none"/>
        </w:rPr>
        <w:drawing>
          <wp:inline distT="0" distB="0" distL="0" distR="0" wp14:anchorId="561BD809" wp14:editId="1DFF43DA">
            <wp:extent cx="3922319" cy="2230103"/>
            <wp:effectExtent l="0" t="0" r="254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37009" cy="2238455"/>
                    </a:xfrm>
                    <a:prstGeom prst="rect">
                      <a:avLst/>
                    </a:prstGeom>
                    <a:noFill/>
                    <a:ln>
                      <a:noFill/>
                    </a:ln>
                  </pic:spPr>
                </pic:pic>
              </a:graphicData>
            </a:graphic>
          </wp:inline>
        </w:drawing>
      </w:r>
    </w:p>
    <w:p w14:paraId="686B89F5" w14:textId="77777777" w:rsidR="00A32DA2" w:rsidRDefault="00A32DA2" w:rsidP="00A32DA2">
      <w:pPr>
        <w:spacing w:after="0" w:line="240" w:lineRule="auto"/>
        <w:jc w:val="center"/>
        <w:rPr>
          <w:rFonts w:ascii="Calibri" w:eastAsia="Calibri" w:hAnsi="Calibri" w:cs="Calibri"/>
          <w:i/>
          <w:kern w:val="0"/>
          <w:sz w:val="56"/>
          <w:szCs w:val="56"/>
          <w:lang w:eastAsia="es-419"/>
          <w14:ligatures w14:val="none"/>
        </w:rPr>
      </w:pPr>
      <w:r w:rsidRPr="00A32DA2">
        <w:rPr>
          <w:rFonts w:ascii="Calibri" w:eastAsia="Calibri" w:hAnsi="Calibri" w:cs="Calibri"/>
          <w:i/>
          <w:kern w:val="0"/>
          <w:sz w:val="56"/>
          <w:szCs w:val="56"/>
          <w:lang w:eastAsia="es-419"/>
          <w14:ligatures w14:val="none"/>
        </w:rPr>
        <w:t xml:space="preserve">Bucólica y </w:t>
      </w:r>
      <w:proofErr w:type="spellStart"/>
      <w:r w:rsidRPr="00A32DA2">
        <w:rPr>
          <w:rFonts w:ascii="Calibri" w:eastAsia="Calibri" w:hAnsi="Calibri" w:cs="Calibri"/>
          <w:i/>
          <w:kern w:val="0"/>
          <w:sz w:val="56"/>
          <w:szCs w:val="56"/>
          <w:lang w:eastAsia="es-419"/>
          <w14:ligatures w14:val="none"/>
        </w:rPr>
        <w:t>colorida</w:t>
      </w:r>
      <w:proofErr w:type="spellEnd"/>
    </w:p>
    <w:p w14:paraId="72B4708D" w14:textId="512D786C" w:rsidR="00CB3121" w:rsidRDefault="00F12279" w:rsidP="00F12279">
      <w:pPr>
        <w:spacing w:after="0" w:line="240" w:lineRule="auto"/>
        <w:jc w:val="center"/>
        <w:rPr>
          <w:rFonts w:ascii="Calibri" w:eastAsia="Calibri" w:hAnsi="Calibri" w:cs="Calibri"/>
          <w:iCs/>
          <w:kern w:val="0"/>
          <w:lang w:eastAsia="es-419"/>
          <w14:ligatures w14:val="none"/>
        </w:rPr>
      </w:pPr>
      <w:r w:rsidRPr="00F12279">
        <w:rPr>
          <w:rFonts w:ascii="Calibri" w:eastAsia="Calibri" w:hAnsi="Calibri" w:cs="Calibri"/>
          <w:iCs/>
          <w:kern w:val="0"/>
          <w:lang w:eastAsia="es-419"/>
          <w14:ligatures w14:val="none"/>
        </w:rPr>
        <w:t>Saint-Remy-de-</w:t>
      </w:r>
      <w:proofErr w:type="spellStart"/>
      <w:r w:rsidRPr="00F12279">
        <w:rPr>
          <w:rFonts w:ascii="Calibri" w:eastAsia="Calibri" w:hAnsi="Calibri" w:cs="Calibri"/>
          <w:iCs/>
          <w:kern w:val="0"/>
          <w:lang w:eastAsia="es-419"/>
          <w14:ligatures w14:val="none"/>
        </w:rPr>
        <w:t>Provence</w:t>
      </w:r>
      <w:proofErr w:type="spellEnd"/>
      <w:r w:rsidRPr="00F12279">
        <w:rPr>
          <w:rFonts w:ascii="Calibri" w:eastAsia="Calibri" w:hAnsi="Calibri" w:cs="Calibri"/>
          <w:iCs/>
          <w:kern w:val="0"/>
          <w:lang w:eastAsia="es-419"/>
          <w14:ligatures w14:val="none"/>
        </w:rPr>
        <w:t xml:space="preserve"> - Aix-en-Provence</w:t>
      </w:r>
      <w:r>
        <w:rPr>
          <w:rFonts w:ascii="Calibri" w:eastAsia="Calibri" w:hAnsi="Calibri" w:cs="Calibri"/>
          <w:iCs/>
          <w:kern w:val="0"/>
          <w:lang w:eastAsia="es-419"/>
          <w14:ligatures w14:val="none"/>
        </w:rPr>
        <w:t xml:space="preserve">- </w:t>
      </w:r>
      <w:proofErr w:type="spellStart"/>
      <w:r w:rsidRPr="00F12279">
        <w:rPr>
          <w:rFonts w:ascii="Calibri" w:eastAsia="Calibri" w:hAnsi="Calibri" w:cs="Calibri"/>
          <w:iCs/>
          <w:kern w:val="0"/>
          <w:lang w:eastAsia="es-419"/>
          <w14:ligatures w14:val="none"/>
        </w:rPr>
        <w:t>Valensole</w:t>
      </w:r>
      <w:proofErr w:type="spellEnd"/>
      <w:r w:rsidRPr="00F12279">
        <w:rPr>
          <w:rFonts w:ascii="Calibri" w:eastAsia="Calibri" w:hAnsi="Calibri" w:cs="Calibri"/>
          <w:iCs/>
          <w:kern w:val="0"/>
          <w:lang w:eastAsia="es-419"/>
          <w14:ligatures w14:val="none"/>
        </w:rPr>
        <w:t xml:space="preserve"> - </w:t>
      </w:r>
      <w:proofErr w:type="spellStart"/>
      <w:r w:rsidRPr="00F12279">
        <w:rPr>
          <w:rFonts w:ascii="Calibri" w:eastAsia="Calibri" w:hAnsi="Calibri" w:cs="Calibri"/>
          <w:iCs/>
          <w:kern w:val="0"/>
          <w:lang w:eastAsia="es-419"/>
          <w14:ligatures w14:val="none"/>
        </w:rPr>
        <w:t>Moustiers</w:t>
      </w:r>
      <w:proofErr w:type="spellEnd"/>
      <w:r w:rsidRPr="00F12279">
        <w:rPr>
          <w:rFonts w:ascii="Calibri" w:eastAsia="Calibri" w:hAnsi="Calibri" w:cs="Calibri"/>
          <w:iCs/>
          <w:kern w:val="0"/>
          <w:lang w:eastAsia="es-419"/>
          <w14:ligatures w14:val="none"/>
        </w:rPr>
        <w:t xml:space="preserve"> </w:t>
      </w:r>
      <w:proofErr w:type="spellStart"/>
      <w:r w:rsidRPr="00F12279">
        <w:rPr>
          <w:rFonts w:ascii="Calibri" w:eastAsia="Calibri" w:hAnsi="Calibri" w:cs="Calibri"/>
          <w:iCs/>
          <w:kern w:val="0"/>
          <w:lang w:eastAsia="es-419"/>
          <w14:ligatures w14:val="none"/>
        </w:rPr>
        <w:t>Sainte</w:t>
      </w:r>
      <w:proofErr w:type="spellEnd"/>
      <w:r w:rsidRPr="00F12279">
        <w:rPr>
          <w:rFonts w:ascii="Calibri" w:eastAsia="Calibri" w:hAnsi="Calibri" w:cs="Calibri"/>
          <w:iCs/>
          <w:kern w:val="0"/>
          <w:lang w:eastAsia="es-419"/>
          <w14:ligatures w14:val="none"/>
        </w:rPr>
        <w:t xml:space="preserve"> Marie - Lago </w:t>
      </w:r>
      <w:proofErr w:type="spellStart"/>
      <w:r w:rsidRPr="00F12279">
        <w:rPr>
          <w:rFonts w:ascii="Calibri" w:eastAsia="Calibri" w:hAnsi="Calibri" w:cs="Calibri"/>
          <w:iCs/>
          <w:kern w:val="0"/>
          <w:lang w:eastAsia="es-419"/>
          <w14:ligatures w14:val="none"/>
        </w:rPr>
        <w:t>Sainte</w:t>
      </w:r>
      <w:proofErr w:type="spellEnd"/>
      <w:r w:rsidRPr="00F12279">
        <w:rPr>
          <w:rFonts w:ascii="Calibri" w:eastAsia="Calibri" w:hAnsi="Calibri" w:cs="Calibri"/>
          <w:iCs/>
          <w:kern w:val="0"/>
          <w:lang w:eastAsia="es-419"/>
          <w14:ligatures w14:val="none"/>
        </w:rPr>
        <w:t xml:space="preserve">-Croix - </w:t>
      </w:r>
      <w:proofErr w:type="spellStart"/>
      <w:r w:rsidRPr="00F12279">
        <w:rPr>
          <w:rFonts w:ascii="Calibri" w:eastAsia="Calibri" w:hAnsi="Calibri" w:cs="Calibri"/>
          <w:iCs/>
          <w:kern w:val="0"/>
          <w:lang w:eastAsia="es-419"/>
          <w14:ligatures w14:val="none"/>
        </w:rPr>
        <w:t>Gorges</w:t>
      </w:r>
      <w:proofErr w:type="spellEnd"/>
      <w:r w:rsidRPr="00F12279">
        <w:rPr>
          <w:rFonts w:ascii="Calibri" w:eastAsia="Calibri" w:hAnsi="Calibri" w:cs="Calibri"/>
          <w:iCs/>
          <w:kern w:val="0"/>
          <w:lang w:eastAsia="es-419"/>
          <w14:ligatures w14:val="none"/>
        </w:rPr>
        <w:t xml:space="preserve"> du </w:t>
      </w:r>
      <w:proofErr w:type="spellStart"/>
      <w:r w:rsidRPr="00F12279">
        <w:rPr>
          <w:rFonts w:ascii="Calibri" w:eastAsia="Calibri" w:hAnsi="Calibri" w:cs="Calibri"/>
          <w:iCs/>
          <w:kern w:val="0"/>
          <w:lang w:eastAsia="es-419"/>
          <w14:ligatures w14:val="none"/>
        </w:rPr>
        <w:t>Verdon</w:t>
      </w:r>
      <w:proofErr w:type="spellEnd"/>
      <w:r>
        <w:rPr>
          <w:rFonts w:ascii="Calibri" w:eastAsia="Calibri" w:hAnsi="Calibri" w:cs="Calibri"/>
          <w:iCs/>
          <w:kern w:val="0"/>
          <w:lang w:eastAsia="es-419"/>
          <w14:ligatures w14:val="none"/>
        </w:rPr>
        <w:t xml:space="preserve"> - </w:t>
      </w:r>
      <w:proofErr w:type="spellStart"/>
      <w:r w:rsidRPr="00F12279">
        <w:rPr>
          <w:rFonts w:ascii="Calibri" w:eastAsia="Calibri" w:hAnsi="Calibri" w:cs="Calibri"/>
          <w:iCs/>
          <w:kern w:val="0"/>
          <w:lang w:eastAsia="es-419"/>
          <w14:ligatures w14:val="none"/>
        </w:rPr>
        <w:t>Lourmarin</w:t>
      </w:r>
      <w:proofErr w:type="spellEnd"/>
      <w:r w:rsidRPr="00F12279">
        <w:rPr>
          <w:rFonts w:ascii="Calibri" w:eastAsia="Calibri" w:hAnsi="Calibri" w:cs="Calibri"/>
          <w:iCs/>
          <w:kern w:val="0"/>
          <w:lang w:eastAsia="es-419"/>
          <w14:ligatures w14:val="none"/>
        </w:rPr>
        <w:t xml:space="preserve"> – Gordes - </w:t>
      </w:r>
      <w:proofErr w:type="spellStart"/>
      <w:r w:rsidRPr="00F12279">
        <w:rPr>
          <w:rFonts w:ascii="Calibri" w:eastAsia="Calibri" w:hAnsi="Calibri" w:cs="Calibri"/>
          <w:iCs/>
          <w:kern w:val="0"/>
          <w:lang w:eastAsia="es-419"/>
          <w14:ligatures w14:val="none"/>
        </w:rPr>
        <w:t>Abadia</w:t>
      </w:r>
      <w:proofErr w:type="spellEnd"/>
      <w:r w:rsidRPr="00F12279">
        <w:rPr>
          <w:rFonts w:ascii="Calibri" w:eastAsia="Calibri" w:hAnsi="Calibri" w:cs="Calibri"/>
          <w:iCs/>
          <w:kern w:val="0"/>
          <w:lang w:eastAsia="es-419"/>
          <w14:ligatures w14:val="none"/>
        </w:rPr>
        <w:t xml:space="preserve"> de </w:t>
      </w:r>
      <w:proofErr w:type="spellStart"/>
      <w:r w:rsidRPr="00F12279">
        <w:rPr>
          <w:rFonts w:ascii="Calibri" w:eastAsia="Calibri" w:hAnsi="Calibri" w:cs="Calibri"/>
          <w:iCs/>
          <w:kern w:val="0"/>
          <w:lang w:eastAsia="es-419"/>
          <w14:ligatures w14:val="none"/>
        </w:rPr>
        <w:t>Sénanque</w:t>
      </w:r>
      <w:proofErr w:type="spellEnd"/>
      <w:r w:rsidRPr="00F12279">
        <w:rPr>
          <w:rFonts w:ascii="Calibri" w:eastAsia="Calibri" w:hAnsi="Calibri" w:cs="Calibri"/>
          <w:iCs/>
          <w:kern w:val="0"/>
          <w:lang w:eastAsia="es-419"/>
          <w14:ligatures w14:val="none"/>
        </w:rPr>
        <w:t xml:space="preserve"> – </w:t>
      </w:r>
      <w:proofErr w:type="spellStart"/>
      <w:r w:rsidRPr="00F12279">
        <w:rPr>
          <w:rFonts w:ascii="Calibri" w:eastAsia="Calibri" w:hAnsi="Calibri" w:cs="Calibri"/>
          <w:iCs/>
          <w:kern w:val="0"/>
          <w:lang w:eastAsia="es-419"/>
          <w14:ligatures w14:val="none"/>
        </w:rPr>
        <w:t>Roussillon</w:t>
      </w:r>
      <w:proofErr w:type="spellEnd"/>
      <w:r>
        <w:rPr>
          <w:rFonts w:ascii="Calibri" w:eastAsia="Calibri" w:hAnsi="Calibri" w:cs="Calibri"/>
          <w:iCs/>
          <w:kern w:val="0"/>
          <w:lang w:eastAsia="es-419"/>
          <w14:ligatures w14:val="none"/>
        </w:rPr>
        <w:t xml:space="preserve"> - </w:t>
      </w:r>
      <w:r w:rsidRPr="00F12279">
        <w:rPr>
          <w:rFonts w:ascii="Calibri" w:eastAsia="Calibri" w:hAnsi="Calibri" w:cs="Calibri"/>
          <w:iCs/>
          <w:kern w:val="0"/>
          <w:lang w:eastAsia="es-419"/>
          <w14:ligatures w14:val="none"/>
        </w:rPr>
        <w:t xml:space="preserve">Sault, Fontaine de Vaucluse, Isle sur la </w:t>
      </w:r>
      <w:proofErr w:type="spellStart"/>
      <w:r w:rsidRPr="00F12279">
        <w:rPr>
          <w:rFonts w:ascii="Calibri" w:eastAsia="Calibri" w:hAnsi="Calibri" w:cs="Calibri"/>
          <w:iCs/>
          <w:kern w:val="0"/>
          <w:lang w:eastAsia="es-419"/>
          <w14:ligatures w14:val="none"/>
        </w:rPr>
        <w:t>Sorgue</w:t>
      </w:r>
      <w:proofErr w:type="spellEnd"/>
      <w:r w:rsidRPr="00F12279">
        <w:rPr>
          <w:rFonts w:ascii="Calibri" w:eastAsia="Calibri" w:hAnsi="Calibri" w:cs="Calibri"/>
          <w:iCs/>
          <w:kern w:val="0"/>
          <w:lang w:eastAsia="es-419"/>
          <w14:ligatures w14:val="none"/>
        </w:rPr>
        <w:t xml:space="preserve"> e </w:t>
      </w:r>
      <w:proofErr w:type="spellStart"/>
      <w:r w:rsidRPr="00F12279">
        <w:rPr>
          <w:rFonts w:ascii="Calibri" w:eastAsia="Calibri" w:hAnsi="Calibri" w:cs="Calibri"/>
          <w:iCs/>
          <w:kern w:val="0"/>
          <w:lang w:eastAsia="es-419"/>
          <w14:ligatures w14:val="none"/>
        </w:rPr>
        <w:t>Baux</w:t>
      </w:r>
      <w:proofErr w:type="spellEnd"/>
      <w:r w:rsidRPr="00F12279">
        <w:rPr>
          <w:rFonts w:ascii="Calibri" w:eastAsia="Calibri" w:hAnsi="Calibri" w:cs="Calibri"/>
          <w:iCs/>
          <w:kern w:val="0"/>
          <w:lang w:eastAsia="es-419"/>
          <w14:ligatures w14:val="none"/>
        </w:rPr>
        <w:t xml:space="preserve"> de </w:t>
      </w:r>
      <w:proofErr w:type="spellStart"/>
      <w:r w:rsidRPr="00F12279">
        <w:rPr>
          <w:rFonts w:ascii="Calibri" w:eastAsia="Calibri" w:hAnsi="Calibri" w:cs="Calibri"/>
          <w:iCs/>
          <w:kern w:val="0"/>
          <w:lang w:eastAsia="es-419"/>
          <w14:ligatures w14:val="none"/>
        </w:rPr>
        <w:t>Provence</w:t>
      </w:r>
      <w:proofErr w:type="spellEnd"/>
      <w:r>
        <w:rPr>
          <w:rFonts w:ascii="Calibri" w:eastAsia="Calibri" w:hAnsi="Calibri" w:cs="Calibri"/>
          <w:iCs/>
          <w:kern w:val="0"/>
          <w:lang w:eastAsia="es-419"/>
          <w14:ligatures w14:val="none"/>
        </w:rPr>
        <w:t xml:space="preserve"> - </w:t>
      </w:r>
      <w:proofErr w:type="spellStart"/>
      <w:r w:rsidRPr="00F12279">
        <w:rPr>
          <w:rFonts w:ascii="Calibri" w:eastAsia="Calibri" w:hAnsi="Calibri" w:cs="Calibri"/>
          <w:iCs/>
          <w:kern w:val="0"/>
          <w:lang w:eastAsia="es-419"/>
          <w14:ligatures w14:val="none"/>
        </w:rPr>
        <w:t>Avignon</w:t>
      </w:r>
      <w:proofErr w:type="spellEnd"/>
      <w:r w:rsidRPr="00F12279">
        <w:rPr>
          <w:rFonts w:ascii="Calibri" w:eastAsia="Calibri" w:hAnsi="Calibri" w:cs="Calibri"/>
          <w:iCs/>
          <w:kern w:val="0"/>
          <w:lang w:eastAsia="es-419"/>
          <w14:ligatures w14:val="none"/>
        </w:rPr>
        <w:t xml:space="preserve"> - </w:t>
      </w:r>
      <w:proofErr w:type="spellStart"/>
      <w:r w:rsidRPr="00F12279">
        <w:rPr>
          <w:rFonts w:ascii="Calibri" w:eastAsia="Calibri" w:hAnsi="Calibri" w:cs="Calibri"/>
          <w:iCs/>
          <w:kern w:val="0"/>
          <w:lang w:eastAsia="es-419"/>
          <w14:ligatures w14:val="none"/>
        </w:rPr>
        <w:t>Châteauneuf</w:t>
      </w:r>
      <w:proofErr w:type="spellEnd"/>
      <w:r w:rsidRPr="00F12279">
        <w:rPr>
          <w:rFonts w:ascii="Calibri" w:eastAsia="Calibri" w:hAnsi="Calibri" w:cs="Calibri"/>
          <w:iCs/>
          <w:kern w:val="0"/>
          <w:lang w:eastAsia="es-419"/>
          <w14:ligatures w14:val="none"/>
        </w:rPr>
        <w:t xml:space="preserve"> du Pape</w:t>
      </w:r>
    </w:p>
    <w:p w14:paraId="0C1D2576" w14:textId="77777777" w:rsidR="00D9411D" w:rsidRDefault="00D9411D" w:rsidP="00CB3121">
      <w:pPr>
        <w:spacing w:after="0" w:line="240" w:lineRule="auto"/>
        <w:jc w:val="center"/>
        <w:rPr>
          <w:rFonts w:ascii="Calibri" w:eastAsia="Calibri" w:hAnsi="Calibri" w:cs="Calibri"/>
          <w:iCs/>
          <w:kern w:val="0"/>
          <w:lang w:eastAsia="es-419"/>
          <w14:ligatures w14:val="none"/>
        </w:rPr>
      </w:pPr>
    </w:p>
    <w:p w14:paraId="0F4ED759" w14:textId="14794A1E" w:rsidR="00CB3121" w:rsidRPr="009757DE" w:rsidRDefault="00CB3121" w:rsidP="00CB3121">
      <w:pPr>
        <w:spacing w:after="0" w:line="240" w:lineRule="auto"/>
        <w:jc w:val="center"/>
        <w:rPr>
          <w:rFonts w:ascii="Calibri" w:eastAsia="Calibri" w:hAnsi="Calibri" w:cs="Calibri"/>
          <w:iCs/>
          <w:kern w:val="0"/>
          <w:lang w:eastAsia="es-419"/>
          <w14:ligatures w14:val="none"/>
        </w:rPr>
      </w:pPr>
      <w:r>
        <w:rPr>
          <w:rFonts w:ascii="Calibri" w:eastAsia="Calibri" w:hAnsi="Calibri" w:cs="Calibri"/>
          <w:iCs/>
          <w:kern w:val="0"/>
          <w:lang w:eastAsia="es-419"/>
          <w14:ligatures w14:val="none"/>
        </w:rPr>
        <w:t>0</w:t>
      </w:r>
      <w:r w:rsidR="00D9411D">
        <w:rPr>
          <w:rFonts w:ascii="Calibri" w:eastAsia="Calibri" w:hAnsi="Calibri" w:cs="Calibri"/>
          <w:iCs/>
          <w:kern w:val="0"/>
          <w:lang w:eastAsia="es-419"/>
          <w14:ligatures w14:val="none"/>
        </w:rPr>
        <w:t>5</w:t>
      </w:r>
      <w:r>
        <w:rPr>
          <w:rFonts w:ascii="Calibri" w:eastAsia="Calibri" w:hAnsi="Calibri" w:cs="Calibri"/>
          <w:iCs/>
          <w:kern w:val="0"/>
          <w:lang w:eastAsia="es-419"/>
          <w14:ligatures w14:val="none"/>
        </w:rPr>
        <w:t xml:space="preserve"> días/0</w:t>
      </w:r>
      <w:r w:rsidR="00D9411D">
        <w:rPr>
          <w:rFonts w:ascii="Calibri" w:eastAsia="Calibri" w:hAnsi="Calibri" w:cs="Calibri"/>
          <w:iCs/>
          <w:kern w:val="0"/>
          <w:lang w:eastAsia="es-419"/>
          <w14:ligatures w14:val="none"/>
        </w:rPr>
        <w:t>4</w:t>
      </w:r>
      <w:r>
        <w:rPr>
          <w:rFonts w:ascii="Calibri" w:eastAsia="Calibri" w:hAnsi="Calibri" w:cs="Calibri"/>
          <w:iCs/>
          <w:kern w:val="0"/>
          <w:lang w:eastAsia="es-419"/>
          <w14:ligatures w14:val="none"/>
        </w:rPr>
        <w:t xml:space="preserve"> noches</w:t>
      </w:r>
    </w:p>
    <w:p w14:paraId="2F2327A3" w14:textId="77777777" w:rsidR="00CB3121" w:rsidRDefault="00CB3121" w:rsidP="00CB3121">
      <w:pPr>
        <w:pStyle w:val="Sinespaciado"/>
        <w:rPr>
          <w:lang w:eastAsia="es-419"/>
        </w:rPr>
      </w:pPr>
    </w:p>
    <w:p w14:paraId="09624BE0" w14:textId="77777777" w:rsidR="00F12279" w:rsidRDefault="00F12279" w:rsidP="00F12279">
      <w:pPr>
        <w:pStyle w:val="Sinespaciado"/>
        <w:jc w:val="both"/>
        <w:rPr>
          <w:lang w:eastAsia="es-419"/>
        </w:rPr>
      </w:pPr>
      <w:r>
        <w:rPr>
          <w:lang w:eastAsia="es-419"/>
        </w:rPr>
        <w:t>Los paisajes y los cantos de las cigarras…</w:t>
      </w:r>
    </w:p>
    <w:p w14:paraId="1B058833" w14:textId="77777777" w:rsidR="00F12279" w:rsidRDefault="00F12279" w:rsidP="00F12279">
      <w:pPr>
        <w:pStyle w:val="Sinespaciado"/>
        <w:jc w:val="both"/>
        <w:rPr>
          <w:lang w:eastAsia="es-419"/>
        </w:rPr>
      </w:pPr>
      <w:r>
        <w:rPr>
          <w:lang w:eastAsia="es-419"/>
        </w:rPr>
        <w:t>La paleta de colores: ocre de la tierra, violeta de la lavanda, amarillo del sol y del girasol, verde de los olivos, rojo de las amapolas y azul del cielo…</w:t>
      </w:r>
    </w:p>
    <w:p w14:paraId="50434A9E" w14:textId="503F69BC" w:rsidR="00F12279" w:rsidRDefault="00F12279" w:rsidP="00F12279">
      <w:pPr>
        <w:pStyle w:val="Sinespaciado"/>
        <w:jc w:val="both"/>
        <w:rPr>
          <w:lang w:eastAsia="es-419"/>
        </w:rPr>
      </w:pPr>
      <w:r>
        <w:rPr>
          <w:lang w:eastAsia="es-419"/>
        </w:rPr>
        <w:t xml:space="preserve">La Provenza es una tierra de contrastes y extremos. Al este, los Alpes se alzan majestuosos, ofreciendo panoramas impresionantes, mientras </w:t>
      </w:r>
      <w:proofErr w:type="gramStart"/>
      <w:r>
        <w:rPr>
          <w:lang w:eastAsia="es-419"/>
        </w:rPr>
        <w:t>que</w:t>
      </w:r>
      <w:proofErr w:type="gramEnd"/>
      <w:r>
        <w:rPr>
          <w:lang w:eastAsia="es-419"/>
        </w:rPr>
        <w:t xml:space="preserve"> al oeste, las extensas playas de arena blanca y las aguas cristalinas del Mediterráneo cautivan. Entre estas dos atracciones únicas, la Provenza seduce con la diversidad de sus paisajes: olivares, viñedos, campos de lavanda, vegetación baja típica de la región, colinas onduladas, majestuosas formaciones rocosas y</w:t>
      </w:r>
      <w:r>
        <w:rPr>
          <w:lang w:eastAsia="es-419"/>
        </w:rPr>
        <w:t xml:space="preserve"> pueblos encaramados en las montañas.</w:t>
      </w:r>
    </w:p>
    <w:p w14:paraId="2BC8243E" w14:textId="77777777" w:rsidR="00F12279" w:rsidRDefault="00F12279" w:rsidP="00F12279">
      <w:pPr>
        <w:pStyle w:val="Sinespaciado"/>
        <w:jc w:val="both"/>
        <w:rPr>
          <w:lang w:eastAsia="es-419"/>
        </w:rPr>
      </w:pPr>
    </w:p>
    <w:p w14:paraId="366145AF" w14:textId="77777777" w:rsidR="00F12279" w:rsidRDefault="00F12279" w:rsidP="00314451">
      <w:pPr>
        <w:spacing w:after="0" w:line="240" w:lineRule="auto"/>
        <w:rPr>
          <w:b/>
        </w:rPr>
      </w:pPr>
    </w:p>
    <w:p w14:paraId="3C320779" w14:textId="64DABBBE" w:rsidR="00314451" w:rsidRPr="00C12F06" w:rsidRDefault="00314451" w:rsidP="00314451">
      <w:pPr>
        <w:spacing w:after="0" w:line="240" w:lineRule="auto"/>
        <w:rPr>
          <w:b/>
        </w:rPr>
      </w:pPr>
      <w:r w:rsidRPr="00C12F06">
        <w:rPr>
          <w:b/>
        </w:rPr>
        <w:t xml:space="preserve">ITINERARIO </w:t>
      </w:r>
    </w:p>
    <w:p w14:paraId="66556FB7" w14:textId="5891DC48" w:rsidR="00314451" w:rsidRPr="00C12F06" w:rsidRDefault="00314451" w:rsidP="00314451">
      <w:pPr>
        <w:spacing w:after="0" w:line="240" w:lineRule="auto"/>
        <w:rPr>
          <w:b/>
        </w:rPr>
      </w:pPr>
      <w:r w:rsidRPr="00C12F06">
        <w:rPr>
          <w:b/>
        </w:rPr>
        <w:t xml:space="preserve">REF. </w:t>
      </w:r>
    </w:p>
    <w:p w14:paraId="76ABB99C" w14:textId="26533B56" w:rsidR="00314451" w:rsidRPr="00C12F06" w:rsidRDefault="00314451" w:rsidP="00314451">
      <w:pPr>
        <w:spacing w:after="0" w:line="240" w:lineRule="auto"/>
      </w:pPr>
      <w:r w:rsidRPr="00C12F06">
        <w:rPr>
          <w:b/>
        </w:rPr>
        <w:t xml:space="preserve">SALIDAS </w:t>
      </w:r>
      <w:r>
        <w:rPr>
          <w:b/>
        </w:rPr>
        <w:t>DIARIAS, SUJETAS A DISPONIBILIDAD</w:t>
      </w:r>
      <w:r w:rsidRPr="00C12F06">
        <w:rPr>
          <w:b/>
        </w:rPr>
        <w:t xml:space="preserve">: </w:t>
      </w:r>
    </w:p>
    <w:p w14:paraId="34FC98B9" w14:textId="77777777" w:rsidR="00314451" w:rsidRPr="00C12F06" w:rsidRDefault="00314451" w:rsidP="00314451">
      <w:pPr>
        <w:spacing w:after="0" w:line="240" w:lineRule="auto"/>
      </w:pPr>
    </w:p>
    <w:p w14:paraId="5AA1B44B" w14:textId="6BD76A4D" w:rsidR="00F12279" w:rsidRPr="00F12279" w:rsidRDefault="00F12279" w:rsidP="00F12279">
      <w:pPr>
        <w:pStyle w:val="Sinespaciado"/>
        <w:jc w:val="both"/>
        <w:rPr>
          <w:b/>
          <w:bCs/>
        </w:rPr>
      </w:pPr>
      <w:r w:rsidRPr="00F12279">
        <w:rPr>
          <w:b/>
          <w:bCs/>
        </w:rPr>
        <w:t>Dia 1 Saint-Remy-de-</w:t>
      </w:r>
      <w:proofErr w:type="spellStart"/>
      <w:r w:rsidRPr="00F12279">
        <w:rPr>
          <w:b/>
          <w:bCs/>
        </w:rPr>
        <w:t>Provence</w:t>
      </w:r>
      <w:proofErr w:type="spellEnd"/>
      <w:r w:rsidRPr="00F12279">
        <w:rPr>
          <w:b/>
          <w:bCs/>
        </w:rPr>
        <w:t xml:space="preserve"> - Aix-en-Provence</w:t>
      </w:r>
    </w:p>
    <w:p w14:paraId="02CF5DFB" w14:textId="61F7F670" w:rsidR="00D9411D" w:rsidRDefault="00F12279" w:rsidP="00F12279">
      <w:pPr>
        <w:pStyle w:val="Sinespaciado"/>
        <w:jc w:val="both"/>
      </w:pPr>
      <w:r>
        <w:t>Llegada a la estación de tren de Aix-en-Provence por la mañana y traslado a Saint-Rémy-de-</w:t>
      </w:r>
      <w:proofErr w:type="spellStart"/>
      <w:r>
        <w:t>Provence</w:t>
      </w:r>
      <w:proofErr w:type="spellEnd"/>
      <w:r>
        <w:t xml:space="preserve">, típico pueblo pintoresco de la región de Provenza, rodeado de valles aromáticos y compuesto por callejuelas estrechas, casas antiguas, placitas y fuentes. La ciudad inspiró a muchos artistas, </w:t>
      </w:r>
      <w:r>
        <w:lastRenderedPageBreak/>
        <w:t>escritores y pintores como Van Gogh. Visita al Monasterio Saint-Paul-de-</w:t>
      </w:r>
      <w:proofErr w:type="spellStart"/>
      <w:r>
        <w:t>Mausole</w:t>
      </w:r>
      <w:proofErr w:type="spellEnd"/>
      <w:r>
        <w:t xml:space="preserve">, donde Van Gogh se alojó durante un año y pintó parte de sus obras. Almuerzo libre. Salida hacia Aix-en-Provence, capital histórica de la región de Provenza. Ciudad con un patrimonio arquitectónico muy rico que ofrece admirables paisajes campestres, que inspiraron a diversos artistas como el pintor Paul Cézanne. Entre sus principales </w:t>
      </w:r>
      <w:proofErr w:type="spellStart"/>
      <w:r>
        <w:t>atrac-tivos</w:t>
      </w:r>
      <w:proofErr w:type="spellEnd"/>
      <w:r>
        <w:t xml:space="preserve"> destacan la Catedral St. </w:t>
      </w:r>
      <w:proofErr w:type="spellStart"/>
      <w:r>
        <w:t>Sauveur</w:t>
      </w:r>
      <w:proofErr w:type="spellEnd"/>
      <w:r>
        <w:t xml:space="preserve">, el </w:t>
      </w:r>
      <w:proofErr w:type="spellStart"/>
      <w:r>
        <w:t>Hôtel</w:t>
      </w:r>
      <w:proofErr w:type="spellEnd"/>
      <w:r>
        <w:t xml:space="preserve"> de </w:t>
      </w:r>
      <w:proofErr w:type="spellStart"/>
      <w:r>
        <w:t>Ville</w:t>
      </w:r>
      <w:proofErr w:type="spellEnd"/>
      <w:r>
        <w:t xml:space="preserve">, la Tour de </w:t>
      </w:r>
      <w:proofErr w:type="spellStart"/>
      <w:r>
        <w:t>l'Horloge</w:t>
      </w:r>
      <w:proofErr w:type="spellEnd"/>
      <w:r>
        <w:t xml:space="preserve">, el </w:t>
      </w:r>
      <w:proofErr w:type="spellStart"/>
      <w:r>
        <w:t>Quartier</w:t>
      </w:r>
      <w:proofErr w:type="spellEnd"/>
      <w:r>
        <w:t xml:space="preserve"> </w:t>
      </w:r>
      <w:proofErr w:type="spellStart"/>
      <w:r>
        <w:t>Mazarin</w:t>
      </w:r>
      <w:proofErr w:type="spellEnd"/>
      <w:r>
        <w:t xml:space="preserve"> con sus callejuelas estrechas y el Atelier Cézanne, mantenido tal como el pintor lo dejó en 1906. Cena libr</w:t>
      </w:r>
      <w:r>
        <w:t xml:space="preserve">e y alojamiento en </w:t>
      </w:r>
      <w:proofErr w:type="spellStart"/>
      <w:r>
        <w:t>Aix</w:t>
      </w:r>
      <w:proofErr w:type="spellEnd"/>
      <w:r>
        <w:t xml:space="preserve"> – en -</w:t>
      </w:r>
      <w:proofErr w:type="spellStart"/>
      <w:r>
        <w:t>Provence</w:t>
      </w:r>
      <w:proofErr w:type="spellEnd"/>
    </w:p>
    <w:p w14:paraId="00B61DD4" w14:textId="65A2FA25" w:rsidR="00F12279" w:rsidRDefault="00F12279" w:rsidP="00F12279">
      <w:pPr>
        <w:pStyle w:val="Sinespaciado"/>
        <w:jc w:val="both"/>
      </w:pPr>
    </w:p>
    <w:p w14:paraId="38635D1F" w14:textId="56F840FB" w:rsidR="00F12279" w:rsidRPr="00F12279" w:rsidRDefault="00F12279" w:rsidP="00F12279">
      <w:pPr>
        <w:pStyle w:val="Sinespaciado"/>
        <w:jc w:val="both"/>
        <w:rPr>
          <w:b/>
          <w:bCs/>
        </w:rPr>
      </w:pPr>
    </w:p>
    <w:p w14:paraId="6BDF227C" w14:textId="33CA8D13" w:rsidR="00F12279" w:rsidRPr="00F12279" w:rsidRDefault="00F12279" w:rsidP="00F12279">
      <w:pPr>
        <w:pStyle w:val="Sinespaciado"/>
        <w:jc w:val="both"/>
        <w:rPr>
          <w:b/>
          <w:bCs/>
        </w:rPr>
      </w:pPr>
      <w:r w:rsidRPr="00F12279">
        <w:rPr>
          <w:b/>
          <w:bCs/>
        </w:rPr>
        <w:t xml:space="preserve">Dia 2 </w:t>
      </w:r>
      <w:bookmarkStart w:id="0" w:name="_Hlk227764388"/>
      <w:proofErr w:type="spellStart"/>
      <w:r w:rsidRPr="00F12279">
        <w:rPr>
          <w:b/>
          <w:bCs/>
        </w:rPr>
        <w:t>Valensole</w:t>
      </w:r>
      <w:proofErr w:type="spellEnd"/>
      <w:r w:rsidRPr="00F12279">
        <w:rPr>
          <w:b/>
          <w:bCs/>
        </w:rPr>
        <w:t xml:space="preserve"> - </w:t>
      </w:r>
      <w:proofErr w:type="spellStart"/>
      <w:r w:rsidRPr="00F12279">
        <w:rPr>
          <w:b/>
          <w:bCs/>
        </w:rPr>
        <w:t>Moustiers</w:t>
      </w:r>
      <w:proofErr w:type="spellEnd"/>
      <w:r w:rsidRPr="00F12279">
        <w:rPr>
          <w:b/>
          <w:bCs/>
        </w:rPr>
        <w:t xml:space="preserve"> </w:t>
      </w:r>
      <w:proofErr w:type="spellStart"/>
      <w:r w:rsidRPr="00F12279">
        <w:rPr>
          <w:b/>
          <w:bCs/>
        </w:rPr>
        <w:t>Sainte</w:t>
      </w:r>
      <w:proofErr w:type="spellEnd"/>
      <w:r w:rsidRPr="00F12279">
        <w:rPr>
          <w:b/>
          <w:bCs/>
        </w:rPr>
        <w:t xml:space="preserve"> Marie - Lago </w:t>
      </w:r>
      <w:proofErr w:type="spellStart"/>
      <w:r w:rsidRPr="00F12279">
        <w:rPr>
          <w:b/>
          <w:bCs/>
        </w:rPr>
        <w:t>Sainte</w:t>
      </w:r>
      <w:proofErr w:type="spellEnd"/>
      <w:r w:rsidRPr="00F12279">
        <w:rPr>
          <w:b/>
          <w:bCs/>
        </w:rPr>
        <w:t xml:space="preserve">-Croix - </w:t>
      </w:r>
      <w:proofErr w:type="spellStart"/>
      <w:r w:rsidRPr="00F12279">
        <w:rPr>
          <w:b/>
          <w:bCs/>
        </w:rPr>
        <w:t>Gorges</w:t>
      </w:r>
      <w:proofErr w:type="spellEnd"/>
      <w:r w:rsidRPr="00F12279">
        <w:rPr>
          <w:b/>
          <w:bCs/>
        </w:rPr>
        <w:t xml:space="preserve"> du </w:t>
      </w:r>
      <w:proofErr w:type="spellStart"/>
      <w:r w:rsidRPr="00F12279">
        <w:rPr>
          <w:b/>
          <w:bCs/>
        </w:rPr>
        <w:t>Verdon</w:t>
      </w:r>
      <w:bookmarkEnd w:id="0"/>
      <w:proofErr w:type="spellEnd"/>
    </w:p>
    <w:p w14:paraId="0CE1CB68" w14:textId="31AFF7C2" w:rsidR="00F12279" w:rsidRDefault="00F12279" w:rsidP="00F12279">
      <w:pPr>
        <w:pStyle w:val="Sinespaciado"/>
        <w:jc w:val="both"/>
      </w:pPr>
      <w:r>
        <w:t xml:space="preserve">Después del desayuno, tour dedicado a la lavanda, destacando que los campos están en flor entre </w:t>
      </w:r>
      <w:proofErr w:type="spellStart"/>
      <w:r>
        <w:t>medi-ados</w:t>
      </w:r>
      <w:proofErr w:type="spellEnd"/>
      <w:r>
        <w:t xml:space="preserve"> de junio y mediados de julio. Pasaremos por el hermoso pueblo de </w:t>
      </w:r>
      <w:proofErr w:type="spellStart"/>
      <w:r>
        <w:t>Valensole</w:t>
      </w:r>
      <w:proofErr w:type="spellEnd"/>
      <w:r>
        <w:t xml:space="preserve">, típico pueblo </w:t>
      </w:r>
      <w:proofErr w:type="spellStart"/>
      <w:r>
        <w:t>proven-zal</w:t>
      </w:r>
      <w:proofErr w:type="spellEnd"/>
      <w:r>
        <w:t>, que ofrece un circuito de rutas cubiertas de lavanda y nos transporta de pueblo en pueblo, en busca</w:t>
      </w:r>
      <w:r>
        <w:t xml:space="preserve"> de paisajes emblemáticos.</w:t>
      </w:r>
    </w:p>
    <w:p w14:paraId="46C0A3F2" w14:textId="09D192AD" w:rsidR="00F12279" w:rsidRDefault="00F12279" w:rsidP="00F12279">
      <w:pPr>
        <w:pStyle w:val="Sinespaciado"/>
        <w:jc w:val="both"/>
      </w:pPr>
      <w:r w:rsidRPr="00F12279">
        <w:t xml:space="preserve">Continuación hacia </w:t>
      </w:r>
      <w:proofErr w:type="spellStart"/>
      <w:r w:rsidRPr="00F12279">
        <w:t>Moustiers</w:t>
      </w:r>
      <w:proofErr w:type="spellEnd"/>
      <w:r w:rsidRPr="00F12279">
        <w:t>-</w:t>
      </w:r>
      <w:proofErr w:type="spellStart"/>
      <w:r w:rsidRPr="00F12279">
        <w:t>Sainte</w:t>
      </w:r>
      <w:proofErr w:type="spellEnd"/>
      <w:r w:rsidRPr="00F12279">
        <w:t xml:space="preserve">-Marie, un pueblo rodeado de colinas donde la lavanda domina todo el paisaje, junto a los olivos. El perfume es delicioso… Almuerzo libre. Seguiremos hacia el hermoso Lago de </w:t>
      </w:r>
      <w:proofErr w:type="spellStart"/>
      <w:r w:rsidRPr="00F12279">
        <w:t>Sainte</w:t>
      </w:r>
      <w:proofErr w:type="spellEnd"/>
      <w:r w:rsidRPr="00F12279">
        <w:t xml:space="preserve">-Croix, y luego al impresionante y mayor cañón de Europa, las </w:t>
      </w:r>
      <w:proofErr w:type="spellStart"/>
      <w:r w:rsidRPr="00F12279">
        <w:t>Gorges</w:t>
      </w:r>
      <w:proofErr w:type="spellEnd"/>
      <w:r w:rsidRPr="00F12279">
        <w:t xml:space="preserve"> du </w:t>
      </w:r>
      <w:proofErr w:type="spellStart"/>
      <w:r w:rsidRPr="00F12279">
        <w:t>Verdon</w:t>
      </w:r>
      <w:proofErr w:type="spellEnd"/>
      <w:r w:rsidRPr="00F12279">
        <w:t>, con sus aguas de color verde esmeralda. Regreso al hotel. Cena libre y alojamiento en Aix-en-Provence.</w:t>
      </w:r>
    </w:p>
    <w:p w14:paraId="47F4B9FC" w14:textId="128FC8CC" w:rsidR="00F12279" w:rsidRDefault="00F12279" w:rsidP="00F12279">
      <w:pPr>
        <w:pStyle w:val="Sinespaciado"/>
        <w:jc w:val="both"/>
      </w:pPr>
    </w:p>
    <w:p w14:paraId="05D60475" w14:textId="3ADB818E" w:rsidR="00F12279" w:rsidRPr="00F12279" w:rsidRDefault="00F12279" w:rsidP="00F12279">
      <w:pPr>
        <w:pStyle w:val="Sinespaciado"/>
        <w:jc w:val="both"/>
        <w:rPr>
          <w:b/>
          <w:bCs/>
        </w:rPr>
      </w:pPr>
      <w:r w:rsidRPr="00F12279">
        <w:rPr>
          <w:b/>
          <w:bCs/>
        </w:rPr>
        <w:t xml:space="preserve">Dia 3 </w:t>
      </w:r>
      <w:bookmarkStart w:id="1" w:name="_Hlk227764412"/>
      <w:proofErr w:type="spellStart"/>
      <w:r w:rsidRPr="00F12279">
        <w:rPr>
          <w:b/>
          <w:bCs/>
        </w:rPr>
        <w:t>Lourmarin</w:t>
      </w:r>
      <w:proofErr w:type="spellEnd"/>
      <w:r w:rsidRPr="00F12279">
        <w:rPr>
          <w:b/>
          <w:bCs/>
        </w:rPr>
        <w:t xml:space="preserve"> – Gordes - </w:t>
      </w:r>
      <w:proofErr w:type="spellStart"/>
      <w:r w:rsidRPr="00F12279">
        <w:rPr>
          <w:b/>
          <w:bCs/>
        </w:rPr>
        <w:t>Abadia</w:t>
      </w:r>
      <w:proofErr w:type="spellEnd"/>
      <w:r w:rsidRPr="00F12279">
        <w:rPr>
          <w:b/>
          <w:bCs/>
        </w:rPr>
        <w:t xml:space="preserve"> de </w:t>
      </w:r>
      <w:proofErr w:type="spellStart"/>
      <w:r w:rsidRPr="00F12279">
        <w:rPr>
          <w:b/>
          <w:bCs/>
        </w:rPr>
        <w:t>Sénanque</w:t>
      </w:r>
      <w:proofErr w:type="spellEnd"/>
      <w:r w:rsidRPr="00F12279">
        <w:rPr>
          <w:b/>
          <w:bCs/>
        </w:rPr>
        <w:t xml:space="preserve"> – </w:t>
      </w:r>
      <w:proofErr w:type="spellStart"/>
      <w:r w:rsidRPr="00F12279">
        <w:rPr>
          <w:b/>
          <w:bCs/>
        </w:rPr>
        <w:t>Roussillon</w:t>
      </w:r>
      <w:proofErr w:type="spellEnd"/>
    </w:p>
    <w:bookmarkEnd w:id="1"/>
    <w:p w14:paraId="11E6288B" w14:textId="77777777" w:rsidR="00F12279" w:rsidRDefault="00F12279" w:rsidP="00F12279">
      <w:pPr>
        <w:pStyle w:val="Sinespaciado"/>
        <w:jc w:val="both"/>
      </w:pPr>
      <w:r>
        <w:t xml:space="preserve">Después del desayuno, día dedicado a la visita a los pueblos del </w:t>
      </w:r>
      <w:proofErr w:type="spellStart"/>
      <w:r>
        <w:t>Luberon</w:t>
      </w:r>
      <w:proofErr w:type="spellEnd"/>
      <w:r>
        <w:t xml:space="preserve">, donde encantadores pueblos se mezclan con vastas plantaciones. Comenzaremos por </w:t>
      </w:r>
      <w:proofErr w:type="spellStart"/>
      <w:r>
        <w:t>Lourmarin</w:t>
      </w:r>
      <w:proofErr w:type="spellEnd"/>
      <w:r>
        <w:t xml:space="preserve">, frecuentada por grandes artistas franceses, a </w:t>
      </w:r>
      <w:proofErr w:type="spellStart"/>
      <w:r>
        <w:t>continuacion</w:t>
      </w:r>
      <w:proofErr w:type="spellEnd"/>
      <w:r>
        <w:t xml:space="preserve"> salida hacia Gordes, uno de los pueblos más bonitos de Francia, con su abadía rodeada de campos de lavanda. Almuerzo libre. Seguiremos hacia </w:t>
      </w:r>
      <w:proofErr w:type="spellStart"/>
      <w:r>
        <w:t>Roussillon</w:t>
      </w:r>
      <w:proofErr w:type="spellEnd"/>
      <w:r>
        <w:t xml:space="preserve">, conocida por sus </w:t>
      </w:r>
      <w:proofErr w:type="spellStart"/>
      <w:r>
        <w:t>construc-ciones</w:t>
      </w:r>
      <w:proofErr w:type="spellEnd"/>
      <w:r>
        <w:t xml:space="preserve"> de color ocre. Visita del fantástico Museo de la Lavanda del </w:t>
      </w:r>
      <w:proofErr w:type="spellStart"/>
      <w:r>
        <w:t>Luberon</w:t>
      </w:r>
      <w:proofErr w:type="spellEnd"/>
      <w:r>
        <w:t>, donde se puede aprender sobre la cosecha, destilación, historia… además del perfume y las virtudes de los aceites esenciales de</w:t>
      </w:r>
      <w:r>
        <w:t xml:space="preserve"> lavanda </w:t>
      </w:r>
      <w:r w:rsidRPr="00F12279">
        <w:t>Regreso al hotel. Cena libre y alojamiento en Aix-en-Provence.</w:t>
      </w:r>
    </w:p>
    <w:p w14:paraId="31170231" w14:textId="419EF584" w:rsidR="00F12279" w:rsidRDefault="00F12279" w:rsidP="00F12279">
      <w:pPr>
        <w:pStyle w:val="Sinespaciado"/>
        <w:jc w:val="both"/>
      </w:pPr>
    </w:p>
    <w:p w14:paraId="2B67C9D4" w14:textId="77777777" w:rsidR="00F12279" w:rsidRPr="00F12279" w:rsidRDefault="00F12279" w:rsidP="00F12279">
      <w:pPr>
        <w:pStyle w:val="Sinespaciado"/>
        <w:jc w:val="both"/>
        <w:rPr>
          <w:b/>
          <w:bCs/>
        </w:rPr>
      </w:pPr>
      <w:r w:rsidRPr="00F12279">
        <w:rPr>
          <w:b/>
          <w:bCs/>
        </w:rPr>
        <w:t xml:space="preserve">Dia 4 Sault, Fontaine de Vaucluse, Isle sur la </w:t>
      </w:r>
      <w:proofErr w:type="spellStart"/>
      <w:r w:rsidRPr="00F12279">
        <w:rPr>
          <w:b/>
          <w:bCs/>
        </w:rPr>
        <w:t>Sorgue</w:t>
      </w:r>
      <w:proofErr w:type="spellEnd"/>
      <w:r w:rsidRPr="00F12279">
        <w:rPr>
          <w:b/>
          <w:bCs/>
        </w:rPr>
        <w:t xml:space="preserve"> e </w:t>
      </w:r>
      <w:proofErr w:type="spellStart"/>
      <w:r w:rsidRPr="00F12279">
        <w:rPr>
          <w:b/>
          <w:bCs/>
        </w:rPr>
        <w:t>Baux</w:t>
      </w:r>
      <w:proofErr w:type="spellEnd"/>
      <w:r w:rsidRPr="00F12279">
        <w:rPr>
          <w:b/>
          <w:bCs/>
        </w:rPr>
        <w:t xml:space="preserve"> de </w:t>
      </w:r>
      <w:proofErr w:type="spellStart"/>
      <w:r w:rsidRPr="00F12279">
        <w:rPr>
          <w:b/>
          <w:bCs/>
        </w:rPr>
        <w:t>Provence</w:t>
      </w:r>
      <w:proofErr w:type="spellEnd"/>
      <w:r w:rsidRPr="00F12279">
        <w:rPr>
          <w:b/>
          <w:bCs/>
        </w:rPr>
        <w:t xml:space="preserve"> </w:t>
      </w:r>
    </w:p>
    <w:p w14:paraId="0A3DAEB6" w14:textId="7C92EBAA" w:rsidR="00F12279" w:rsidRDefault="00F12279" w:rsidP="00F12279">
      <w:pPr>
        <w:pStyle w:val="Sinespaciado"/>
        <w:jc w:val="both"/>
      </w:pPr>
      <w:r w:rsidRPr="00F12279">
        <w:t>Después del desayuno, pasaremos por la meseta de Sault, donde la naturaleza ofrece paisajes ideales para bellas fotografías, y un perfume de lavanda que nos transporta…</w:t>
      </w:r>
    </w:p>
    <w:p w14:paraId="40AA8EE3" w14:textId="6A387D71" w:rsidR="00F12279" w:rsidRDefault="00F12279" w:rsidP="00F12279">
      <w:pPr>
        <w:pStyle w:val="Sinespaciado"/>
        <w:jc w:val="both"/>
      </w:pPr>
    </w:p>
    <w:p w14:paraId="1431563C" w14:textId="47B6813D" w:rsidR="00F12279" w:rsidRDefault="00F12279" w:rsidP="00F12279">
      <w:pPr>
        <w:pStyle w:val="Sinespaciado"/>
        <w:jc w:val="both"/>
      </w:pPr>
      <w:r w:rsidRPr="00F12279">
        <w:t xml:space="preserve">Continuaremos hacia el emblemático pueblo del </w:t>
      </w:r>
      <w:proofErr w:type="spellStart"/>
      <w:r w:rsidRPr="00F12279">
        <w:t>Luberon</w:t>
      </w:r>
      <w:proofErr w:type="spellEnd"/>
      <w:r w:rsidRPr="00F12279">
        <w:t xml:space="preserve">, Fontaine-de-Vaucluse, que alberga el </w:t>
      </w:r>
      <w:proofErr w:type="spellStart"/>
      <w:r w:rsidRPr="00F12279">
        <w:t>naci</w:t>
      </w:r>
      <w:proofErr w:type="spellEnd"/>
      <w:r w:rsidRPr="00F12279">
        <w:t xml:space="preserve">-miento del río </w:t>
      </w:r>
      <w:proofErr w:type="spellStart"/>
      <w:r w:rsidRPr="00F12279">
        <w:t>Sorgue</w:t>
      </w:r>
      <w:proofErr w:type="spellEnd"/>
      <w:r w:rsidRPr="00F12279">
        <w:t>. Almuerzo libre. Visitaremos Isle-sur-la-</w:t>
      </w:r>
      <w:proofErr w:type="spellStart"/>
      <w:r w:rsidRPr="00F12279">
        <w:t>Sorgue</w:t>
      </w:r>
      <w:proofErr w:type="spellEnd"/>
      <w:r w:rsidRPr="00F12279">
        <w:t xml:space="preserve">, un pueblo con mucho encanto, apodado “Venecia campesina”. Cuenta con magníficos mercados al aire libre (los jueves y domingos por la mañana) y un hermoso patrimonio arquitectónico, con sus casas con terrazas que se pueden admirar al pasear por el muelle. Pasaremos por la iglesia </w:t>
      </w:r>
      <w:proofErr w:type="spellStart"/>
      <w:r w:rsidRPr="00F12279">
        <w:t>Notre</w:t>
      </w:r>
      <w:proofErr w:type="spellEnd"/>
      <w:r w:rsidRPr="00F12279">
        <w:t xml:space="preserve">-Dame des </w:t>
      </w:r>
      <w:proofErr w:type="spellStart"/>
      <w:r w:rsidRPr="00F12279">
        <w:t>Anges</w:t>
      </w:r>
      <w:proofErr w:type="spellEnd"/>
      <w:r w:rsidRPr="00F12279">
        <w:t xml:space="preserve">, clasificada como monumento histórico y una de las iglesias barrocas más bellas de Provenza. Continuación hacia </w:t>
      </w:r>
      <w:proofErr w:type="spellStart"/>
      <w:r w:rsidRPr="00F12279">
        <w:t>Baux</w:t>
      </w:r>
      <w:proofErr w:type="spellEnd"/>
      <w:r w:rsidRPr="00F12279">
        <w:t>-de-</w:t>
      </w:r>
      <w:proofErr w:type="spellStart"/>
      <w:r w:rsidRPr="00F12279">
        <w:t>Provence</w:t>
      </w:r>
      <w:proofErr w:type="spellEnd"/>
      <w:r w:rsidRPr="00F12279">
        <w:t>, una de las ciudades más bellas y auténticas de Francia, construida sobre una roca de 245 metros, repleta de anticuarios y galerías de arte. La ciudad posee un rico patrimonio cultural, con 22 tesoros ar-</w:t>
      </w:r>
      <w:proofErr w:type="spellStart"/>
      <w:r w:rsidRPr="00F12279">
        <w:t>quitectónicos</w:t>
      </w:r>
      <w:proofErr w:type="spellEnd"/>
      <w:r w:rsidRPr="00F12279">
        <w:t xml:space="preserve"> considerados monumentos históricos. </w:t>
      </w:r>
      <w:r w:rsidRPr="00F12279">
        <w:lastRenderedPageBreak/>
        <w:t xml:space="preserve">Posibilidad de visitar las </w:t>
      </w:r>
      <w:proofErr w:type="spellStart"/>
      <w:r w:rsidRPr="00F12279">
        <w:t>Carrières</w:t>
      </w:r>
      <w:proofErr w:type="spellEnd"/>
      <w:r w:rsidRPr="00F12279">
        <w:t xml:space="preserve"> de </w:t>
      </w:r>
      <w:proofErr w:type="spellStart"/>
      <w:r w:rsidRPr="00F12279">
        <w:t>Lumières</w:t>
      </w:r>
      <w:proofErr w:type="spellEnd"/>
      <w:r w:rsidRPr="00F12279">
        <w:t xml:space="preserve"> (</w:t>
      </w:r>
      <w:proofErr w:type="spellStart"/>
      <w:r w:rsidRPr="00F12279">
        <w:t>de-pendiendo</w:t>
      </w:r>
      <w:proofErr w:type="spellEnd"/>
      <w:r w:rsidRPr="00F12279">
        <w:t xml:space="preserve"> del horario). Regreso al hotel, cena libre y alojamiento en Aix-en-Provence.</w:t>
      </w:r>
    </w:p>
    <w:p w14:paraId="3F88D5FB" w14:textId="7F85C955" w:rsidR="00F12279" w:rsidRDefault="00F12279" w:rsidP="00F12279">
      <w:pPr>
        <w:pStyle w:val="Sinespaciado"/>
        <w:jc w:val="both"/>
      </w:pPr>
    </w:p>
    <w:p w14:paraId="536396B0" w14:textId="23A0EA12" w:rsidR="00F12279" w:rsidRPr="00F12279" w:rsidRDefault="00F12279" w:rsidP="00F12279">
      <w:pPr>
        <w:pStyle w:val="Sinespaciado"/>
        <w:jc w:val="both"/>
        <w:rPr>
          <w:b/>
          <w:bCs/>
        </w:rPr>
      </w:pPr>
      <w:r w:rsidRPr="00F12279">
        <w:rPr>
          <w:b/>
          <w:bCs/>
        </w:rPr>
        <w:t xml:space="preserve">Dia 5 </w:t>
      </w:r>
      <w:proofErr w:type="spellStart"/>
      <w:r w:rsidRPr="00F12279">
        <w:rPr>
          <w:b/>
          <w:bCs/>
        </w:rPr>
        <w:t>Avignon</w:t>
      </w:r>
      <w:proofErr w:type="spellEnd"/>
      <w:r w:rsidRPr="00F12279">
        <w:rPr>
          <w:b/>
          <w:bCs/>
        </w:rPr>
        <w:t xml:space="preserve"> - </w:t>
      </w:r>
      <w:proofErr w:type="spellStart"/>
      <w:r w:rsidRPr="00F12279">
        <w:rPr>
          <w:b/>
          <w:bCs/>
        </w:rPr>
        <w:t>Châteauneuf</w:t>
      </w:r>
      <w:proofErr w:type="spellEnd"/>
      <w:r w:rsidRPr="00F12279">
        <w:rPr>
          <w:b/>
          <w:bCs/>
        </w:rPr>
        <w:t xml:space="preserve"> du Pape</w:t>
      </w:r>
    </w:p>
    <w:p w14:paraId="4A89C933" w14:textId="2E98D30D" w:rsidR="00F12279" w:rsidRDefault="00F12279" w:rsidP="00F12279">
      <w:pPr>
        <w:pStyle w:val="Sinespaciado"/>
        <w:jc w:val="both"/>
      </w:pPr>
      <w:r>
        <w:t xml:space="preserve">Después del desayuno, salida hacia Aviñón, ciudad que se convirtió en una de las capitales del cristianismo en la Edad Media y que aún hoy conserva prestigiosos monumentos de esa época, como el </w:t>
      </w:r>
      <w:proofErr w:type="spellStart"/>
      <w:r>
        <w:t>Palais</w:t>
      </w:r>
      <w:proofErr w:type="spellEnd"/>
      <w:r>
        <w:t xml:space="preserve"> des Papes, el mayor palacio gótico de Europa, clasificado como Patrimonio Mundial por la UNESCO. Otro monumento emblemático y uno de los grandes símbolos de la ciudad es el Puente Saint-</w:t>
      </w:r>
      <w:proofErr w:type="spellStart"/>
      <w:r>
        <w:t>Bénezet</w:t>
      </w:r>
      <w:proofErr w:type="spellEnd"/>
      <w:r>
        <w:t xml:space="preserve"> (cono-</w:t>
      </w:r>
      <w:proofErr w:type="spellStart"/>
      <w:r>
        <w:t>cido</w:t>
      </w:r>
      <w:proofErr w:type="spellEnd"/>
      <w:r>
        <w:t xml:space="preserve"> como Pont </w:t>
      </w:r>
      <w:proofErr w:type="spellStart"/>
      <w:r>
        <w:t>d’Avignon</w:t>
      </w:r>
      <w:proofErr w:type="spellEnd"/>
      <w:r>
        <w:t>). La riqueza arquitectónica de Aviñón también se descubre a través de las estrechas calles de la parte medieval y de las valiosas colecciones de sus museos, que testimonian la gran-</w:t>
      </w:r>
      <w:proofErr w:type="spellStart"/>
      <w:r>
        <w:t>deza</w:t>
      </w:r>
      <w:proofErr w:type="spellEnd"/>
      <w:r>
        <w:t xml:space="preserve"> que la ciudad ha conocido desde la instalación de los papas. A continuación, salida hacia </w:t>
      </w:r>
      <w:proofErr w:type="spellStart"/>
      <w:r>
        <w:t>Châ</w:t>
      </w:r>
      <w:proofErr w:type="spellEnd"/>
      <w:r>
        <w:t>-</w:t>
      </w:r>
      <w:proofErr w:type="spellStart"/>
      <w:r>
        <w:t>teauneuf</w:t>
      </w:r>
      <w:proofErr w:type="spellEnd"/>
      <w:r>
        <w:t>-du-Pape, pequeño pueblo donde el Papa Juan XXII construyó un retiro de verano. Desde las ruinas de su castillo se tiene una vista privilegiada del Valle del Ródano. En sus alrededores, los viñedos plantados en el siglo XIV dieron origen a uno de los vinos más conocidos del mundo, que podrá ser degustado en una bodega local. Además del vino, habrá posibilidad de degustar también el delicioso chocolate producido en la región. Al final de la tarde, traslado a la estación de tren para salir hacia París.</w:t>
      </w:r>
    </w:p>
    <w:p w14:paraId="4C3DFAA7" w14:textId="68550FEB" w:rsidR="006421A1" w:rsidRPr="006421A1" w:rsidRDefault="006421A1" w:rsidP="006A74D7">
      <w:pPr>
        <w:pStyle w:val="Textoindependiente"/>
        <w:spacing w:before="262"/>
        <w:ind w:left="5" w:right="5"/>
        <w:jc w:val="right"/>
        <w:rPr>
          <w:rFonts w:asciiTheme="minorHAnsi" w:hAnsiTheme="minorHAnsi" w:cstheme="minorHAnsi"/>
          <w:sz w:val="22"/>
          <w:szCs w:val="22"/>
        </w:rPr>
      </w:pPr>
      <w:r w:rsidRPr="006421A1">
        <w:rPr>
          <w:rFonts w:asciiTheme="minorHAnsi" w:hAnsiTheme="minorHAnsi" w:cstheme="minorHAnsi"/>
          <w:sz w:val="22"/>
          <w:szCs w:val="22"/>
        </w:rPr>
        <w:t>Fin</w:t>
      </w:r>
      <w:r w:rsidRPr="006421A1">
        <w:rPr>
          <w:rFonts w:asciiTheme="minorHAnsi" w:hAnsiTheme="minorHAnsi" w:cstheme="minorHAnsi"/>
          <w:spacing w:val="-13"/>
          <w:sz w:val="22"/>
          <w:szCs w:val="22"/>
        </w:rPr>
        <w:t xml:space="preserve"> </w:t>
      </w:r>
      <w:r w:rsidRPr="006421A1">
        <w:rPr>
          <w:rFonts w:asciiTheme="minorHAnsi" w:hAnsiTheme="minorHAnsi" w:cstheme="minorHAnsi"/>
          <w:sz w:val="22"/>
          <w:szCs w:val="22"/>
        </w:rPr>
        <w:t>de</w:t>
      </w:r>
      <w:r w:rsidRPr="006421A1">
        <w:rPr>
          <w:rFonts w:asciiTheme="minorHAnsi" w:hAnsiTheme="minorHAnsi" w:cstheme="minorHAnsi"/>
          <w:spacing w:val="-11"/>
          <w:sz w:val="22"/>
          <w:szCs w:val="22"/>
        </w:rPr>
        <w:t xml:space="preserve"> </w:t>
      </w:r>
      <w:proofErr w:type="spellStart"/>
      <w:r w:rsidRPr="006421A1">
        <w:rPr>
          <w:rFonts w:asciiTheme="minorHAnsi" w:hAnsiTheme="minorHAnsi" w:cstheme="minorHAnsi"/>
          <w:sz w:val="22"/>
          <w:szCs w:val="22"/>
        </w:rPr>
        <w:t>nuestros</w:t>
      </w:r>
      <w:proofErr w:type="spellEnd"/>
      <w:r w:rsidRPr="006421A1">
        <w:rPr>
          <w:rFonts w:asciiTheme="minorHAnsi" w:hAnsiTheme="minorHAnsi" w:cstheme="minorHAnsi"/>
          <w:spacing w:val="-13"/>
          <w:sz w:val="22"/>
          <w:szCs w:val="22"/>
        </w:rPr>
        <w:t xml:space="preserve"> </w:t>
      </w:r>
      <w:r w:rsidRPr="006421A1">
        <w:rPr>
          <w:rFonts w:asciiTheme="minorHAnsi" w:hAnsiTheme="minorHAnsi" w:cstheme="minorHAnsi"/>
          <w:spacing w:val="-2"/>
          <w:sz w:val="22"/>
          <w:szCs w:val="22"/>
        </w:rPr>
        <w:t>servicios.</w:t>
      </w:r>
    </w:p>
    <w:p w14:paraId="4AD2341B" w14:textId="3ACD0706" w:rsidR="00965F3C" w:rsidRDefault="00965F3C" w:rsidP="00965F3C">
      <w:pPr>
        <w:spacing w:before="10"/>
        <w:ind w:left="4" w:right="5"/>
        <w:jc w:val="both"/>
        <w:rPr>
          <w:spacing w:val="-10"/>
        </w:rPr>
      </w:pPr>
    </w:p>
    <w:p w14:paraId="0EA6FC82" w14:textId="1A964391" w:rsidR="00314451" w:rsidRDefault="00314451" w:rsidP="00314451">
      <w:pPr>
        <w:pStyle w:val="Prrafodelista"/>
        <w:widowControl w:val="0"/>
        <w:numPr>
          <w:ilvl w:val="0"/>
          <w:numId w:val="3"/>
        </w:numPr>
        <w:tabs>
          <w:tab w:val="left" w:pos="860"/>
        </w:tabs>
        <w:autoSpaceDE w:val="0"/>
        <w:autoSpaceDN w:val="0"/>
        <w:spacing w:after="0" w:line="240" w:lineRule="auto"/>
        <w:ind w:left="860" w:hanging="359"/>
        <w:contextualSpacing w:val="0"/>
        <w:rPr>
          <w:b/>
          <w:sz w:val="24"/>
        </w:rPr>
      </w:pPr>
      <w:r>
        <w:rPr>
          <w:b/>
          <w:sz w:val="24"/>
        </w:rPr>
        <w:t>Precios</w:t>
      </w:r>
      <w:r>
        <w:rPr>
          <w:b/>
          <w:spacing w:val="-12"/>
          <w:sz w:val="24"/>
        </w:rPr>
        <w:t xml:space="preserve"> </w:t>
      </w:r>
      <w:r w:rsidR="006A74D7">
        <w:rPr>
          <w:b/>
          <w:spacing w:val="-12"/>
          <w:sz w:val="24"/>
        </w:rPr>
        <w:t xml:space="preserve">por persona </w:t>
      </w:r>
      <w:r>
        <w:rPr>
          <w:b/>
          <w:sz w:val="24"/>
        </w:rPr>
        <w:t>a</w:t>
      </w:r>
      <w:r>
        <w:rPr>
          <w:b/>
          <w:spacing w:val="-11"/>
          <w:sz w:val="24"/>
        </w:rPr>
        <w:t xml:space="preserve"> </w:t>
      </w:r>
      <w:r>
        <w:rPr>
          <w:b/>
          <w:sz w:val="24"/>
        </w:rPr>
        <w:t>partir</w:t>
      </w:r>
      <w:r>
        <w:rPr>
          <w:b/>
          <w:spacing w:val="-12"/>
          <w:sz w:val="24"/>
        </w:rPr>
        <w:t xml:space="preserve"> </w:t>
      </w:r>
      <w:r>
        <w:rPr>
          <w:b/>
          <w:sz w:val="24"/>
        </w:rPr>
        <w:t>de</w:t>
      </w:r>
      <w:r>
        <w:rPr>
          <w:b/>
          <w:spacing w:val="-11"/>
          <w:sz w:val="24"/>
        </w:rPr>
        <w:t xml:space="preserve"> </w:t>
      </w:r>
      <w:r w:rsidR="00D0348D">
        <w:rPr>
          <w:b/>
          <w:spacing w:val="-11"/>
          <w:sz w:val="24"/>
        </w:rPr>
        <w:t>2</w:t>
      </w:r>
      <w:r w:rsidR="006A74D7">
        <w:rPr>
          <w:b/>
          <w:sz w:val="24"/>
        </w:rPr>
        <w:t>,</w:t>
      </w:r>
      <w:r w:rsidR="00F12279">
        <w:rPr>
          <w:b/>
          <w:sz w:val="24"/>
        </w:rPr>
        <w:t>5</w:t>
      </w:r>
      <w:r w:rsidR="00D0348D">
        <w:rPr>
          <w:b/>
          <w:sz w:val="24"/>
        </w:rPr>
        <w:t>95</w:t>
      </w:r>
      <w:r w:rsidR="006A74D7">
        <w:rPr>
          <w:b/>
          <w:sz w:val="24"/>
        </w:rPr>
        <w:t xml:space="preserve">.00 euros en ocupación </w:t>
      </w:r>
      <w:r>
        <w:rPr>
          <w:b/>
          <w:sz w:val="24"/>
        </w:rPr>
        <w:t>DBL</w:t>
      </w:r>
    </w:p>
    <w:p w14:paraId="46ABD948" w14:textId="0B0A3AB0" w:rsidR="006A74D7" w:rsidRDefault="006A74D7" w:rsidP="006A74D7">
      <w:pPr>
        <w:pStyle w:val="Prrafodelista"/>
        <w:widowControl w:val="0"/>
        <w:tabs>
          <w:tab w:val="left" w:pos="860"/>
        </w:tabs>
        <w:autoSpaceDE w:val="0"/>
        <w:autoSpaceDN w:val="0"/>
        <w:spacing w:after="0" w:line="240" w:lineRule="auto"/>
        <w:ind w:left="860"/>
        <w:contextualSpacing w:val="0"/>
        <w:rPr>
          <w:b/>
          <w:sz w:val="24"/>
        </w:rPr>
      </w:pPr>
    </w:p>
    <w:p w14:paraId="227A2258" w14:textId="41D4C684" w:rsidR="006A74D7" w:rsidRDefault="006A74D7" w:rsidP="006A74D7">
      <w:pPr>
        <w:pStyle w:val="Prrafodelista"/>
        <w:widowControl w:val="0"/>
        <w:tabs>
          <w:tab w:val="left" w:pos="860"/>
        </w:tabs>
        <w:autoSpaceDE w:val="0"/>
        <w:autoSpaceDN w:val="0"/>
        <w:spacing w:after="0" w:line="240" w:lineRule="auto"/>
        <w:ind w:left="860"/>
        <w:contextualSpacing w:val="0"/>
        <w:rPr>
          <w:b/>
          <w:sz w:val="24"/>
        </w:rPr>
      </w:pPr>
    </w:p>
    <w:p w14:paraId="1AD0817C" w14:textId="4C04291E" w:rsidR="00D9411D" w:rsidRDefault="00D9411D" w:rsidP="006A74D7">
      <w:pPr>
        <w:pStyle w:val="Prrafodelista"/>
        <w:widowControl w:val="0"/>
        <w:tabs>
          <w:tab w:val="left" w:pos="860"/>
        </w:tabs>
        <w:autoSpaceDE w:val="0"/>
        <w:autoSpaceDN w:val="0"/>
        <w:spacing w:after="0" w:line="240" w:lineRule="auto"/>
        <w:ind w:left="860"/>
        <w:contextualSpacing w:val="0"/>
        <w:rPr>
          <w:b/>
          <w:sz w:val="24"/>
        </w:rPr>
      </w:pPr>
    </w:p>
    <w:p w14:paraId="56AA5125" w14:textId="77777777" w:rsidR="00D9411D" w:rsidRDefault="00D9411D" w:rsidP="006A74D7">
      <w:pPr>
        <w:pStyle w:val="Prrafodelista"/>
        <w:widowControl w:val="0"/>
        <w:tabs>
          <w:tab w:val="left" w:pos="860"/>
        </w:tabs>
        <w:autoSpaceDE w:val="0"/>
        <w:autoSpaceDN w:val="0"/>
        <w:spacing w:after="0" w:line="240" w:lineRule="auto"/>
        <w:ind w:left="860"/>
        <w:contextualSpacing w:val="0"/>
        <w:rPr>
          <w:b/>
          <w:sz w:val="24"/>
        </w:rPr>
      </w:pPr>
    </w:p>
    <w:p w14:paraId="08FE4342" w14:textId="77777777" w:rsidR="006A74D7" w:rsidRPr="009757DE" w:rsidRDefault="006A74D7" w:rsidP="006A74D7">
      <w:pPr>
        <w:pStyle w:val="Sinespaciado"/>
        <w:rPr>
          <w:b/>
          <w:u w:val="single"/>
        </w:rPr>
      </w:pPr>
      <w:r w:rsidRPr="009757DE">
        <w:rPr>
          <w:b/>
          <w:u w:val="single"/>
        </w:rPr>
        <w:t>El precio incluye:</w:t>
      </w:r>
    </w:p>
    <w:p w14:paraId="5079F42B" w14:textId="2E88EFCE" w:rsidR="00866071" w:rsidRPr="00866071" w:rsidRDefault="00866071" w:rsidP="00866071">
      <w:pPr>
        <w:pStyle w:val="Prrafodelista"/>
        <w:numPr>
          <w:ilvl w:val="0"/>
          <w:numId w:val="13"/>
        </w:numPr>
        <w:autoSpaceDE w:val="0"/>
        <w:autoSpaceDN w:val="0"/>
        <w:adjustRightInd w:val="0"/>
        <w:spacing w:after="0" w:line="240" w:lineRule="auto"/>
        <w:rPr>
          <w:rFonts w:cstheme="minorHAnsi"/>
          <w:color w:val="000000"/>
          <w:kern w:val="0"/>
          <w:sz w:val="20"/>
          <w:szCs w:val="20"/>
          <w:lang w:val="es-ES"/>
        </w:rPr>
      </w:pPr>
      <w:r w:rsidRPr="00866071">
        <w:rPr>
          <w:rFonts w:cstheme="minorHAnsi"/>
          <w:color w:val="000000"/>
          <w:kern w:val="0"/>
          <w:sz w:val="20"/>
          <w:szCs w:val="20"/>
          <w:lang w:val="es-ES"/>
        </w:rPr>
        <w:t xml:space="preserve">Hotel 5* </w:t>
      </w:r>
      <w:proofErr w:type="spellStart"/>
      <w:r w:rsidRPr="00866071">
        <w:rPr>
          <w:rFonts w:cstheme="minorHAnsi"/>
          <w:color w:val="000000"/>
          <w:kern w:val="0"/>
          <w:sz w:val="20"/>
          <w:szCs w:val="20"/>
          <w:lang w:val="es-ES"/>
        </w:rPr>
        <w:t>Renaissance</w:t>
      </w:r>
      <w:proofErr w:type="spellEnd"/>
      <w:r w:rsidRPr="00866071">
        <w:rPr>
          <w:rFonts w:cstheme="minorHAnsi"/>
          <w:color w:val="000000"/>
          <w:kern w:val="0"/>
          <w:sz w:val="20"/>
          <w:szCs w:val="20"/>
          <w:lang w:val="es-ES"/>
        </w:rPr>
        <w:t xml:space="preserve"> Aix-en-Provence o similar en </w:t>
      </w:r>
      <w:proofErr w:type="spellStart"/>
      <w:r w:rsidRPr="00866071">
        <w:rPr>
          <w:rFonts w:cstheme="minorHAnsi"/>
          <w:color w:val="000000"/>
          <w:kern w:val="0"/>
          <w:sz w:val="20"/>
          <w:szCs w:val="20"/>
          <w:lang w:val="es-ES"/>
        </w:rPr>
        <w:t>Aix</w:t>
      </w:r>
      <w:proofErr w:type="spellEnd"/>
      <w:r w:rsidRPr="00866071">
        <w:rPr>
          <w:rFonts w:cstheme="minorHAnsi"/>
          <w:color w:val="000000"/>
          <w:kern w:val="0"/>
          <w:sz w:val="20"/>
          <w:szCs w:val="20"/>
          <w:lang w:val="es-ES"/>
        </w:rPr>
        <w:t xml:space="preserve"> en </w:t>
      </w:r>
      <w:proofErr w:type="spellStart"/>
      <w:r w:rsidRPr="00866071">
        <w:rPr>
          <w:rFonts w:cstheme="minorHAnsi"/>
          <w:color w:val="000000"/>
          <w:kern w:val="0"/>
          <w:sz w:val="20"/>
          <w:szCs w:val="20"/>
          <w:lang w:val="es-ES"/>
        </w:rPr>
        <w:t>Provence</w:t>
      </w:r>
      <w:proofErr w:type="spellEnd"/>
      <w:r w:rsidRPr="00866071">
        <w:rPr>
          <w:rFonts w:cstheme="minorHAnsi"/>
          <w:color w:val="000000"/>
          <w:kern w:val="0"/>
          <w:sz w:val="20"/>
          <w:szCs w:val="20"/>
          <w:lang w:val="es-ES"/>
        </w:rPr>
        <w:t xml:space="preserve">, estancia de 4 noches con desayuno y tasa de estancia </w:t>
      </w:r>
    </w:p>
    <w:p w14:paraId="7199008B" w14:textId="01A8C116" w:rsidR="00866071" w:rsidRPr="00866071" w:rsidRDefault="00866071" w:rsidP="00866071">
      <w:pPr>
        <w:pStyle w:val="Prrafodelista"/>
        <w:numPr>
          <w:ilvl w:val="0"/>
          <w:numId w:val="13"/>
        </w:numPr>
        <w:autoSpaceDE w:val="0"/>
        <w:autoSpaceDN w:val="0"/>
        <w:adjustRightInd w:val="0"/>
        <w:spacing w:after="0" w:line="240" w:lineRule="auto"/>
        <w:rPr>
          <w:rFonts w:cstheme="minorHAnsi"/>
          <w:color w:val="000000"/>
          <w:kern w:val="0"/>
          <w:sz w:val="20"/>
          <w:szCs w:val="20"/>
          <w:lang w:val="es-ES"/>
        </w:rPr>
      </w:pPr>
      <w:r w:rsidRPr="00866071">
        <w:rPr>
          <w:rFonts w:cstheme="minorHAnsi"/>
          <w:color w:val="000000"/>
          <w:kern w:val="0"/>
          <w:sz w:val="20"/>
          <w:szCs w:val="20"/>
          <w:lang w:val="es-ES"/>
        </w:rPr>
        <w:t xml:space="preserve">Transporte en Minivan tipo Mercedes Vito </w:t>
      </w:r>
      <w:proofErr w:type="spellStart"/>
      <w:r w:rsidRPr="00866071">
        <w:rPr>
          <w:rFonts w:cstheme="minorHAnsi"/>
          <w:color w:val="000000"/>
          <w:kern w:val="0"/>
          <w:sz w:val="20"/>
          <w:szCs w:val="20"/>
          <w:lang w:val="es-ES"/>
        </w:rPr>
        <w:t>Tourer</w:t>
      </w:r>
      <w:proofErr w:type="spellEnd"/>
      <w:r w:rsidRPr="00866071">
        <w:rPr>
          <w:rFonts w:cstheme="minorHAnsi"/>
          <w:color w:val="000000"/>
          <w:kern w:val="0"/>
          <w:sz w:val="20"/>
          <w:szCs w:val="20"/>
          <w:lang w:val="es-ES"/>
        </w:rPr>
        <w:t xml:space="preserve"> o similar, con chofer de habla hispana, durante 5 </w:t>
      </w:r>
      <w:r w:rsidRPr="00866071">
        <w:rPr>
          <w:rFonts w:cstheme="minorHAnsi"/>
          <w:color w:val="000000"/>
          <w:kern w:val="0"/>
          <w:sz w:val="20"/>
          <w:szCs w:val="20"/>
          <w:lang w:val="es-ES"/>
        </w:rPr>
        <w:t>días</w:t>
      </w:r>
      <w:r w:rsidRPr="00866071">
        <w:rPr>
          <w:rFonts w:cstheme="minorHAnsi"/>
          <w:color w:val="000000"/>
          <w:kern w:val="0"/>
          <w:sz w:val="20"/>
          <w:szCs w:val="20"/>
          <w:lang w:val="es-ES"/>
        </w:rPr>
        <w:t xml:space="preserve"> consecutivos/10h consecutivas por </w:t>
      </w:r>
      <w:r w:rsidRPr="00866071">
        <w:rPr>
          <w:rFonts w:cstheme="minorHAnsi"/>
          <w:color w:val="000000"/>
          <w:kern w:val="0"/>
          <w:sz w:val="20"/>
          <w:szCs w:val="20"/>
          <w:lang w:val="es-ES"/>
        </w:rPr>
        <w:t>día</w:t>
      </w:r>
    </w:p>
    <w:p w14:paraId="15B6B60E" w14:textId="77777777" w:rsidR="00866071" w:rsidRPr="00866071" w:rsidRDefault="00866071" w:rsidP="00866071">
      <w:pPr>
        <w:pStyle w:val="Prrafodelista"/>
        <w:numPr>
          <w:ilvl w:val="0"/>
          <w:numId w:val="13"/>
        </w:numPr>
        <w:autoSpaceDE w:val="0"/>
        <w:autoSpaceDN w:val="0"/>
        <w:adjustRightInd w:val="0"/>
        <w:spacing w:after="0" w:line="240" w:lineRule="auto"/>
        <w:rPr>
          <w:rFonts w:cstheme="minorHAnsi"/>
          <w:color w:val="000000"/>
          <w:kern w:val="0"/>
          <w:sz w:val="20"/>
          <w:szCs w:val="20"/>
          <w:lang w:val="es-ES"/>
        </w:rPr>
      </w:pPr>
      <w:r w:rsidRPr="00866071">
        <w:rPr>
          <w:rFonts w:cstheme="minorHAnsi"/>
          <w:color w:val="000000"/>
          <w:kern w:val="0"/>
          <w:sz w:val="20"/>
          <w:szCs w:val="20"/>
          <w:lang w:val="es-ES"/>
        </w:rPr>
        <w:t>Alojamiento y comidas del conductor.</w:t>
      </w:r>
    </w:p>
    <w:p w14:paraId="1D72FDBF" w14:textId="42040A7C" w:rsidR="00866071" w:rsidRDefault="00866071" w:rsidP="00866071">
      <w:pPr>
        <w:pStyle w:val="Prrafodelista"/>
        <w:numPr>
          <w:ilvl w:val="0"/>
          <w:numId w:val="13"/>
        </w:numPr>
        <w:autoSpaceDE w:val="0"/>
        <w:autoSpaceDN w:val="0"/>
        <w:adjustRightInd w:val="0"/>
        <w:spacing w:after="0" w:line="240" w:lineRule="auto"/>
        <w:rPr>
          <w:rFonts w:cstheme="minorHAnsi"/>
          <w:color w:val="000000"/>
          <w:kern w:val="0"/>
          <w:sz w:val="20"/>
          <w:szCs w:val="20"/>
          <w:lang w:val="es-ES"/>
        </w:rPr>
      </w:pPr>
      <w:r w:rsidRPr="00866071">
        <w:rPr>
          <w:rFonts w:cstheme="minorHAnsi"/>
          <w:color w:val="000000"/>
          <w:kern w:val="0"/>
          <w:sz w:val="20"/>
          <w:szCs w:val="20"/>
          <w:lang w:val="es-ES"/>
        </w:rPr>
        <w:t>Gastos de aparcamiento y peajes.</w:t>
      </w:r>
    </w:p>
    <w:p w14:paraId="26770BF1" w14:textId="679844CC" w:rsidR="00D0348D" w:rsidRDefault="00D0348D" w:rsidP="00D0348D">
      <w:pPr>
        <w:pStyle w:val="Sinespaciado"/>
        <w:rPr>
          <w:rFonts w:cstheme="minorHAnsi"/>
          <w:sz w:val="20"/>
          <w:szCs w:val="20"/>
        </w:rPr>
      </w:pPr>
    </w:p>
    <w:p w14:paraId="5794257E" w14:textId="77777777" w:rsidR="00866071" w:rsidRDefault="00866071" w:rsidP="00D0348D">
      <w:pPr>
        <w:pStyle w:val="Sinespaciado"/>
        <w:rPr>
          <w:rFonts w:cstheme="minorHAnsi"/>
          <w:sz w:val="20"/>
          <w:szCs w:val="20"/>
        </w:rPr>
      </w:pPr>
    </w:p>
    <w:p w14:paraId="173F3B73" w14:textId="77777777" w:rsidR="00D0348D" w:rsidRPr="009757DE" w:rsidRDefault="00D0348D" w:rsidP="00D0348D">
      <w:pPr>
        <w:pStyle w:val="Sinespaciado"/>
        <w:rPr>
          <w:b/>
          <w:u w:val="single"/>
        </w:rPr>
      </w:pPr>
      <w:r w:rsidRPr="009757DE">
        <w:rPr>
          <w:b/>
          <w:u w:val="single"/>
        </w:rPr>
        <w:t>El precio no incluye:</w:t>
      </w:r>
    </w:p>
    <w:p w14:paraId="33BBCA01" w14:textId="28109771" w:rsidR="00D0348D" w:rsidRPr="00D0348D" w:rsidRDefault="00D0348D" w:rsidP="00D0348D">
      <w:pPr>
        <w:pStyle w:val="Sinespaciado"/>
        <w:numPr>
          <w:ilvl w:val="0"/>
          <w:numId w:val="13"/>
        </w:numPr>
        <w:rPr>
          <w:rFonts w:cstheme="minorHAnsi"/>
          <w:sz w:val="20"/>
          <w:szCs w:val="20"/>
        </w:rPr>
      </w:pPr>
      <w:r w:rsidRPr="00D0348D">
        <w:rPr>
          <w:rFonts w:cstheme="minorHAnsi"/>
          <w:sz w:val="20"/>
          <w:szCs w:val="20"/>
        </w:rPr>
        <w:t>El precio no incluye</w:t>
      </w:r>
    </w:p>
    <w:p w14:paraId="464146BE" w14:textId="5E030E7C" w:rsidR="00D0348D" w:rsidRPr="00D0348D" w:rsidRDefault="00D0348D" w:rsidP="00D0348D">
      <w:pPr>
        <w:pStyle w:val="Sinespaciado"/>
        <w:numPr>
          <w:ilvl w:val="0"/>
          <w:numId w:val="13"/>
        </w:numPr>
        <w:rPr>
          <w:rFonts w:cstheme="minorHAnsi"/>
          <w:sz w:val="20"/>
          <w:szCs w:val="20"/>
        </w:rPr>
      </w:pPr>
      <w:r w:rsidRPr="00D0348D">
        <w:rPr>
          <w:rFonts w:cstheme="minorHAnsi"/>
          <w:sz w:val="20"/>
          <w:szCs w:val="20"/>
        </w:rPr>
        <w:t>Almuerzos, cenas y bebidas</w:t>
      </w:r>
    </w:p>
    <w:p w14:paraId="5143B5F6" w14:textId="14FEAAA1" w:rsidR="00D0348D" w:rsidRPr="00D0348D" w:rsidRDefault="00D0348D" w:rsidP="00D0348D">
      <w:pPr>
        <w:pStyle w:val="Sinespaciado"/>
        <w:numPr>
          <w:ilvl w:val="0"/>
          <w:numId w:val="13"/>
        </w:numPr>
        <w:rPr>
          <w:rFonts w:cstheme="minorHAnsi"/>
          <w:sz w:val="20"/>
          <w:szCs w:val="20"/>
        </w:rPr>
      </w:pPr>
      <w:r w:rsidRPr="00D0348D">
        <w:rPr>
          <w:rFonts w:cstheme="minorHAnsi"/>
          <w:sz w:val="20"/>
          <w:szCs w:val="20"/>
        </w:rPr>
        <w:t xml:space="preserve">Entradas en los museos, monumentos, mencionados o no en el programa </w:t>
      </w:r>
    </w:p>
    <w:p w14:paraId="2DA872BD" w14:textId="72CC4523" w:rsidR="00D0348D" w:rsidRPr="00D0348D" w:rsidRDefault="00D0348D" w:rsidP="00D0348D">
      <w:pPr>
        <w:pStyle w:val="Sinespaciado"/>
        <w:numPr>
          <w:ilvl w:val="0"/>
          <w:numId w:val="13"/>
        </w:numPr>
        <w:rPr>
          <w:rFonts w:cstheme="minorHAnsi"/>
          <w:sz w:val="20"/>
          <w:szCs w:val="20"/>
        </w:rPr>
      </w:pPr>
      <w:r w:rsidRPr="00D0348D">
        <w:rPr>
          <w:rFonts w:cstheme="minorHAnsi"/>
          <w:sz w:val="20"/>
          <w:szCs w:val="20"/>
        </w:rPr>
        <w:t xml:space="preserve">Degustaciones </w:t>
      </w:r>
      <w:r w:rsidR="002D5245">
        <w:rPr>
          <w:rFonts w:cstheme="minorHAnsi"/>
          <w:sz w:val="20"/>
          <w:szCs w:val="20"/>
        </w:rPr>
        <w:t>u</w:t>
      </w:r>
      <w:r w:rsidRPr="00D0348D">
        <w:rPr>
          <w:rFonts w:cstheme="minorHAnsi"/>
          <w:sz w:val="20"/>
          <w:szCs w:val="20"/>
        </w:rPr>
        <w:t xml:space="preserve"> otro tipo de actividades, mencionadas o no en el programa</w:t>
      </w:r>
    </w:p>
    <w:p w14:paraId="3246845E" w14:textId="44097A06" w:rsidR="00D0348D" w:rsidRPr="00D0348D" w:rsidRDefault="00D0348D" w:rsidP="00D0348D">
      <w:pPr>
        <w:pStyle w:val="Sinespaciado"/>
        <w:numPr>
          <w:ilvl w:val="0"/>
          <w:numId w:val="13"/>
        </w:numPr>
        <w:rPr>
          <w:rFonts w:cstheme="minorHAnsi"/>
          <w:sz w:val="20"/>
          <w:szCs w:val="20"/>
        </w:rPr>
      </w:pPr>
      <w:r w:rsidRPr="00D0348D">
        <w:rPr>
          <w:rFonts w:cstheme="minorHAnsi"/>
          <w:sz w:val="20"/>
          <w:szCs w:val="20"/>
        </w:rPr>
        <w:t xml:space="preserve">Horas adicionales del conductor, si se utilizan </w:t>
      </w:r>
    </w:p>
    <w:p w14:paraId="5650DD78" w14:textId="77777777" w:rsidR="00D0348D" w:rsidRPr="00D0348D" w:rsidRDefault="00D0348D" w:rsidP="00D0348D">
      <w:pPr>
        <w:pStyle w:val="Sinespaciado"/>
        <w:numPr>
          <w:ilvl w:val="0"/>
          <w:numId w:val="13"/>
        </w:numPr>
        <w:rPr>
          <w:rFonts w:cstheme="minorHAnsi"/>
          <w:sz w:val="20"/>
          <w:szCs w:val="20"/>
        </w:rPr>
      </w:pPr>
      <w:r w:rsidRPr="00D0348D">
        <w:rPr>
          <w:rFonts w:cstheme="minorHAnsi"/>
          <w:sz w:val="20"/>
          <w:szCs w:val="20"/>
        </w:rPr>
        <w:t>Gastos personales, extras en los hoteles, propinas, etc.</w:t>
      </w:r>
    </w:p>
    <w:p w14:paraId="3EDD86F1" w14:textId="77777777" w:rsidR="00866071" w:rsidRPr="00866071" w:rsidRDefault="00D0348D" w:rsidP="00866071">
      <w:pPr>
        <w:pStyle w:val="Sinespaciado"/>
        <w:numPr>
          <w:ilvl w:val="0"/>
          <w:numId w:val="13"/>
        </w:numPr>
        <w:rPr>
          <w:rFonts w:cstheme="minorHAnsi"/>
          <w:sz w:val="20"/>
          <w:szCs w:val="20"/>
        </w:rPr>
      </w:pPr>
      <w:r w:rsidRPr="00D0348D">
        <w:rPr>
          <w:rFonts w:cstheme="minorHAnsi"/>
          <w:sz w:val="20"/>
          <w:szCs w:val="20"/>
        </w:rPr>
        <w:t xml:space="preserve">Las tarifas no son </w:t>
      </w:r>
      <w:r w:rsidRPr="00D0348D">
        <w:rPr>
          <w:rFonts w:cstheme="minorHAnsi"/>
          <w:sz w:val="20"/>
          <w:szCs w:val="20"/>
        </w:rPr>
        <w:t>válidas</w:t>
      </w:r>
      <w:r w:rsidRPr="00D0348D">
        <w:rPr>
          <w:rFonts w:cstheme="minorHAnsi"/>
          <w:sz w:val="20"/>
          <w:szCs w:val="20"/>
        </w:rPr>
        <w:t xml:space="preserve"> durante las fechas siguientes:</w:t>
      </w:r>
      <w:r w:rsidRPr="00D0348D">
        <w:rPr>
          <w:rFonts w:cstheme="minorHAnsi"/>
          <w:sz w:val="20"/>
          <w:szCs w:val="20"/>
        </w:rPr>
        <w:t xml:space="preserve"> (</w:t>
      </w:r>
      <w:r w:rsidR="00866071" w:rsidRPr="00866071">
        <w:rPr>
          <w:rFonts w:cstheme="minorHAnsi"/>
          <w:sz w:val="20"/>
          <w:szCs w:val="20"/>
        </w:rPr>
        <w:t>21/23 mayo / 22/26 junio / 18/23 septiembre / del 1/11 al 31/12</w:t>
      </w:r>
    </w:p>
    <w:p w14:paraId="3FD5E362" w14:textId="5E77160D" w:rsidR="00D0348D" w:rsidRPr="00D0348D" w:rsidRDefault="00D0348D" w:rsidP="00D0348D">
      <w:pPr>
        <w:pStyle w:val="Sinespaciado"/>
        <w:numPr>
          <w:ilvl w:val="0"/>
          <w:numId w:val="13"/>
        </w:numPr>
        <w:rPr>
          <w:rFonts w:cstheme="minorHAnsi"/>
          <w:sz w:val="20"/>
          <w:szCs w:val="20"/>
        </w:rPr>
      </w:pPr>
      <w:r w:rsidRPr="00D0348D">
        <w:rPr>
          <w:rFonts w:cstheme="minorHAnsi"/>
          <w:sz w:val="20"/>
          <w:szCs w:val="20"/>
        </w:rPr>
        <w:t>Las tarifas no son válidas en los fines de semana precedidos o seguidos de días festivos.</w:t>
      </w:r>
    </w:p>
    <w:p w14:paraId="3731B169" w14:textId="407D28D7" w:rsidR="00314451" w:rsidRPr="009757DE" w:rsidRDefault="00314451" w:rsidP="009757DE">
      <w:pPr>
        <w:pStyle w:val="Sinespaciado"/>
        <w:rPr>
          <w:b/>
          <w:bCs/>
          <w:i/>
          <w:iCs/>
        </w:rPr>
      </w:pPr>
      <w:r w:rsidRPr="009757DE">
        <w:rPr>
          <w:b/>
          <w:bCs/>
          <w:i/>
          <w:iCs/>
        </w:rPr>
        <w:lastRenderedPageBreak/>
        <w:t>Condiciones</w:t>
      </w:r>
      <w:r w:rsidRPr="009757DE">
        <w:rPr>
          <w:b/>
          <w:bCs/>
          <w:i/>
          <w:iCs/>
          <w:spacing w:val="-2"/>
        </w:rPr>
        <w:t xml:space="preserve"> </w:t>
      </w:r>
      <w:r w:rsidRPr="009757DE">
        <w:rPr>
          <w:b/>
          <w:bCs/>
          <w:i/>
          <w:iCs/>
        </w:rPr>
        <w:t>de</w:t>
      </w:r>
      <w:r w:rsidRPr="009757DE">
        <w:rPr>
          <w:b/>
          <w:bCs/>
          <w:i/>
          <w:iCs/>
          <w:spacing w:val="-2"/>
        </w:rPr>
        <w:t xml:space="preserve"> </w:t>
      </w:r>
      <w:r w:rsidRPr="009757DE">
        <w:rPr>
          <w:b/>
          <w:bCs/>
          <w:i/>
          <w:iCs/>
        </w:rPr>
        <w:t>venta</w:t>
      </w:r>
      <w:r w:rsidRPr="009757DE">
        <w:rPr>
          <w:b/>
          <w:bCs/>
          <w:i/>
          <w:iCs/>
          <w:spacing w:val="-10"/>
        </w:rPr>
        <w:t>:</w:t>
      </w:r>
    </w:p>
    <w:p w14:paraId="0F100758" w14:textId="77777777" w:rsidR="009757DE" w:rsidRDefault="00314451" w:rsidP="009757DE">
      <w:pPr>
        <w:pStyle w:val="Sinespaciado"/>
        <w:rPr>
          <w:spacing w:val="-10"/>
        </w:rPr>
      </w:pPr>
      <w:r w:rsidRPr="006A74D7">
        <w:t>Pago</w:t>
      </w:r>
      <w:r w:rsidRPr="006A74D7">
        <w:rPr>
          <w:spacing w:val="-10"/>
        </w:rPr>
        <w:t>:</w:t>
      </w:r>
    </w:p>
    <w:p w14:paraId="48E7BDC2" w14:textId="525F5618" w:rsidR="00314451" w:rsidRPr="006A74D7" w:rsidRDefault="00314451" w:rsidP="009757DE">
      <w:pPr>
        <w:pStyle w:val="Sinespaciado"/>
      </w:pPr>
      <w:r w:rsidRPr="006A74D7">
        <w:t>30</w:t>
      </w:r>
      <w:proofErr w:type="gramStart"/>
      <w:r w:rsidRPr="006A74D7">
        <w:t>%</w:t>
      </w:r>
      <w:r w:rsidRPr="006A74D7">
        <w:rPr>
          <w:spacing w:val="-8"/>
        </w:rPr>
        <w:t xml:space="preserve"> </w:t>
      </w:r>
      <w:r w:rsidRPr="006A74D7">
        <w:t>:</w:t>
      </w:r>
      <w:proofErr w:type="gramEnd"/>
      <w:r w:rsidRPr="006A74D7">
        <w:rPr>
          <w:spacing w:val="-8"/>
        </w:rPr>
        <w:t xml:space="preserve"> </w:t>
      </w:r>
      <w:r w:rsidR="009757DE">
        <w:rPr>
          <w:spacing w:val="-8"/>
        </w:rPr>
        <w:t>A</w:t>
      </w:r>
      <w:r w:rsidRPr="006A74D7">
        <w:rPr>
          <w:spacing w:val="-8"/>
        </w:rPr>
        <w:t xml:space="preserve"> </w:t>
      </w:r>
      <w:r w:rsidRPr="006A74D7">
        <w:t>la</w:t>
      </w:r>
      <w:r w:rsidRPr="006A74D7">
        <w:rPr>
          <w:spacing w:val="-7"/>
        </w:rPr>
        <w:t xml:space="preserve"> </w:t>
      </w:r>
      <w:r w:rsidR="009757DE" w:rsidRPr="006A74D7">
        <w:t>confirmación</w:t>
      </w:r>
      <w:r w:rsidRPr="006A74D7">
        <w:rPr>
          <w:spacing w:val="-9"/>
        </w:rPr>
        <w:t xml:space="preserve"> </w:t>
      </w:r>
      <w:r w:rsidRPr="006A74D7">
        <w:t>del</w:t>
      </w:r>
      <w:r w:rsidRPr="006A74D7">
        <w:rPr>
          <w:spacing w:val="-8"/>
        </w:rPr>
        <w:t xml:space="preserve"> </w:t>
      </w:r>
      <w:r w:rsidRPr="006A74D7">
        <w:t>tour</w:t>
      </w:r>
    </w:p>
    <w:p w14:paraId="7D67A7F8" w14:textId="58F3E8CD" w:rsidR="00314451" w:rsidRPr="006A74D7" w:rsidRDefault="00314451" w:rsidP="009757DE">
      <w:pPr>
        <w:pStyle w:val="Sinespaciado"/>
      </w:pPr>
      <w:r w:rsidRPr="006A74D7">
        <w:rPr>
          <w:spacing w:val="-2"/>
        </w:rPr>
        <w:t>70</w:t>
      </w:r>
      <w:proofErr w:type="gramStart"/>
      <w:r w:rsidRPr="006A74D7">
        <w:rPr>
          <w:spacing w:val="-2"/>
        </w:rPr>
        <w:t>%</w:t>
      </w:r>
      <w:r w:rsidRPr="006A74D7">
        <w:rPr>
          <w:spacing w:val="-13"/>
        </w:rPr>
        <w:t xml:space="preserve"> </w:t>
      </w:r>
      <w:r w:rsidRPr="006A74D7">
        <w:rPr>
          <w:spacing w:val="-2"/>
        </w:rPr>
        <w:t>:</w:t>
      </w:r>
      <w:proofErr w:type="gramEnd"/>
      <w:r w:rsidRPr="006A74D7">
        <w:rPr>
          <w:spacing w:val="-13"/>
        </w:rPr>
        <w:t xml:space="preserve"> </w:t>
      </w:r>
      <w:r w:rsidR="009757DE">
        <w:rPr>
          <w:spacing w:val="-13"/>
        </w:rPr>
        <w:t xml:space="preserve"> </w:t>
      </w:r>
      <w:r w:rsidRPr="006A74D7">
        <w:rPr>
          <w:spacing w:val="-2"/>
        </w:rPr>
        <w:t>20</w:t>
      </w:r>
      <w:r w:rsidRPr="006A74D7">
        <w:rPr>
          <w:spacing w:val="-13"/>
        </w:rPr>
        <w:t xml:space="preserve"> </w:t>
      </w:r>
      <w:r w:rsidR="009757DE" w:rsidRPr="006A74D7">
        <w:rPr>
          <w:spacing w:val="-2"/>
        </w:rPr>
        <w:t>días</w:t>
      </w:r>
      <w:r w:rsidRPr="006A74D7">
        <w:rPr>
          <w:spacing w:val="-13"/>
        </w:rPr>
        <w:t xml:space="preserve"> </w:t>
      </w:r>
      <w:r w:rsidRPr="006A74D7">
        <w:rPr>
          <w:spacing w:val="-2"/>
        </w:rPr>
        <w:t>antes</w:t>
      </w:r>
      <w:r w:rsidRPr="006A74D7">
        <w:rPr>
          <w:spacing w:val="-13"/>
        </w:rPr>
        <w:t xml:space="preserve"> </w:t>
      </w:r>
      <w:r w:rsidRPr="006A74D7">
        <w:rPr>
          <w:spacing w:val="-2"/>
        </w:rPr>
        <w:t>de</w:t>
      </w:r>
      <w:r w:rsidRPr="006A74D7">
        <w:rPr>
          <w:spacing w:val="-13"/>
        </w:rPr>
        <w:t xml:space="preserve"> </w:t>
      </w:r>
      <w:r w:rsidRPr="006A74D7">
        <w:rPr>
          <w:spacing w:val="-2"/>
        </w:rPr>
        <w:t>la</w:t>
      </w:r>
      <w:r w:rsidRPr="006A74D7">
        <w:rPr>
          <w:spacing w:val="-12"/>
        </w:rPr>
        <w:t xml:space="preserve"> </w:t>
      </w:r>
      <w:r w:rsidRPr="006A74D7">
        <w:rPr>
          <w:spacing w:val="-2"/>
        </w:rPr>
        <w:t>fecha</w:t>
      </w:r>
      <w:r w:rsidRPr="006A74D7">
        <w:rPr>
          <w:spacing w:val="-13"/>
        </w:rPr>
        <w:t xml:space="preserve"> </w:t>
      </w:r>
      <w:r w:rsidRPr="006A74D7">
        <w:rPr>
          <w:spacing w:val="-2"/>
        </w:rPr>
        <w:t>de</w:t>
      </w:r>
      <w:r w:rsidRPr="006A74D7">
        <w:rPr>
          <w:spacing w:val="-13"/>
        </w:rPr>
        <w:t xml:space="preserve"> </w:t>
      </w:r>
      <w:r w:rsidRPr="006A74D7">
        <w:rPr>
          <w:spacing w:val="-2"/>
        </w:rPr>
        <w:t>llegada</w:t>
      </w:r>
    </w:p>
    <w:p w14:paraId="2D8E2062" w14:textId="77777777" w:rsidR="009757DE" w:rsidRDefault="009757DE" w:rsidP="009757DE">
      <w:pPr>
        <w:pStyle w:val="Sinespaciado"/>
        <w:rPr>
          <w:b/>
          <w:bCs/>
          <w:spacing w:val="-2"/>
        </w:rPr>
      </w:pPr>
    </w:p>
    <w:p w14:paraId="04BA10E7" w14:textId="3C44917C" w:rsidR="00314451" w:rsidRPr="009757DE" w:rsidRDefault="00314451" w:rsidP="009757DE">
      <w:pPr>
        <w:pStyle w:val="Sinespaciado"/>
        <w:rPr>
          <w:b/>
          <w:bCs/>
        </w:rPr>
      </w:pPr>
      <w:r w:rsidRPr="009757DE">
        <w:rPr>
          <w:b/>
          <w:bCs/>
          <w:spacing w:val="-2"/>
        </w:rPr>
        <w:t>Importante:</w:t>
      </w:r>
    </w:p>
    <w:p w14:paraId="17904353" w14:textId="778606EC" w:rsidR="00314451" w:rsidRPr="006A74D7" w:rsidRDefault="00314451" w:rsidP="009757DE">
      <w:pPr>
        <w:pStyle w:val="Sinespaciado"/>
        <w:jc w:val="both"/>
      </w:pPr>
      <w:r w:rsidRPr="006A74D7">
        <w:t>Las</w:t>
      </w:r>
      <w:r w:rsidRPr="006A74D7">
        <w:rPr>
          <w:spacing w:val="-14"/>
        </w:rPr>
        <w:t xml:space="preserve"> </w:t>
      </w:r>
      <w:r w:rsidRPr="006A74D7">
        <w:t>tarifas</w:t>
      </w:r>
      <w:r w:rsidRPr="006A74D7">
        <w:rPr>
          <w:spacing w:val="-13"/>
        </w:rPr>
        <w:t xml:space="preserve"> </w:t>
      </w:r>
      <w:r w:rsidRPr="006A74D7">
        <w:t>no</w:t>
      </w:r>
      <w:r w:rsidRPr="006A74D7">
        <w:rPr>
          <w:spacing w:val="-15"/>
        </w:rPr>
        <w:t xml:space="preserve"> </w:t>
      </w:r>
      <w:r w:rsidRPr="006A74D7">
        <w:t>son</w:t>
      </w:r>
      <w:r w:rsidRPr="006A74D7">
        <w:rPr>
          <w:spacing w:val="-14"/>
        </w:rPr>
        <w:t xml:space="preserve"> </w:t>
      </w:r>
      <w:r w:rsidRPr="006A74D7">
        <w:t>válidas</w:t>
      </w:r>
      <w:r w:rsidRPr="006A74D7">
        <w:rPr>
          <w:spacing w:val="-15"/>
        </w:rPr>
        <w:t xml:space="preserve"> </w:t>
      </w:r>
      <w:r w:rsidRPr="006A74D7">
        <w:t>los</w:t>
      </w:r>
      <w:r w:rsidRPr="006A74D7">
        <w:rPr>
          <w:spacing w:val="-13"/>
        </w:rPr>
        <w:t xml:space="preserve"> </w:t>
      </w:r>
      <w:r w:rsidRPr="006A74D7">
        <w:t>fines</w:t>
      </w:r>
      <w:r w:rsidRPr="006A74D7">
        <w:rPr>
          <w:spacing w:val="-13"/>
        </w:rPr>
        <w:t xml:space="preserve"> </w:t>
      </w:r>
      <w:r w:rsidRPr="006A74D7">
        <w:t>de</w:t>
      </w:r>
      <w:r w:rsidRPr="006A74D7">
        <w:rPr>
          <w:spacing w:val="-13"/>
        </w:rPr>
        <w:t xml:space="preserve"> </w:t>
      </w:r>
      <w:r w:rsidRPr="006A74D7">
        <w:t>semana</w:t>
      </w:r>
      <w:r w:rsidR="009757DE">
        <w:t xml:space="preserve"> </w:t>
      </w:r>
      <w:r w:rsidRPr="006A74D7">
        <w:t>precedidos</w:t>
      </w:r>
      <w:r w:rsidRPr="006A74D7">
        <w:rPr>
          <w:spacing w:val="-13"/>
        </w:rPr>
        <w:t xml:space="preserve"> </w:t>
      </w:r>
      <w:r w:rsidRPr="006A74D7">
        <w:t>o</w:t>
      </w:r>
      <w:r w:rsidRPr="006A74D7">
        <w:rPr>
          <w:spacing w:val="-14"/>
        </w:rPr>
        <w:t xml:space="preserve"> </w:t>
      </w:r>
      <w:r w:rsidRPr="006A74D7">
        <w:t>seguidos</w:t>
      </w:r>
      <w:r w:rsidRPr="006A74D7">
        <w:rPr>
          <w:spacing w:val="-13"/>
        </w:rPr>
        <w:t xml:space="preserve"> </w:t>
      </w:r>
      <w:r w:rsidRPr="006A74D7">
        <w:t>de</w:t>
      </w:r>
      <w:r w:rsidRPr="006A74D7">
        <w:rPr>
          <w:spacing w:val="-13"/>
        </w:rPr>
        <w:t xml:space="preserve"> </w:t>
      </w:r>
      <w:r w:rsidRPr="006A74D7">
        <w:t>un</w:t>
      </w:r>
      <w:r w:rsidRPr="006A74D7">
        <w:rPr>
          <w:spacing w:val="-14"/>
        </w:rPr>
        <w:t xml:space="preserve"> </w:t>
      </w:r>
      <w:r w:rsidRPr="006A74D7">
        <w:t>día</w:t>
      </w:r>
      <w:r w:rsidRPr="006A74D7">
        <w:rPr>
          <w:spacing w:val="-13"/>
        </w:rPr>
        <w:t xml:space="preserve"> </w:t>
      </w:r>
      <w:r w:rsidRPr="006A74D7">
        <w:t>festivo</w:t>
      </w:r>
      <w:r w:rsidRPr="006A74D7">
        <w:rPr>
          <w:spacing w:val="-14"/>
        </w:rPr>
        <w:t xml:space="preserve"> </w:t>
      </w:r>
      <w:r w:rsidRPr="006A74D7">
        <w:t>y</w:t>
      </w:r>
      <w:r w:rsidRPr="006A74D7">
        <w:rPr>
          <w:spacing w:val="-13"/>
        </w:rPr>
        <w:t xml:space="preserve"> </w:t>
      </w:r>
      <w:r w:rsidRPr="006A74D7">
        <w:t>durante</w:t>
      </w:r>
      <w:r w:rsidRPr="006A74D7">
        <w:rPr>
          <w:spacing w:val="-14"/>
        </w:rPr>
        <w:t xml:space="preserve"> </w:t>
      </w:r>
      <w:r w:rsidRPr="006A74D7">
        <w:t xml:space="preserve">fechas con salones o eventos en la </w:t>
      </w:r>
      <w:r w:rsidR="009757DE" w:rsidRPr="006A74D7">
        <w:t>región</w:t>
      </w:r>
    </w:p>
    <w:p w14:paraId="14737B75" w14:textId="52D421DA" w:rsidR="00314451" w:rsidRPr="006A74D7" w:rsidRDefault="00314451" w:rsidP="009757DE">
      <w:pPr>
        <w:pStyle w:val="Sinespaciado"/>
        <w:jc w:val="both"/>
      </w:pPr>
      <w:r w:rsidRPr="006A74D7">
        <w:t xml:space="preserve">Nada </w:t>
      </w:r>
      <w:r w:rsidR="002D5245" w:rsidRPr="006A74D7">
        <w:t>está</w:t>
      </w:r>
      <w:r w:rsidRPr="006A74D7">
        <w:t xml:space="preserve"> reservado – Reserva bajo disponibilidad – Los precios pueden cambiar sin previo</w:t>
      </w:r>
      <w:r w:rsidRPr="006A74D7">
        <w:rPr>
          <w:spacing w:val="40"/>
        </w:rPr>
        <w:t xml:space="preserve"> </w:t>
      </w:r>
      <w:r w:rsidRPr="006A74D7">
        <w:rPr>
          <w:spacing w:val="-2"/>
        </w:rPr>
        <w:t>aviso.</w:t>
      </w:r>
    </w:p>
    <w:p w14:paraId="09A5A907" w14:textId="77777777" w:rsidR="006A74D7" w:rsidRPr="00C12F06" w:rsidRDefault="006A74D7" w:rsidP="006A74D7">
      <w:pPr>
        <w:spacing w:after="0" w:line="240" w:lineRule="auto"/>
        <w:rPr>
          <w:b/>
          <w:u w:val="single"/>
        </w:rPr>
      </w:pPr>
    </w:p>
    <w:p w14:paraId="335237C0" w14:textId="66A5CC08" w:rsidR="006A74D7" w:rsidRPr="00C12F06" w:rsidRDefault="006A74D7" w:rsidP="006A74D7">
      <w:pPr>
        <w:spacing w:after="0" w:line="240" w:lineRule="auto"/>
        <w:jc w:val="both"/>
        <w:rPr>
          <w:b/>
          <w:u w:val="single"/>
        </w:rPr>
      </w:pPr>
      <w:bookmarkStart w:id="2" w:name="_heading=h.3znysh7" w:colFirst="0" w:colLast="0"/>
      <w:bookmarkEnd w:id="2"/>
      <w:r w:rsidRPr="00C12F06">
        <w:rPr>
          <w:b/>
          <w:u w:val="single"/>
        </w:rPr>
        <w:t xml:space="preserve">GASTOS de CANCELACION: </w:t>
      </w:r>
    </w:p>
    <w:p w14:paraId="7431A227" w14:textId="77777777" w:rsidR="006A74D7" w:rsidRPr="00C12F06" w:rsidRDefault="006A74D7" w:rsidP="006A74D7">
      <w:pPr>
        <w:numPr>
          <w:ilvl w:val="0"/>
          <w:numId w:val="5"/>
        </w:numPr>
        <w:pBdr>
          <w:top w:val="nil"/>
          <w:left w:val="nil"/>
          <w:bottom w:val="nil"/>
          <w:right w:val="nil"/>
          <w:between w:val="nil"/>
        </w:pBdr>
        <w:spacing w:after="0" w:line="240" w:lineRule="auto"/>
        <w:jc w:val="both"/>
      </w:pPr>
      <w:r w:rsidRPr="00C12F06">
        <w:rPr>
          <w:color w:val="000000"/>
        </w:rPr>
        <w:t>De 3</w:t>
      </w:r>
      <w:r>
        <w:rPr>
          <w:color w:val="000000"/>
        </w:rPr>
        <w:t>5</w:t>
      </w:r>
      <w:r w:rsidRPr="00C12F06">
        <w:rPr>
          <w:color w:val="000000"/>
        </w:rPr>
        <w:t xml:space="preserve"> a 25 días: el 10% del importe global </w:t>
      </w:r>
    </w:p>
    <w:p w14:paraId="2F26B777" w14:textId="617ACF80" w:rsidR="006A74D7" w:rsidRPr="00C12F06" w:rsidRDefault="006A74D7" w:rsidP="006A74D7">
      <w:pPr>
        <w:numPr>
          <w:ilvl w:val="0"/>
          <w:numId w:val="5"/>
        </w:numPr>
        <w:pBdr>
          <w:top w:val="nil"/>
          <w:left w:val="nil"/>
          <w:bottom w:val="nil"/>
          <w:right w:val="nil"/>
          <w:between w:val="nil"/>
        </w:pBdr>
        <w:spacing w:after="0" w:line="240" w:lineRule="auto"/>
        <w:jc w:val="both"/>
      </w:pPr>
      <w:r w:rsidRPr="00C12F06">
        <w:rPr>
          <w:color w:val="000000"/>
        </w:rPr>
        <w:t xml:space="preserve">De 24 a </w:t>
      </w:r>
      <w:r>
        <w:rPr>
          <w:color w:val="000000"/>
        </w:rPr>
        <w:t>1</w:t>
      </w:r>
      <w:r w:rsidR="009757DE">
        <w:rPr>
          <w:color w:val="000000"/>
        </w:rPr>
        <w:t>0</w:t>
      </w:r>
      <w:r w:rsidRPr="00C12F06">
        <w:rPr>
          <w:color w:val="000000"/>
        </w:rPr>
        <w:t xml:space="preserve"> días: el 5</w:t>
      </w:r>
      <w:r w:rsidR="009757DE">
        <w:rPr>
          <w:color w:val="000000"/>
        </w:rPr>
        <w:t>0</w:t>
      </w:r>
      <w:r w:rsidRPr="00C12F06">
        <w:rPr>
          <w:color w:val="000000"/>
        </w:rPr>
        <w:t xml:space="preserve">% del importe global </w:t>
      </w:r>
    </w:p>
    <w:p w14:paraId="277EBCE7" w14:textId="16D7AA17" w:rsidR="006A74D7" w:rsidRPr="00C12F06" w:rsidRDefault="006A74D7" w:rsidP="006A74D7">
      <w:pPr>
        <w:numPr>
          <w:ilvl w:val="0"/>
          <w:numId w:val="5"/>
        </w:numPr>
        <w:pBdr>
          <w:top w:val="nil"/>
          <w:left w:val="nil"/>
          <w:bottom w:val="nil"/>
          <w:right w:val="nil"/>
          <w:between w:val="nil"/>
        </w:pBdr>
        <w:spacing w:after="0" w:line="240" w:lineRule="auto"/>
        <w:jc w:val="both"/>
        <w:rPr>
          <w:b/>
          <w:color w:val="000000"/>
          <w:u w:val="single"/>
        </w:rPr>
      </w:pPr>
      <w:r w:rsidRPr="00C12F06">
        <w:rPr>
          <w:color w:val="000000"/>
        </w:rPr>
        <w:t xml:space="preserve">De </w:t>
      </w:r>
      <w:r w:rsidR="009757DE">
        <w:rPr>
          <w:color w:val="000000"/>
        </w:rPr>
        <w:t>09</w:t>
      </w:r>
      <w:r w:rsidRPr="00C12F06">
        <w:rPr>
          <w:color w:val="000000"/>
        </w:rPr>
        <w:t xml:space="preserve"> a 0 días: el 100% del importe global</w:t>
      </w:r>
    </w:p>
    <w:p w14:paraId="4421A749" w14:textId="77777777" w:rsidR="006A74D7" w:rsidRDefault="006A74D7" w:rsidP="006A74D7">
      <w:pPr>
        <w:spacing w:after="0" w:line="240" w:lineRule="auto"/>
        <w:jc w:val="both"/>
        <w:rPr>
          <w:b/>
          <w:u w:val="single"/>
        </w:rPr>
      </w:pPr>
    </w:p>
    <w:p w14:paraId="593C71A3" w14:textId="52AA5EBF" w:rsidR="00BC7ACC" w:rsidRDefault="00BC7ACC" w:rsidP="006A74D7">
      <w:pPr>
        <w:spacing w:after="0" w:line="240" w:lineRule="auto"/>
        <w:rPr>
          <w:b/>
        </w:rPr>
      </w:pPr>
    </w:p>
    <w:p w14:paraId="63D96B8A" w14:textId="39F72468" w:rsidR="006A74D7" w:rsidRPr="00C12F06" w:rsidRDefault="006A74D7" w:rsidP="006A74D7">
      <w:pPr>
        <w:spacing w:after="0" w:line="240" w:lineRule="auto"/>
        <w:rPr>
          <w:b/>
        </w:rPr>
      </w:pPr>
      <w:r w:rsidRPr="00C12F06">
        <w:rPr>
          <w:b/>
        </w:rPr>
        <w:t>LEGAL:</w:t>
      </w:r>
    </w:p>
    <w:p w14:paraId="26FF7642" w14:textId="77777777" w:rsidR="006A74D7" w:rsidRPr="00C12F06" w:rsidRDefault="006A74D7" w:rsidP="006A74D7">
      <w:pPr>
        <w:widowControl w:val="0"/>
        <w:numPr>
          <w:ilvl w:val="0"/>
          <w:numId w:val="4"/>
        </w:numPr>
        <w:pBdr>
          <w:top w:val="nil"/>
          <w:left w:val="nil"/>
          <w:bottom w:val="nil"/>
          <w:right w:val="nil"/>
          <w:between w:val="nil"/>
        </w:pBdr>
        <w:spacing w:after="0" w:line="240" w:lineRule="auto"/>
        <w:jc w:val="both"/>
        <w:rPr>
          <w:color w:val="000000"/>
        </w:rPr>
      </w:pPr>
      <w:r w:rsidRPr="00C12F06">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 Pago con deposito o transferencia</w:t>
      </w:r>
      <w:r>
        <w:rPr>
          <w:color w:val="000000"/>
        </w:rPr>
        <w:t xml:space="preserve"> b</w:t>
      </w:r>
      <w:r w:rsidRPr="00C12F06">
        <w:rPr>
          <w:color w:val="000000"/>
        </w:rPr>
        <w:t>ancaria.</w:t>
      </w:r>
    </w:p>
    <w:p w14:paraId="316895BF" w14:textId="77777777" w:rsidR="006A74D7" w:rsidRPr="00C12F06" w:rsidRDefault="006A74D7" w:rsidP="006A74D7">
      <w:pPr>
        <w:pBdr>
          <w:top w:val="nil"/>
          <w:left w:val="nil"/>
          <w:bottom w:val="nil"/>
          <w:right w:val="nil"/>
          <w:between w:val="nil"/>
        </w:pBdr>
        <w:spacing w:after="0" w:line="240" w:lineRule="auto"/>
        <w:ind w:left="720"/>
        <w:jc w:val="both"/>
        <w:rPr>
          <w:color w:val="000000"/>
        </w:rPr>
      </w:pPr>
    </w:p>
    <w:p w14:paraId="14459D13" w14:textId="0D31F0D9" w:rsidR="006A74D7" w:rsidRPr="00C12F06" w:rsidRDefault="006A74D7" w:rsidP="006A74D7">
      <w:pPr>
        <w:widowControl w:val="0"/>
        <w:numPr>
          <w:ilvl w:val="0"/>
          <w:numId w:val="4"/>
        </w:numPr>
        <w:pBdr>
          <w:top w:val="nil"/>
          <w:left w:val="nil"/>
          <w:bottom w:val="nil"/>
          <w:right w:val="nil"/>
          <w:between w:val="nil"/>
        </w:pBdr>
        <w:spacing w:after="0" w:line="240" w:lineRule="auto"/>
        <w:jc w:val="both"/>
        <w:rPr>
          <w:color w:val="000000"/>
        </w:rPr>
      </w:pPr>
      <w:r w:rsidRPr="00C12F06">
        <w:rPr>
          <w:color w:val="000000"/>
        </w:rPr>
        <w:t xml:space="preserve">Itinerario valido </w:t>
      </w:r>
      <w:r>
        <w:rPr>
          <w:color w:val="000000"/>
        </w:rPr>
        <w:t xml:space="preserve">para las salidas </w:t>
      </w:r>
      <w:r w:rsidR="009757DE">
        <w:rPr>
          <w:color w:val="000000"/>
        </w:rPr>
        <w:t>durante 2026, excepto temporada alma, puentes y días festivos</w:t>
      </w:r>
      <w:r>
        <w:t>.</w:t>
      </w:r>
    </w:p>
    <w:p w14:paraId="4DA7AFD4" w14:textId="77777777" w:rsidR="006A74D7" w:rsidRPr="00C12F06" w:rsidRDefault="006A74D7" w:rsidP="006A74D7">
      <w:pPr>
        <w:widowControl w:val="0"/>
        <w:pBdr>
          <w:top w:val="nil"/>
          <w:left w:val="nil"/>
          <w:bottom w:val="nil"/>
          <w:right w:val="nil"/>
          <w:between w:val="nil"/>
        </w:pBdr>
        <w:spacing w:after="0" w:line="240" w:lineRule="auto"/>
        <w:ind w:left="720"/>
        <w:jc w:val="both"/>
        <w:rPr>
          <w:color w:val="000000"/>
        </w:rPr>
      </w:pPr>
    </w:p>
    <w:p w14:paraId="35112E42" w14:textId="2382A94E" w:rsidR="006A74D7" w:rsidRDefault="006A74D7" w:rsidP="006A74D7">
      <w:pPr>
        <w:widowControl w:val="0"/>
        <w:numPr>
          <w:ilvl w:val="0"/>
          <w:numId w:val="4"/>
        </w:numPr>
        <w:pBdr>
          <w:top w:val="nil"/>
          <w:left w:val="nil"/>
          <w:bottom w:val="nil"/>
          <w:right w:val="nil"/>
          <w:between w:val="nil"/>
        </w:pBdr>
        <w:spacing w:after="0" w:line="240" w:lineRule="auto"/>
        <w:jc w:val="both"/>
        <w:rPr>
          <w:color w:val="000000"/>
        </w:rPr>
      </w:pPr>
      <w:r w:rsidRPr="00C12F06">
        <w:rPr>
          <w:color w:val="000000"/>
        </w:rPr>
        <w:t xml:space="preserve">Precio aplica viajando </w:t>
      </w:r>
      <w:r w:rsidR="009757DE">
        <w:rPr>
          <w:color w:val="000000"/>
        </w:rPr>
        <w:t>cuatro</w:t>
      </w:r>
      <w:r w:rsidRPr="00C12F06">
        <w:rPr>
          <w:color w:val="000000"/>
        </w:rPr>
        <w:t xml:space="preserve"> o más pasajeros juntos. </w:t>
      </w:r>
    </w:p>
    <w:p w14:paraId="6F28766F" w14:textId="77777777" w:rsidR="006A74D7" w:rsidRDefault="006A74D7" w:rsidP="006A74D7">
      <w:pPr>
        <w:pStyle w:val="Prrafodelista"/>
        <w:spacing w:after="0" w:line="240" w:lineRule="auto"/>
        <w:rPr>
          <w:color w:val="000000"/>
        </w:rPr>
      </w:pPr>
    </w:p>
    <w:p w14:paraId="7E548611" w14:textId="77777777" w:rsidR="006A74D7" w:rsidRPr="00C12F06" w:rsidRDefault="006A74D7" w:rsidP="006A74D7">
      <w:pPr>
        <w:widowControl w:val="0"/>
        <w:numPr>
          <w:ilvl w:val="0"/>
          <w:numId w:val="4"/>
        </w:numPr>
        <w:pBdr>
          <w:top w:val="nil"/>
          <w:left w:val="nil"/>
          <w:bottom w:val="nil"/>
          <w:right w:val="nil"/>
          <w:between w:val="nil"/>
        </w:pBdr>
        <w:spacing w:after="0" w:line="240" w:lineRule="auto"/>
        <w:jc w:val="both"/>
        <w:rPr>
          <w:color w:val="000000"/>
        </w:rPr>
      </w:pPr>
      <w:r w:rsidRPr="00932870">
        <w:rPr>
          <w:rFonts w:eastAsia="Arial" w:cstheme="minorHAnsi"/>
          <w:highlight w:val="white"/>
          <w:lang w:val="es-419"/>
        </w:rPr>
        <w:t>Los costos presentados en este itinerario aplican únicamente para pago con depósito o transferencia</w:t>
      </w:r>
      <w:r>
        <w:rPr>
          <w:rFonts w:eastAsia="Arial" w:cstheme="minorHAnsi"/>
          <w:lang w:val="es-419"/>
        </w:rPr>
        <w:t>.</w:t>
      </w:r>
    </w:p>
    <w:p w14:paraId="0BA84339" w14:textId="77777777" w:rsidR="006A74D7" w:rsidRPr="00C12F06" w:rsidRDefault="006A74D7" w:rsidP="006A74D7">
      <w:pPr>
        <w:pBdr>
          <w:top w:val="nil"/>
          <w:left w:val="nil"/>
          <w:bottom w:val="nil"/>
          <w:right w:val="nil"/>
          <w:between w:val="nil"/>
        </w:pBdr>
        <w:spacing w:after="0" w:line="240" w:lineRule="auto"/>
        <w:ind w:left="720"/>
        <w:jc w:val="both"/>
        <w:rPr>
          <w:color w:val="000000"/>
        </w:rPr>
      </w:pPr>
    </w:p>
    <w:p w14:paraId="51279DB9" w14:textId="77777777" w:rsidR="006A74D7" w:rsidRPr="00C12F06" w:rsidRDefault="006A74D7" w:rsidP="006A74D7">
      <w:pPr>
        <w:widowControl w:val="0"/>
        <w:numPr>
          <w:ilvl w:val="0"/>
          <w:numId w:val="4"/>
        </w:numPr>
        <w:pBdr>
          <w:top w:val="nil"/>
          <w:left w:val="nil"/>
          <w:bottom w:val="nil"/>
          <w:right w:val="nil"/>
          <w:between w:val="nil"/>
        </w:pBdr>
        <w:spacing w:after="0" w:line="240" w:lineRule="auto"/>
        <w:jc w:val="both"/>
        <w:rPr>
          <w:color w:val="000000"/>
        </w:rPr>
      </w:pPr>
      <w:r w:rsidRPr="00C12F06">
        <w:rPr>
          <w:color w:val="000000"/>
        </w:rPr>
        <w:t xml:space="preserve">Es obligación del pasajero tener toda su documentación de viaje en regla, pasaporte, visas, prueba PCR, vacunas y demás requisitos que pudieran exigir las autoridades migratorias y sanitarias de cada país. </w:t>
      </w:r>
    </w:p>
    <w:p w14:paraId="77DAAF00" w14:textId="77777777" w:rsidR="006A74D7" w:rsidRPr="00C12F06" w:rsidRDefault="006A74D7" w:rsidP="006A74D7">
      <w:pPr>
        <w:pBdr>
          <w:top w:val="nil"/>
          <w:left w:val="nil"/>
          <w:bottom w:val="nil"/>
          <w:right w:val="nil"/>
          <w:between w:val="nil"/>
        </w:pBdr>
        <w:spacing w:after="0" w:line="240" w:lineRule="auto"/>
        <w:ind w:left="720"/>
        <w:rPr>
          <w:color w:val="000000"/>
        </w:rPr>
      </w:pPr>
    </w:p>
    <w:p w14:paraId="1B788950" w14:textId="77777777" w:rsidR="006A74D7" w:rsidRPr="00C12F06" w:rsidRDefault="006A74D7" w:rsidP="006A74D7">
      <w:pPr>
        <w:widowControl w:val="0"/>
        <w:numPr>
          <w:ilvl w:val="0"/>
          <w:numId w:val="4"/>
        </w:numPr>
        <w:pBdr>
          <w:top w:val="nil"/>
          <w:left w:val="nil"/>
          <w:bottom w:val="nil"/>
          <w:right w:val="nil"/>
          <w:between w:val="nil"/>
        </w:pBdr>
        <w:spacing w:after="0" w:line="240" w:lineRule="auto"/>
        <w:jc w:val="both"/>
        <w:rPr>
          <w:color w:val="000000"/>
        </w:rPr>
      </w:pPr>
      <w:r w:rsidRPr="00C12F06">
        <w:rPr>
          <w:color w:val="000000"/>
        </w:rPr>
        <w:t xml:space="preserve">Para pasajeros con pasaporte mexicano es requisito tener pasaporte con una vigencia mínima de 6 meses posteriores a la fecha de regreso. </w:t>
      </w:r>
    </w:p>
    <w:p w14:paraId="7A3894B5" w14:textId="77777777" w:rsidR="006A74D7" w:rsidRPr="00C12F06" w:rsidRDefault="006A74D7" w:rsidP="006A74D7">
      <w:pPr>
        <w:pBdr>
          <w:top w:val="nil"/>
          <w:left w:val="nil"/>
          <w:bottom w:val="nil"/>
          <w:right w:val="nil"/>
          <w:between w:val="nil"/>
        </w:pBdr>
        <w:spacing w:after="0" w:line="240" w:lineRule="auto"/>
        <w:ind w:left="720"/>
        <w:jc w:val="both"/>
        <w:rPr>
          <w:color w:val="000000"/>
        </w:rPr>
      </w:pPr>
    </w:p>
    <w:p w14:paraId="67ADCB01" w14:textId="77777777" w:rsidR="006A74D7" w:rsidRDefault="006A74D7" w:rsidP="006A74D7">
      <w:pPr>
        <w:widowControl w:val="0"/>
        <w:numPr>
          <w:ilvl w:val="0"/>
          <w:numId w:val="4"/>
        </w:numPr>
        <w:pBdr>
          <w:top w:val="nil"/>
          <w:left w:val="nil"/>
          <w:bottom w:val="nil"/>
          <w:right w:val="nil"/>
          <w:between w:val="nil"/>
        </w:pBdr>
        <w:spacing w:after="0" w:line="240" w:lineRule="auto"/>
        <w:jc w:val="both"/>
        <w:rPr>
          <w:color w:val="000000"/>
        </w:rPr>
      </w:pPr>
      <w:r w:rsidRPr="00C12F06">
        <w:rPr>
          <w:color w:val="000000"/>
        </w:rPr>
        <w:t>Itinerario meramente referencial, puede sufrir cambios o variaciones dependiendo de la disponibilidad de servicios y tarifas en convenio solicitadas al momento de la reserva, de acuerdo a cuestiones climatológicas, epidemiológicas, religiosas o conflictos internos dentro del destino que se encuentren ajenos a la empresa.</w:t>
      </w:r>
    </w:p>
    <w:p w14:paraId="1151CAE5" w14:textId="77777777" w:rsidR="006A74D7" w:rsidRDefault="006A74D7" w:rsidP="006A74D7">
      <w:pPr>
        <w:pStyle w:val="Prrafodelista"/>
        <w:rPr>
          <w:color w:val="000000"/>
        </w:rPr>
      </w:pPr>
    </w:p>
    <w:p w14:paraId="37F18D24" w14:textId="56E4EDC6" w:rsidR="006A74D7" w:rsidRPr="00866071" w:rsidRDefault="006A74D7" w:rsidP="00965F3C">
      <w:pPr>
        <w:pStyle w:val="Prrafodelista"/>
        <w:widowControl w:val="0"/>
        <w:numPr>
          <w:ilvl w:val="0"/>
          <w:numId w:val="4"/>
        </w:numPr>
        <w:pBdr>
          <w:top w:val="nil"/>
          <w:left w:val="nil"/>
          <w:bottom w:val="nil"/>
          <w:right w:val="nil"/>
          <w:between w:val="nil"/>
        </w:pBdr>
        <w:spacing w:before="10" w:after="0" w:line="240" w:lineRule="auto"/>
        <w:ind w:left="4" w:right="5"/>
        <w:jc w:val="center"/>
        <w:rPr>
          <w:sz w:val="40"/>
        </w:rPr>
      </w:pPr>
      <w:r w:rsidRPr="00866071">
        <w:rPr>
          <w:rFonts w:cstheme="minorHAnsi"/>
          <w:lang w:val="es-PE"/>
        </w:rPr>
        <w:t>Se recomienda adquirir un</w:t>
      </w:r>
      <w:r w:rsidRPr="00866071">
        <w:rPr>
          <w:rFonts w:cstheme="minorHAnsi"/>
          <w:b/>
          <w:bCs/>
          <w:lang w:val="es-PE"/>
        </w:rPr>
        <w:t xml:space="preserve"> SEGURO DE ASISTENCIA EN VIAJE de cobertura amplia</w:t>
      </w:r>
      <w:r w:rsidRPr="00866071">
        <w:rPr>
          <w:rFonts w:cstheme="minorHAnsi"/>
          <w:lang w:val="es-PE"/>
        </w:rPr>
        <w:t>. Consulte a su asesor experto.</w:t>
      </w:r>
    </w:p>
    <w:sectPr w:rsidR="006A74D7" w:rsidRPr="00866071">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B8A29E" w14:textId="77777777" w:rsidR="006C6044" w:rsidRDefault="006C6044" w:rsidP="00C95D16">
      <w:pPr>
        <w:spacing w:after="0" w:line="240" w:lineRule="auto"/>
      </w:pPr>
      <w:r>
        <w:separator/>
      </w:r>
    </w:p>
  </w:endnote>
  <w:endnote w:type="continuationSeparator" w:id="0">
    <w:p w14:paraId="5E608E0C" w14:textId="77777777" w:rsidR="006C6044" w:rsidRDefault="006C6044" w:rsidP="00C95D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Trebuchet MS"/>
    <w:panose1 w:val="020B0603020202020204"/>
    <w:charset w:val="00"/>
    <w:family w:val="swiss"/>
    <w:pitch w:val="variable"/>
    <w:sig w:usb0="00000687" w:usb1="00000000" w:usb2="00000000" w:usb3="00000000" w:csb0="0000009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5F4788" w14:textId="27FCBCE6" w:rsidR="00C95D16" w:rsidRDefault="00C95D16">
    <w:pPr>
      <w:pStyle w:val="Piedepgina"/>
    </w:pPr>
    <w:r>
      <w:rPr>
        <w:noProof/>
        <w:lang w:eastAsia="es-MX"/>
      </w:rPr>
      <w:drawing>
        <wp:inline distT="0" distB="0" distL="0" distR="0" wp14:anchorId="25E79381" wp14:editId="046BB83E">
          <wp:extent cx="5612130" cy="784225"/>
          <wp:effectExtent l="0" t="0" r="7620" b="0"/>
          <wp:docPr id="8" name="Imagen 8"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Interfaz de usuario gráfica, Texto, Aplicación&#10;&#10;El contenido generado por IA puede ser incorrecto."/>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5612130" cy="784225"/>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F2DB2F" w14:textId="77777777" w:rsidR="006C6044" w:rsidRDefault="006C6044" w:rsidP="00C95D16">
      <w:pPr>
        <w:spacing w:after="0" w:line="240" w:lineRule="auto"/>
      </w:pPr>
      <w:r>
        <w:separator/>
      </w:r>
    </w:p>
  </w:footnote>
  <w:footnote w:type="continuationSeparator" w:id="0">
    <w:p w14:paraId="37CF877B" w14:textId="77777777" w:rsidR="006C6044" w:rsidRDefault="006C6044" w:rsidP="00C95D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A4B20" w14:textId="29D246CF" w:rsidR="00C95D16" w:rsidRDefault="00C95D16">
    <w:pPr>
      <w:pStyle w:val="Encabezado"/>
    </w:pPr>
    <w:r>
      <w:rPr>
        <w:noProof/>
        <w:lang w:eastAsia="es-MX"/>
      </w:rPr>
      <w:drawing>
        <wp:inline distT="0" distB="0" distL="0" distR="0" wp14:anchorId="02F32FE5" wp14:editId="2A4B9C38">
          <wp:extent cx="5612130" cy="704215"/>
          <wp:effectExtent l="0" t="0" r="7620" b="635"/>
          <wp:docPr id="7" name="Imagen 7"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Logotipo, nombre de la empresa&#10;&#10;El contenido generado por IA puede ser incorrecto."/>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422CA"/>
    <w:multiLevelType w:val="hybridMultilevel"/>
    <w:tmpl w:val="8E2CB0BA"/>
    <w:lvl w:ilvl="0" w:tplc="0C0A0001">
      <w:start w:val="1"/>
      <w:numFmt w:val="bullet"/>
      <w:lvlText w:val=""/>
      <w:lvlJc w:val="left"/>
      <w:pPr>
        <w:ind w:left="860" w:hanging="360"/>
      </w:pPr>
      <w:rPr>
        <w:rFonts w:ascii="Symbol" w:hAnsi="Symbol" w:hint="default"/>
      </w:rPr>
    </w:lvl>
    <w:lvl w:ilvl="1" w:tplc="0C0A0003" w:tentative="1">
      <w:start w:val="1"/>
      <w:numFmt w:val="bullet"/>
      <w:lvlText w:val="o"/>
      <w:lvlJc w:val="left"/>
      <w:pPr>
        <w:ind w:left="1580" w:hanging="360"/>
      </w:pPr>
      <w:rPr>
        <w:rFonts w:ascii="Courier New" w:hAnsi="Courier New" w:cs="Courier New" w:hint="default"/>
      </w:rPr>
    </w:lvl>
    <w:lvl w:ilvl="2" w:tplc="0C0A0005" w:tentative="1">
      <w:start w:val="1"/>
      <w:numFmt w:val="bullet"/>
      <w:lvlText w:val=""/>
      <w:lvlJc w:val="left"/>
      <w:pPr>
        <w:ind w:left="2300" w:hanging="360"/>
      </w:pPr>
      <w:rPr>
        <w:rFonts w:ascii="Wingdings" w:hAnsi="Wingdings" w:hint="default"/>
      </w:rPr>
    </w:lvl>
    <w:lvl w:ilvl="3" w:tplc="0C0A0001" w:tentative="1">
      <w:start w:val="1"/>
      <w:numFmt w:val="bullet"/>
      <w:lvlText w:val=""/>
      <w:lvlJc w:val="left"/>
      <w:pPr>
        <w:ind w:left="3020" w:hanging="360"/>
      </w:pPr>
      <w:rPr>
        <w:rFonts w:ascii="Symbol" w:hAnsi="Symbol" w:hint="default"/>
      </w:rPr>
    </w:lvl>
    <w:lvl w:ilvl="4" w:tplc="0C0A0003" w:tentative="1">
      <w:start w:val="1"/>
      <w:numFmt w:val="bullet"/>
      <w:lvlText w:val="o"/>
      <w:lvlJc w:val="left"/>
      <w:pPr>
        <w:ind w:left="3740" w:hanging="360"/>
      </w:pPr>
      <w:rPr>
        <w:rFonts w:ascii="Courier New" w:hAnsi="Courier New" w:cs="Courier New" w:hint="default"/>
      </w:rPr>
    </w:lvl>
    <w:lvl w:ilvl="5" w:tplc="0C0A0005" w:tentative="1">
      <w:start w:val="1"/>
      <w:numFmt w:val="bullet"/>
      <w:lvlText w:val=""/>
      <w:lvlJc w:val="left"/>
      <w:pPr>
        <w:ind w:left="4460" w:hanging="360"/>
      </w:pPr>
      <w:rPr>
        <w:rFonts w:ascii="Wingdings" w:hAnsi="Wingdings" w:hint="default"/>
      </w:rPr>
    </w:lvl>
    <w:lvl w:ilvl="6" w:tplc="0C0A0001" w:tentative="1">
      <w:start w:val="1"/>
      <w:numFmt w:val="bullet"/>
      <w:lvlText w:val=""/>
      <w:lvlJc w:val="left"/>
      <w:pPr>
        <w:ind w:left="5180" w:hanging="360"/>
      </w:pPr>
      <w:rPr>
        <w:rFonts w:ascii="Symbol" w:hAnsi="Symbol" w:hint="default"/>
      </w:rPr>
    </w:lvl>
    <w:lvl w:ilvl="7" w:tplc="0C0A0003" w:tentative="1">
      <w:start w:val="1"/>
      <w:numFmt w:val="bullet"/>
      <w:lvlText w:val="o"/>
      <w:lvlJc w:val="left"/>
      <w:pPr>
        <w:ind w:left="5900" w:hanging="360"/>
      </w:pPr>
      <w:rPr>
        <w:rFonts w:ascii="Courier New" w:hAnsi="Courier New" w:cs="Courier New" w:hint="default"/>
      </w:rPr>
    </w:lvl>
    <w:lvl w:ilvl="8" w:tplc="0C0A0005" w:tentative="1">
      <w:start w:val="1"/>
      <w:numFmt w:val="bullet"/>
      <w:lvlText w:val=""/>
      <w:lvlJc w:val="left"/>
      <w:pPr>
        <w:ind w:left="6620" w:hanging="360"/>
      </w:pPr>
      <w:rPr>
        <w:rFonts w:ascii="Wingdings" w:hAnsi="Wingdings" w:hint="default"/>
      </w:rPr>
    </w:lvl>
  </w:abstractNum>
  <w:abstractNum w:abstractNumId="1" w15:restartNumberingAfterBreak="0">
    <w:nsid w:val="19CA1435"/>
    <w:multiLevelType w:val="hybridMultilevel"/>
    <w:tmpl w:val="DAE655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A794276"/>
    <w:multiLevelType w:val="multilevel"/>
    <w:tmpl w:val="02D29E2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9D6AD04"/>
    <w:multiLevelType w:val="hybridMultilevel"/>
    <w:tmpl w:val="E6E4653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37865405"/>
    <w:multiLevelType w:val="multilevel"/>
    <w:tmpl w:val="351608B6"/>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F3772C7"/>
    <w:multiLevelType w:val="hybridMultilevel"/>
    <w:tmpl w:val="3098896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5F17B81"/>
    <w:multiLevelType w:val="hybridMultilevel"/>
    <w:tmpl w:val="B2109526"/>
    <w:lvl w:ilvl="0" w:tplc="66AE8DB0">
      <w:numFmt w:val="bullet"/>
      <w:lvlText w:val=""/>
      <w:lvlJc w:val="left"/>
      <w:pPr>
        <w:ind w:left="861" w:hanging="360"/>
      </w:pPr>
      <w:rPr>
        <w:rFonts w:ascii="Wingdings" w:eastAsia="Wingdings" w:hAnsi="Wingdings" w:cs="Wingdings" w:hint="default"/>
        <w:b w:val="0"/>
        <w:bCs w:val="0"/>
        <w:i w:val="0"/>
        <w:iCs w:val="0"/>
        <w:spacing w:val="0"/>
        <w:w w:val="100"/>
        <w:sz w:val="24"/>
        <w:szCs w:val="24"/>
        <w:lang w:val="fr-FR" w:eastAsia="en-US" w:bidi="ar-SA"/>
      </w:rPr>
    </w:lvl>
    <w:lvl w:ilvl="1" w:tplc="26B680EE">
      <w:numFmt w:val="bullet"/>
      <w:lvlText w:val="•"/>
      <w:lvlJc w:val="left"/>
      <w:pPr>
        <w:ind w:left="1766" w:hanging="360"/>
      </w:pPr>
      <w:rPr>
        <w:rFonts w:hint="default"/>
        <w:lang w:val="fr-FR" w:eastAsia="en-US" w:bidi="ar-SA"/>
      </w:rPr>
    </w:lvl>
    <w:lvl w:ilvl="2" w:tplc="A4A82BBE">
      <w:numFmt w:val="bullet"/>
      <w:lvlText w:val="•"/>
      <w:lvlJc w:val="left"/>
      <w:pPr>
        <w:ind w:left="2672" w:hanging="360"/>
      </w:pPr>
      <w:rPr>
        <w:rFonts w:hint="default"/>
        <w:lang w:val="fr-FR" w:eastAsia="en-US" w:bidi="ar-SA"/>
      </w:rPr>
    </w:lvl>
    <w:lvl w:ilvl="3" w:tplc="9D126384">
      <w:numFmt w:val="bullet"/>
      <w:lvlText w:val="•"/>
      <w:lvlJc w:val="left"/>
      <w:pPr>
        <w:ind w:left="3578" w:hanging="360"/>
      </w:pPr>
      <w:rPr>
        <w:rFonts w:hint="default"/>
        <w:lang w:val="fr-FR" w:eastAsia="en-US" w:bidi="ar-SA"/>
      </w:rPr>
    </w:lvl>
    <w:lvl w:ilvl="4" w:tplc="414453A4">
      <w:numFmt w:val="bullet"/>
      <w:lvlText w:val="•"/>
      <w:lvlJc w:val="left"/>
      <w:pPr>
        <w:ind w:left="4484" w:hanging="360"/>
      </w:pPr>
      <w:rPr>
        <w:rFonts w:hint="default"/>
        <w:lang w:val="fr-FR" w:eastAsia="en-US" w:bidi="ar-SA"/>
      </w:rPr>
    </w:lvl>
    <w:lvl w:ilvl="5" w:tplc="1F4ABF68">
      <w:numFmt w:val="bullet"/>
      <w:lvlText w:val="•"/>
      <w:lvlJc w:val="left"/>
      <w:pPr>
        <w:ind w:left="5391" w:hanging="360"/>
      </w:pPr>
      <w:rPr>
        <w:rFonts w:hint="default"/>
        <w:lang w:val="fr-FR" w:eastAsia="en-US" w:bidi="ar-SA"/>
      </w:rPr>
    </w:lvl>
    <w:lvl w:ilvl="6" w:tplc="729E9DDC">
      <w:numFmt w:val="bullet"/>
      <w:lvlText w:val="•"/>
      <w:lvlJc w:val="left"/>
      <w:pPr>
        <w:ind w:left="6297" w:hanging="360"/>
      </w:pPr>
      <w:rPr>
        <w:rFonts w:hint="default"/>
        <w:lang w:val="fr-FR" w:eastAsia="en-US" w:bidi="ar-SA"/>
      </w:rPr>
    </w:lvl>
    <w:lvl w:ilvl="7" w:tplc="7472C738">
      <w:numFmt w:val="bullet"/>
      <w:lvlText w:val="•"/>
      <w:lvlJc w:val="left"/>
      <w:pPr>
        <w:ind w:left="7203" w:hanging="360"/>
      </w:pPr>
      <w:rPr>
        <w:rFonts w:hint="default"/>
        <w:lang w:val="fr-FR" w:eastAsia="en-US" w:bidi="ar-SA"/>
      </w:rPr>
    </w:lvl>
    <w:lvl w:ilvl="8" w:tplc="315E700C">
      <w:numFmt w:val="bullet"/>
      <w:lvlText w:val="•"/>
      <w:lvlJc w:val="left"/>
      <w:pPr>
        <w:ind w:left="8109" w:hanging="360"/>
      </w:pPr>
      <w:rPr>
        <w:rFonts w:hint="default"/>
        <w:lang w:val="fr-FR" w:eastAsia="en-US" w:bidi="ar-SA"/>
      </w:rPr>
    </w:lvl>
  </w:abstractNum>
  <w:abstractNum w:abstractNumId="7" w15:restartNumberingAfterBreak="0">
    <w:nsid w:val="563A47F2"/>
    <w:multiLevelType w:val="multilevel"/>
    <w:tmpl w:val="8BE0AB14"/>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5D443330"/>
    <w:multiLevelType w:val="hybridMultilevel"/>
    <w:tmpl w:val="D4902C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6BAA2214"/>
    <w:multiLevelType w:val="hybridMultilevel"/>
    <w:tmpl w:val="494084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6E4E006B"/>
    <w:multiLevelType w:val="multilevel"/>
    <w:tmpl w:val="7062D25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7636403B"/>
    <w:multiLevelType w:val="hybridMultilevel"/>
    <w:tmpl w:val="A136073E"/>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793542CF"/>
    <w:multiLevelType w:val="hybridMultilevel"/>
    <w:tmpl w:val="8AF688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6"/>
  </w:num>
  <w:num w:numId="4">
    <w:abstractNumId w:val="10"/>
  </w:num>
  <w:num w:numId="5">
    <w:abstractNumId w:val="4"/>
  </w:num>
  <w:num w:numId="6">
    <w:abstractNumId w:val="7"/>
  </w:num>
  <w:num w:numId="7">
    <w:abstractNumId w:val="2"/>
  </w:num>
  <w:num w:numId="8">
    <w:abstractNumId w:val="0"/>
  </w:num>
  <w:num w:numId="9">
    <w:abstractNumId w:val="9"/>
  </w:num>
  <w:num w:numId="10">
    <w:abstractNumId w:val="12"/>
  </w:num>
  <w:num w:numId="11">
    <w:abstractNumId w:val="8"/>
  </w:num>
  <w:num w:numId="12">
    <w:abstractNumId w:val="3"/>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487D"/>
    <w:rsid w:val="00022286"/>
    <w:rsid w:val="000F7430"/>
    <w:rsid w:val="0012720D"/>
    <w:rsid w:val="0014367B"/>
    <w:rsid w:val="00190D07"/>
    <w:rsid w:val="001C2D69"/>
    <w:rsid w:val="001D0036"/>
    <w:rsid w:val="002045CD"/>
    <w:rsid w:val="00247CE6"/>
    <w:rsid w:val="00292B68"/>
    <w:rsid w:val="0029487D"/>
    <w:rsid w:val="002B5B1C"/>
    <w:rsid w:val="002C6139"/>
    <w:rsid w:val="002D5245"/>
    <w:rsid w:val="002F1A13"/>
    <w:rsid w:val="003113B0"/>
    <w:rsid w:val="00314451"/>
    <w:rsid w:val="00336445"/>
    <w:rsid w:val="003454DA"/>
    <w:rsid w:val="003D7DAA"/>
    <w:rsid w:val="003F6343"/>
    <w:rsid w:val="00414291"/>
    <w:rsid w:val="004220A1"/>
    <w:rsid w:val="00423662"/>
    <w:rsid w:val="00444020"/>
    <w:rsid w:val="004521D8"/>
    <w:rsid w:val="00480AD8"/>
    <w:rsid w:val="004A63C9"/>
    <w:rsid w:val="004F0CEA"/>
    <w:rsid w:val="00501492"/>
    <w:rsid w:val="005322A2"/>
    <w:rsid w:val="00547881"/>
    <w:rsid w:val="0057440B"/>
    <w:rsid w:val="00584EA8"/>
    <w:rsid w:val="005A7A02"/>
    <w:rsid w:val="005C5BDC"/>
    <w:rsid w:val="005C7BF3"/>
    <w:rsid w:val="006421A1"/>
    <w:rsid w:val="006652DE"/>
    <w:rsid w:val="00693958"/>
    <w:rsid w:val="006A03D5"/>
    <w:rsid w:val="006A74D7"/>
    <w:rsid w:val="006C6044"/>
    <w:rsid w:val="006D583E"/>
    <w:rsid w:val="00703E73"/>
    <w:rsid w:val="007248C8"/>
    <w:rsid w:val="00760FD5"/>
    <w:rsid w:val="007D24C2"/>
    <w:rsid w:val="00864E80"/>
    <w:rsid w:val="00866071"/>
    <w:rsid w:val="008C7A49"/>
    <w:rsid w:val="008F1165"/>
    <w:rsid w:val="00935565"/>
    <w:rsid w:val="00942C27"/>
    <w:rsid w:val="00950CD3"/>
    <w:rsid w:val="00965F3C"/>
    <w:rsid w:val="009757DE"/>
    <w:rsid w:val="009943DB"/>
    <w:rsid w:val="0099731A"/>
    <w:rsid w:val="009A20D6"/>
    <w:rsid w:val="009D02EB"/>
    <w:rsid w:val="00A12EF0"/>
    <w:rsid w:val="00A278A2"/>
    <w:rsid w:val="00A32DA2"/>
    <w:rsid w:val="00A526AE"/>
    <w:rsid w:val="00A64772"/>
    <w:rsid w:val="00AC3BBE"/>
    <w:rsid w:val="00B446F9"/>
    <w:rsid w:val="00BA2F40"/>
    <w:rsid w:val="00BC7ACC"/>
    <w:rsid w:val="00BD680F"/>
    <w:rsid w:val="00C95D16"/>
    <w:rsid w:val="00CB3121"/>
    <w:rsid w:val="00D0348D"/>
    <w:rsid w:val="00D9411D"/>
    <w:rsid w:val="00DC1333"/>
    <w:rsid w:val="00DC3182"/>
    <w:rsid w:val="00DD11CA"/>
    <w:rsid w:val="00DF41FF"/>
    <w:rsid w:val="00E323E7"/>
    <w:rsid w:val="00E731BA"/>
    <w:rsid w:val="00EB5D5F"/>
    <w:rsid w:val="00EC701F"/>
    <w:rsid w:val="00F12279"/>
    <w:rsid w:val="00F43ECC"/>
    <w:rsid w:val="00F54977"/>
    <w:rsid w:val="00F600FD"/>
    <w:rsid w:val="00F751DC"/>
    <w:rsid w:val="00F76D87"/>
    <w:rsid w:val="00F80B1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A9886"/>
  <w15:chartTrackingRefBased/>
  <w15:docId w15:val="{040A087B-3A0B-4E1F-9928-FCEC359A4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9487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9487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9487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9487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9487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9487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487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487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487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487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9487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9487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9487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9487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9487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487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487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487D"/>
    <w:rPr>
      <w:rFonts w:eastAsiaTheme="majorEastAsia" w:cstheme="majorBidi"/>
      <w:color w:val="272727" w:themeColor="text1" w:themeTint="D8"/>
    </w:rPr>
  </w:style>
  <w:style w:type="paragraph" w:styleId="Ttulo">
    <w:name w:val="Title"/>
    <w:basedOn w:val="Normal"/>
    <w:next w:val="Normal"/>
    <w:link w:val="TtuloCar"/>
    <w:uiPriority w:val="10"/>
    <w:qFormat/>
    <w:rsid w:val="002948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487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487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487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487D"/>
    <w:pPr>
      <w:spacing w:before="160"/>
      <w:jc w:val="center"/>
    </w:pPr>
    <w:rPr>
      <w:i/>
      <w:iCs/>
      <w:color w:val="404040" w:themeColor="text1" w:themeTint="BF"/>
    </w:rPr>
  </w:style>
  <w:style w:type="character" w:customStyle="1" w:styleId="CitaCar">
    <w:name w:val="Cita Car"/>
    <w:basedOn w:val="Fuentedeprrafopredeter"/>
    <w:link w:val="Cita"/>
    <w:uiPriority w:val="29"/>
    <w:rsid w:val="0029487D"/>
    <w:rPr>
      <w:i/>
      <w:iCs/>
      <w:color w:val="404040" w:themeColor="text1" w:themeTint="BF"/>
    </w:rPr>
  </w:style>
  <w:style w:type="paragraph" w:styleId="Prrafodelista">
    <w:name w:val="List Paragraph"/>
    <w:basedOn w:val="Normal"/>
    <w:uiPriority w:val="1"/>
    <w:qFormat/>
    <w:rsid w:val="0029487D"/>
    <w:pPr>
      <w:ind w:left="720"/>
      <w:contextualSpacing/>
    </w:pPr>
  </w:style>
  <w:style w:type="character" w:styleId="nfasisintenso">
    <w:name w:val="Intense Emphasis"/>
    <w:basedOn w:val="Fuentedeprrafopredeter"/>
    <w:uiPriority w:val="21"/>
    <w:qFormat/>
    <w:rsid w:val="0029487D"/>
    <w:rPr>
      <w:i/>
      <w:iCs/>
      <w:color w:val="2F5496" w:themeColor="accent1" w:themeShade="BF"/>
    </w:rPr>
  </w:style>
  <w:style w:type="paragraph" w:styleId="Citadestacada">
    <w:name w:val="Intense Quote"/>
    <w:basedOn w:val="Normal"/>
    <w:next w:val="Normal"/>
    <w:link w:val="CitadestacadaCar"/>
    <w:uiPriority w:val="30"/>
    <w:qFormat/>
    <w:rsid w:val="0029487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9487D"/>
    <w:rPr>
      <w:i/>
      <w:iCs/>
      <w:color w:val="2F5496" w:themeColor="accent1" w:themeShade="BF"/>
    </w:rPr>
  </w:style>
  <w:style w:type="character" w:styleId="Referenciaintensa">
    <w:name w:val="Intense Reference"/>
    <w:basedOn w:val="Fuentedeprrafopredeter"/>
    <w:uiPriority w:val="32"/>
    <w:qFormat/>
    <w:rsid w:val="0029487D"/>
    <w:rPr>
      <w:b/>
      <w:bCs/>
      <w:smallCaps/>
      <w:color w:val="2F5496" w:themeColor="accent1" w:themeShade="BF"/>
      <w:spacing w:val="5"/>
    </w:rPr>
  </w:style>
  <w:style w:type="paragraph" w:styleId="Sinespaciado">
    <w:name w:val="No Spacing"/>
    <w:uiPriority w:val="1"/>
    <w:qFormat/>
    <w:rsid w:val="00950CD3"/>
    <w:pPr>
      <w:spacing w:after="0" w:line="240" w:lineRule="auto"/>
    </w:pPr>
  </w:style>
  <w:style w:type="paragraph" w:styleId="Encabezado">
    <w:name w:val="header"/>
    <w:basedOn w:val="Normal"/>
    <w:link w:val="EncabezadoCar"/>
    <w:uiPriority w:val="99"/>
    <w:unhideWhenUsed/>
    <w:rsid w:val="00C95D1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95D16"/>
  </w:style>
  <w:style w:type="paragraph" w:styleId="Piedepgina">
    <w:name w:val="footer"/>
    <w:basedOn w:val="Normal"/>
    <w:link w:val="PiedepginaCar"/>
    <w:uiPriority w:val="99"/>
    <w:unhideWhenUsed/>
    <w:rsid w:val="00C95D1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95D16"/>
  </w:style>
  <w:style w:type="table" w:styleId="Tablaconcuadrcula">
    <w:name w:val="Table Grid"/>
    <w:basedOn w:val="Tablanormal"/>
    <w:uiPriority w:val="39"/>
    <w:rsid w:val="003454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1"/>
    <w:qFormat/>
    <w:rsid w:val="00965F3C"/>
    <w:pPr>
      <w:widowControl w:val="0"/>
      <w:autoSpaceDE w:val="0"/>
      <w:autoSpaceDN w:val="0"/>
      <w:spacing w:after="0" w:line="240" w:lineRule="auto"/>
      <w:ind w:left="140"/>
    </w:pPr>
    <w:rPr>
      <w:rFonts w:ascii="Times New Roman" w:eastAsia="Times New Roman" w:hAnsi="Times New Roman" w:cs="Times New Roman"/>
      <w:kern w:val="0"/>
      <w:sz w:val="24"/>
      <w:szCs w:val="24"/>
      <w:lang w:val="fr-FR"/>
      <w14:ligatures w14:val="none"/>
    </w:rPr>
  </w:style>
  <w:style w:type="character" w:customStyle="1" w:styleId="TextoindependienteCar">
    <w:name w:val="Texto independiente Car"/>
    <w:basedOn w:val="Fuentedeprrafopredeter"/>
    <w:link w:val="Textoindependiente"/>
    <w:uiPriority w:val="1"/>
    <w:rsid w:val="00965F3C"/>
    <w:rPr>
      <w:rFonts w:ascii="Times New Roman" w:eastAsia="Times New Roman" w:hAnsi="Times New Roman" w:cs="Times New Roman"/>
      <w:kern w:val="0"/>
      <w:sz w:val="24"/>
      <w:szCs w:val="24"/>
      <w:lang w:val="fr-FR"/>
      <w14:ligatures w14:val="none"/>
    </w:rPr>
  </w:style>
  <w:style w:type="paragraph" w:customStyle="1" w:styleId="Default">
    <w:name w:val="Default"/>
    <w:rsid w:val="00D9411D"/>
    <w:pPr>
      <w:autoSpaceDE w:val="0"/>
      <w:autoSpaceDN w:val="0"/>
      <w:adjustRightInd w:val="0"/>
      <w:spacing w:after="0" w:line="240" w:lineRule="auto"/>
    </w:pPr>
    <w:rPr>
      <w:rFonts w:ascii="Garamond" w:hAnsi="Garamond" w:cs="Garamond"/>
      <w:color w:val="000000"/>
      <w:kern w:val="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1384</Words>
  <Characters>7614</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Katia Varela</dc:creator>
  <cp:keywords/>
  <dc:description/>
  <cp:lastModifiedBy>Lenovo</cp:lastModifiedBy>
  <cp:revision>3</cp:revision>
  <dcterms:created xsi:type="dcterms:W3CDTF">2026-04-22T21:25:00Z</dcterms:created>
  <dcterms:modified xsi:type="dcterms:W3CDTF">2026-04-22T21:39:00Z</dcterms:modified>
</cp:coreProperties>
</file>